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3D" w:rsidRDefault="00B7713D">
      <w:pPr>
        <w:spacing w:after="200" w:line="276" w:lineRule="auto"/>
        <w:rPr>
          <w:rFonts w:eastAsia="Calibri"/>
          <w:b/>
          <w:sz w:val="52"/>
          <w:szCs w:val="5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5E7AA7" wp14:editId="21945427">
            <wp:simplePos x="0" y="0"/>
            <wp:positionH relativeFrom="column">
              <wp:posOffset>-965200</wp:posOffset>
            </wp:positionH>
            <wp:positionV relativeFrom="paragraph">
              <wp:posOffset>-991548</wp:posOffset>
            </wp:positionV>
            <wp:extent cx="7598410" cy="10747375"/>
            <wp:effectExtent l="0" t="0" r="254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13D" w:rsidRDefault="00B7713D" w:rsidP="00B7713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B7713D" w:rsidRDefault="00B7713D" w:rsidP="00B7713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ETYKA</w:t>
      </w:r>
    </w:p>
    <w:p w:rsidR="00B7713D" w:rsidRDefault="00B7713D" w:rsidP="00B7713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B7713D" w:rsidRDefault="00B7713D" w:rsidP="00B7713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B7713D" w:rsidRDefault="00B7713D" w:rsidP="00B7713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B7713D" w:rsidRDefault="00B7713D" w:rsidP="00B7713D">
      <w:pPr>
        <w:pStyle w:val="Tekstglowny"/>
        <w:spacing w:line="240" w:lineRule="auto"/>
        <w:jc w:val="center"/>
      </w:pPr>
    </w:p>
    <w:p w:rsidR="00B7713D" w:rsidRDefault="00B7713D" w:rsidP="00B7713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B7713D" w:rsidRDefault="00B7713D" w:rsidP="00B7713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:rsidR="00B7713D" w:rsidRDefault="00B7713D" w:rsidP="00B7713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B7713D" w:rsidRDefault="00B7713D" w:rsidP="00B7713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Autor: </w:t>
      </w:r>
    </w:p>
    <w:p w:rsidR="00B7713D" w:rsidRDefault="00B7713D" w:rsidP="00B7713D">
      <w:pPr>
        <w:pStyle w:val="Tekstglowny"/>
        <w:spacing w:line="360" w:lineRule="auto"/>
        <w:jc w:val="left"/>
        <w:rPr>
          <w:rFonts w:asciiTheme="minorHAnsi" w:hAnsiTheme="minorHAnsi"/>
          <w:sz w:val="40"/>
          <w:szCs w:val="40"/>
        </w:rPr>
      </w:pPr>
      <w:r w:rsidRPr="00B7713D">
        <w:rPr>
          <w:rFonts w:asciiTheme="minorHAnsi" w:hAnsiTheme="minorHAnsi"/>
          <w:sz w:val="40"/>
          <w:szCs w:val="40"/>
        </w:rPr>
        <w:t xml:space="preserve">Paweł </w:t>
      </w:r>
      <w:proofErr w:type="spellStart"/>
      <w:r w:rsidRPr="00B7713D">
        <w:rPr>
          <w:rFonts w:asciiTheme="minorHAnsi" w:hAnsiTheme="minorHAnsi"/>
          <w:sz w:val="40"/>
          <w:szCs w:val="40"/>
        </w:rPr>
        <w:t>Kołodziński</w:t>
      </w:r>
      <w:proofErr w:type="spellEnd"/>
    </w:p>
    <w:p w:rsidR="00B7713D" w:rsidRDefault="00B7713D" w:rsidP="00B7713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</w:p>
    <w:p w:rsidR="00B7713D" w:rsidRDefault="00B7713D" w:rsidP="00B7713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Gdynia 2019</w:t>
      </w:r>
    </w:p>
    <w:p w:rsidR="00B7713D" w:rsidRDefault="00B7713D" w:rsidP="00B7713D">
      <w:pPr>
        <w:spacing w:after="200" w:line="276" w:lineRule="auto"/>
        <w:rPr>
          <w:rStyle w:val="Bold"/>
          <w:b w:val="0"/>
          <w:bCs w:val="0"/>
        </w:rPr>
      </w:pPr>
      <w:r>
        <w:rPr>
          <w:rFonts w:asciiTheme="minorHAnsi" w:hAnsiTheme="minorHAnsi"/>
          <w:sz w:val="40"/>
          <w:szCs w:val="40"/>
        </w:rPr>
        <w:br w:type="page"/>
      </w:r>
    </w:p>
    <w:p w:rsidR="00B7713D" w:rsidRDefault="00B7713D" w:rsidP="00B7713D">
      <w:pPr>
        <w:pStyle w:val="Tytul1"/>
        <w:spacing w:line="360" w:lineRule="auto"/>
        <w:rPr>
          <w:rStyle w:val="Bold"/>
        </w:rPr>
      </w:pPr>
      <w:bookmarkStart w:id="0" w:name="_Toc9858360"/>
      <w:bookmarkStart w:id="1" w:name="_Toc9858177"/>
      <w:bookmarkStart w:id="2" w:name="_Toc9857291"/>
      <w:bookmarkStart w:id="3" w:name="_Toc9364206"/>
      <w:bookmarkStart w:id="4" w:name="_Toc9364144"/>
      <w:bookmarkStart w:id="5" w:name="_Toc9861062"/>
      <w:bookmarkStart w:id="6" w:name="_Toc9934973"/>
    </w:p>
    <w:p w:rsidR="00B7713D" w:rsidRDefault="00B7713D" w:rsidP="00B7713D">
      <w:pPr>
        <w:pStyle w:val="Tytul2"/>
        <w:rPr>
          <w:rStyle w:val="Bold"/>
        </w:rPr>
      </w:pPr>
      <w:r>
        <w:rPr>
          <w:rStyle w:val="Bold"/>
        </w:rPr>
        <w:t>Spis treści</w:t>
      </w:r>
      <w:bookmarkEnd w:id="0"/>
      <w:bookmarkEnd w:id="1"/>
      <w:bookmarkEnd w:id="2"/>
      <w:bookmarkEnd w:id="3"/>
      <w:bookmarkEnd w:id="4"/>
      <w:bookmarkEnd w:id="5"/>
      <w:bookmarkEnd w:id="6"/>
    </w:p>
    <w:p w:rsidR="00B7713D" w:rsidRDefault="00B7713D" w:rsidP="00B7713D">
      <w:pPr>
        <w:pStyle w:val="Tytul2"/>
        <w:spacing w:line="360" w:lineRule="auto"/>
        <w:rPr>
          <w:rStyle w:val="Bold"/>
          <w:sz w:val="22"/>
        </w:rPr>
      </w:pPr>
    </w:p>
    <w:p w:rsidR="00775867" w:rsidRDefault="00B7713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  <w:hyperlink w:anchor="_Toc10058189" w:history="1">
        <w:r w:rsidR="00775867" w:rsidRPr="000C7645">
          <w:rPr>
            <w:rStyle w:val="Hipercze"/>
            <w:noProof/>
          </w:rPr>
          <w:t>1. Wstęp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_Toc10058189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 w:rsidR="00082CE9">
          <w:rPr>
            <w:noProof/>
            <w:webHidden/>
          </w:rPr>
          <w:t>3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0" w:history="1">
        <w:r w:rsidR="00775867" w:rsidRPr="000C7645">
          <w:rPr>
            <w:rStyle w:val="Hipercze"/>
            <w:noProof/>
          </w:rPr>
          <w:t>2. Szczegółowe cele kształcenia i wychowania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_Toc10058190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1" w:history="1">
        <w:r w:rsidR="00775867" w:rsidRPr="000C7645">
          <w:rPr>
            <w:rStyle w:val="Hipercze"/>
            <w:noProof/>
          </w:rPr>
          <w:t>3. Treści nauczania – odniesienia do podstawy programowej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_Toc10058191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2" w:history="1">
        <w:r w:rsidR="00775867" w:rsidRPr="000C7645">
          <w:rPr>
            <w:rStyle w:val="Hipercze"/>
            <w:noProof/>
          </w:rPr>
          <w:t>4. Sposoby osiągania celów kształcenia i wychowania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_Toc10058192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3" w:history="1">
        <w:r w:rsidR="00775867" w:rsidRPr="000C7645">
          <w:rPr>
            <w:rStyle w:val="Hipercze"/>
            <w:noProof/>
          </w:rPr>
          <w:t>5. Opis założonych osiągnięć ucznia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_Toc10058193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4" w:history="1">
        <w:r w:rsidR="00775867" w:rsidRPr="000C7645">
          <w:rPr>
            <w:rStyle w:val="Hipercze"/>
            <w:noProof/>
          </w:rPr>
          <w:t>6. Propozycje kryteriów oceny i metod sprawdzania osiągnięć ucznia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_Toc10058194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775867">
          <w:rPr>
            <w:noProof/>
            <w:webHidden/>
          </w:rPr>
          <w:fldChar w:fldCharType="end"/>
        </w:r>
      </w:hyperlink>
    </w:p>
    <w:p w:rsidR="00775867" w:rsidRDefault="00082C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058195" w:history="1">
        <w:r w:rsidR="00775867" w:rsidRPr="000C7645">
          <w:rPr>
            <w:rStyle w:val="Hipercze"/>
            <w:noProof/>
          </w:rPr>
          <w:t>7. Bibliografia</w:t>
        </w:r>
        <w:r w:rsidR="00775867">
          <w:rPr>
            <w:noProof/>
            <w:webHidden/>
          </w:rPr>
          <w:tab/>
        </w:r>
        <w:r w:rsidR="00775867">
          <w:rPr>
            <w:noProof/>
            <w:webHidden/>
          </w:rPr>
          <w:fldChar w:fldCharType="begin"/>
        </w:r>
        <w:r w:rsidR="00775867">
          <w:rPr>
            <w:noProof/>
            <w:webHidden/>
          </w:rPr>
          <w:instrText xml:space="preserve"> PAGEREF _Toc10058195 \h </w:instrText>
        </w:r>
        <w:r w:rsidR="00775867">
          <w:rPr>
            <w:noProof/>
            <w:webHidden/>
          </w:rPr>
        </w:r>
        <w:r w:rsidR="00775867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775867">
          <w:rPr>
            <w:noProof/>
            <w:webHidden/>
          </w:rPr>
          <w:fldChar w:fldCharType="end"/>
        </w:r>
      </w:hyperlink>
    </w:p>
    <w:p w:rsidR="00B7713D" w:rsidRDefault="00B7713D" w:rsidP="00B7713D">
      <w:pPr>
        <w:spacing w:before="120" w:after="120" w:line="460" w:lineRule="atLeast"/>
        <w:jc w:val="center"/>
        <w:rPr>
          <w:rStyle w:val="Bold"/>
        </w:rPr>
      </w:pPr>
      <w:r>
        <w:rPr>
          <w:rStyle w:val="Bold"/>
        </w:rPr>
        <w:fldChar w:fldCharType="end"/>
      </w:r>
    </w:p>
    <w:p w:rsidR="00B7713D" w:rsidRDefault="00B7713D">
      <w:pPr>
        <w:spacing w:after="200" w:line="276" w:lineRule="auto"/>
        <w:rPr>
          <w:rStyle w:val="Bold"/>
        </w:rPr>
      </w:pPr>
      <w:r>
        <w:rPr>
          <w:rStyle w:val="Bold"/>
        </w:rPr>
        <w:br w:type="page"/>
      </w:r>
    </w:p>
    <w:p w:rsidR="0043762C" w:rsidRPr="0093126D" w:rsidRDefault="0043762C" w:rsidP="0043762C">
      <w:pPr>
        <w:spacing w:after="200" w:line="24" w:lineRule="auto"/>
        <w:rPr>
          <w:rFonts w:ascii="Arial" w:eastAsia="Calibri" w:hAnsi="Arial"/>
          <w:color w:val="E36C0A"/>
          <w:sz w:val="28"/>
          <w:szCs w:val="22"/>
          <w:lang w:eastAsia="en-US"/>
        </w:rPr>
      </w:pPr>
    </w:p>
    <w:p w:rsidR="0043762C" w:rsidRPr="000E5EFB" w:rsidRDefault="0043762C" w:rsidP="00B7713D">
      <w:pPr>
        <w:pStyle w:val="Tytul1"/>
      </w:pPr>
      <w:bookmarkStart w:id="7" w:name="_Toc10058189"/>
      <w:r>
        <w:t>1</w:t>
      </w:r>
      <w:r w:rsidRPr="000E5EFB">
        <w:t xml:space="preserve">. </w:t>
      </w:r>
      <w:r>
        <w:t>Wstęp</w:t>
      </w:r>
      <w:bookmarkEnd w:id="7"/>
    </w:p>
    <w:p w:rsidR="0043762C" w:rsidRPr="00865374" w:rsidRDefault="0043762C" w:rsidP="00E012FE">
      <w:pPr>
        <w:spacing w:line="276" w:lineRule="auto"/>
        <w:jc w:val="both"/>
        <w:rPr>
          <w:sz w:val="20"/>
          <w:szCs w:val="20"/>
        </w:rPr>
      </w:pPr>
      <w:r w:rsidRPr="00582044">
        <w:rPr>
          <w:sz w:val="20"/>
          <w:szCs w:val="20"/>
        </w:rPr>
        <w:t>Program nauczania etyki dla szkół ponad</w:t>
      </w:r>
      <w:r w:rsidR="003750EC">
        <w:rPr>
          <w:sz w:val="20"/>
          <w:szCs w:val="20"/>
        </w:rPr>
        <w:t>podstawowych</w:t>
      </w:r>
      <w:r w:rsidRPr="00582044">
        <w:rPr>
          <w:sz w:val="20"/>
          <w:szCs w:val="20"/>
        </w:rPr>
        <w:t xml:space="preserve"> został oparty na podstawie programowej nauczania etyki (Rozporządzenie Ministra Edukacji Narodowej z dnia </w:t>
      </w:r>
      <w:r>
        <w:rPr>
          <w:sz w:val="20"/>
          <w:szCs w:val="20"/>
        </w:rPr>
        <w:t>30 stycznia 2018 r.</w:t>
      </w:r>
      <w:r w:rsidRPr="00582044">
        <w:rPr>
          <w:sz w:val="20"/>
          <w:szCs w:val="20"/>
        </w:rPr>
        <w:t>,</w:t>
      </w:r>
      <w:r w:rsidR="00963665">
        <w:rPr>
          <w:sz w:val="20"/>
          <w:szCs w:val="20"/>
        </w:rPr>
        <w:br/>
      </w:r>
      <w:r w:rsidRPr="00582044">
        <w:rPr>
          <w:sz w:val="20"/>
          <w:szCs w:val="20"/>
        </w:rPr>
        <w:t xml:space="preserve">z uwzględnieniem szczególnych potrzeb edukacyjnych uczniów współczesnej szkoły </w:t>
      </w:r>
      <w:r>
        <w:rPr>
          <w:sz w:val="20"/>
          <w:szCs w:val="20"/>
        </w:rPr>
        <w:t>średniej</w:t>
      </w:r>
      <w:r w:rsidR="00672756">
        <w:rPr>
          <w:sz w:val="20"/>
          <w:szCs w:val="20"/>
        </w:rPr>
        <w:t>)</w:t>
      </w:r>
      <w:r w:rsidRPr="00582044">
        <w:rPr>
          <w:sz w:val="20"/>
          <w:szCs w:val="20"/>
        </w:rPr>
        <w:t>. Struktura i zawartość treściowa programu bierze pod uwagę nietypowy status nauczania etyki</w:t>
      </w:r>
      <w:r w:rsidR="00963665">
        <w:rPr>
          <w:sz w:val="20"/>
          <w:szCs w:val="20"/>
        </w:rPr>
        <w:br/>
      </w:r>
      <w:r w:rsidRPr="00582044">
        <w:rPr>
          <w:sz w:val="20"/>
          <w:szCs w:val="20"/>
        </w:rPr>
        <w:t>w polskiej szkole. Uczniowie mogą wybierać między z</w:t>
      </w:r>
      <w:bookmarkStart w:id="8" w:name="_GoBack"/>
      <w:bookmarkEnd w:id="8"/>
      <w:r w:rsidRPr="00582044">
        <w:rPr>
          <w:sz w:val="20"/>
          <w:szCs w:val="20"/>
        </w:rPr>
        <w:t>ajęciami z religii lub etyki, ale uczestnictwo</w:t>
      </w:r>
      <w:r w:rsidR="00963665">
        <w:rPr>
          <w:sz w:val="20"/>
          <w:szCs w:val="20"/>
        </w:rPr>
        <w:br/>
      </w:r>
      <w:r w:rsidRPr="00582044">
        <w:rPr>
          <w:sz w:val="20"/>
          <w:szCs w:val="20"/>
        </w:rPr>
        <w:t xml:space="preserve">w </w:t>
      </w:r>
      <w:r w:rsidR="00672756">
        <w:rPr>
          <w:sz w:val="20"/>
          <w:szCs w:val="20"/>
        </w:rPr>
        <w:t xml:space="preserve">żadnym z </w:t>
      </w:r>
      <w:r w:rsidRPr="00582044">
        <w:rPr>
          <w:sz w:val="20"/>
          <w:szCs w:val="20"/>
        </w:rPr>
        <w:t xml:space="preserve">tych </w:t>
      </w:r>
      <w:r w:rsidR="00672756">
        <w:rPr>
          <w:sz w:val="20"/>
          <w:szCs w:val="20"/>
        </w:rPr>
        <w:t>przedmiotów</w:t>
      </w:r>
      <w:r w:rsidR="00672756" w:rsidRPr="00582044">
        <w:rPr>
          <w:sz w:val="20"/>
          <w:szCs w:val="20"/>
        </w:rPr>
        <w:t xml:space="preserve"> </w:t>
      </w:r>
      <w:r w:rsidRPr="00582044">
        <w:rPr>
          <w:sz w:val="20"/>
          <w:szCs w:val="20"/>
        </w:rPr>
        <w:t xml:space="preserve">nie jest obowiązkowe. W związku z tym nie można oczekiwać ciągłości edukacji etycznej w kolejnych latach. Właśnie z tego powodu program nie wymaga w </w:t>
      </w:r>
      <w:r w:rsidR="00835E32">
        <w:rPr>
          <w:sz w:val="20"/>
          <w:szCs w:val="20"/>
        </w:rPr>
        <w:t>żadnej</w:t>
      </w:r>
      <w:r w:rsidR="00835E32" w:rsidRPr="00582044">
        <w:rPr>
          <w:sz w:val="20"/>
          <w:szCs w:val="20"/>
        </w:rPr>
        <w:t xml:space="preserve"> </w:t>
      </w:r>
      <w:r w:rsidRPr="00582044">
        <w:rPr>
          <w:sz w:val="20"/>
          <w:szCs w:val="20"/>
        </w:rPr>
        <w:t xml:space="preserve">z jego części całkowitego oparcia na wiedzy i umiejętnościach zdobytych w trakcie realizacji poprzednich części. Autor programu dostrzega konieczność dostosowywania narzędzi nauczania przedmiotu do sytuacji </w:t>
      </w:r>
      <w:r w:rsidRPr="00865374">
        <w:rPr>
          <w:sz w:val="20"/>
          <w:szCs w:val="20"/>
        </w:rPr>
        <w:t>szkoły oraz potrzeb konkretnej grupy uczniów i zakłada w tej kwestii inicjatywę nauczyciela etyki.</w:t>
      </w:r>
    </w:p>
    <w:p w:rsidR="0043762C" w:rsidRPr="00865374" w:rsidRDefault="0043762C" w:rsidP="0043762C">
      <w:pPr>
        <w:pStyle w:val="Tekstglowny"/>
        <w:spacing w:line="276" w:lineRule="auto"/>
        <w:rPr>
          <w:szCs w:val="20"/>
        </w:rPr>
      </w:pPr>
      <w:r w:rsidRPr="00865374">
        <w:rPr>
          <w:szCs w:val="20"/>
        </w:rPr>
        <w:t xml:space="preserve">Autor programu </w:t>
      </w:r>
      <w:r w:rsidR="007A6E48" w:rsidRPr="00865374">
        <w:rPr>
          <w:szCs w:val="20"/>
        </w:rPr>
        <w:t>interpretuje</w:t>
      </w:r>
      <w:r w:rsidRPr="00865374">
        <w:rPr>
          <w:szCs w:val="20"/>
        </w:rPr>
        <w:t xml:space="preserve"> etykę </w:t>
      </w:r>
      <w:r w:rsidR="007A6E48" w:rsidRPr="00865374">
        <w:rPr>
          <w:szCs w:val="20"/>
        </w:rPr>
        <w:t xml:space="preserve">jako </w:t>
      </w:r>
      <w:r w:rsidRPr="00865374">
        <w:rPr>
          <w:szCs w:val="20"/>
        </w:rPr>
        <w:t>naukę o związkach człowieka z dobrem i złem. Wybór treści programowych oraz rozwiązań metodycznych wynika z następujących założeń: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E012FE">
        <w:rPr>
          <w:szCs w:val="20"/>
        </w:rPr>
        <w:t>1.</w:t>
      </w:r>
      <w:r w:rsidRPr="00865374">
        <w:rPr>
          <w:szCs w:val="20"/>
        </w:rPr>
        <w:t xml:space="preserve"> Edukacja humanistyczna młodzieży wymaga wsparcia ze strony etyki i antropologii filozoficznej.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865374">
        <w:rPr>
          <w:szCs w:val="20"/>
        </w:rPr>
        <w:t>2. Kształcenie do życia w nowoczesnym społeczeństwie demokratycznym wymaga uwzględnienia etycznych korzeni demokracji. Wolność jednostki pozbawionej moralnej dojrzałości zamienia się</w:t>
      </w:r>
      <w:r w:rsidR="00963665">
        <w:rPr>
          <w:szCs w:val="20"/>
        </w:rPr>
        <w:br/>
      </w:r>
      <w:r w:rsidRPr="00865374">
        <w:rPr>
          <w:szCs w:val="20"/>
        </w:rPr>
        <w:t>w niszczącą samowolę.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E012FE">
        <w:rPr>
          <w:szCs w:val="20"/>
        </w:rPr>
        <w:t>3.</w:t>
      </w:r>
      <w:r w:rsidRPr="00865374">
        <w:rPr>
          <w:szCs w:val="20"/>
        </w:rPr>
        <w:t xml:space="preserve"> Prowadzenie w szkole edukacji etycznej ułatwia kształtowanie u uczniów samodzielności myślenia</w:t>
      </w:r>
      <w:r w:rsidR="00963665">
        <w:rPr>
          <w:szCs w:val="20"/>
        </w:rPr>
        <w:br/>
      </w:r>
      <w:r w:rsidRPr="00865374">
        <w:rPr>
          <w:szCs w:val="20"/>
        </w:rPr>
        <w:t>i krytycyzmu poznawczego oraz umiejętności dyskusji.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E012FE">
        <w:rPr>
          <w:szCs w:val="20"/>
        </w:rPr>
        <w:t>4.</w:t>
      </w:r>
      <w:r w:rsidRPr="00865374">
        <w:rPr>
          <w:szCs w:val="20"/>
        </w:rPr>
        <w:t xml:space="preserve"> W szkole średniej wychowanie młodzieży jest jednym z podstawowych celów edukacyjnych. Na tym etapie kształtowania się osobowości koniecznym elementem rozwoju moralnego jest znajomość problematyki etycznej oraz rozwijanie wrażliwości i umiejętności umożliwiających zajęcie samodzielnej i dojrzałej postawy wobec dobra i zła. Autor opiera się na przekonaniu, że większość uczniów ma intuicję moralną i może uzyskać zdolność samodzielnego rozpoznawania świata wartości</w:t>
      </w:r>
      <w:r w:rsidR="00963665">
        <w:rPr>
          <w:szCs w:val="20"/>
        </w:rPr>
        <w:br/>
      </w:r>
      <w:r w:rsidRPr="00865374">
        <w:rPr>
          <w:szCs w:val="20"/>
        </w:rPr>
        <w:t>i dokonywania sądów wartościujących.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E012FE">
        <w:rPr>
          <w:szCs w:val="20"/>
        </w:rPr>
        <w:t>5. E</w:t>
      </w:r>
      <w:r w:rsidRPr="00865374">
        <w:rPr>
          <w:szCs w:val="20"/>
        </w:rPr>
        <w:t>dukacja etyczna jest szczególnie ważna w dobie kryzysu moralnego, który staje się powoli oczywistością, a szczególnie zagraża młodzieży wkraczającej w samodzielne życie.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E012FE">
        <w:rPr>
          <w:szCs w:val="20"/>
        </w:rPr>
        <w:t>6. K</w:t>
      </w:r>
      <w:r w:rsidRPr="00865374">
        <w:rPr>
          <w:szCs w:val="20"/>
        </w:rPr>
        <w:t>oncepcja programu jest oparta na powiązaniu edukacji etycznej z osobistym doświadczeniem uczniów oraz na rezygnacji z nauczania historii etyki. Wybrane elementy jej dorobku są tylko narzędziami do budowania osobistej kompetencji etycznej ucznia.</w:t>
      </w:r>
    </w:p>
    <w:p w:rsidR="0043762C" w:rsidRPr="00865374" w:rsidRDefault="0043762C" w:rsidP="0043762C">
      <w:pPr>
        <w:pStyle w:val="Tekstglowny"/>
        <w:rPr>
          <w:szCs w:val="20"/>
        </w:rPr>
      </w:pPr>
      <w:r w:rsidRPr="00865374">
        <w:rPr>
          <w:szCs w:val="20"/>
        </w:rPr>
        <w:t>Edukacja etyczna nie może zastąpić ciepła domu rodzinnego, ale może być pomocna w poszukiwaniu przez człowieka jego duchowych korzeni i drogowskazów życia.</w:t>
      </w:r>
    </w:p>
    <w:p w:rsidR="0043762C" w:rsidRPr="00865374" w:rsidRDefault="0043762C" w:rsidP="0043762C">
      <w:pPr>
        <w:pStyle w:val="Tekstglowny"/>
        <w:spacing w:line="276" w:lineRule="auto"/>
        <w:rPr>
          <w:szCs w:val="20"/>
        </w:rPr>
      </w:pPr>
      <w:r w:rsidRPr="00865374">
        <w:rPr>
          <w:szCs w:val="20"/>
        </w:rPr>
        <w:t>Naczelnym założeniem niniejszego programu jest udzielenie pomocy w wyrażaniu i analizowaniu tego, co każdego z nas spotyka na co dzień, a nie gromadzenie zbyt trudnej i oderwanej od praktycznych potrzeb wiedzy. Należy pamiętać, że w etyce, w przeciwieństwie do nauk przyrodniczych, nie istnieje kanon wiedzy utrwalonej i bezdyskusyjnej. Dlatego powinnością zarówno autora publikacji, jak i nauczycieli uczących przedmiotu, jest jasne zakomunikowanie uczniom, że program nie pretenduje do roli całościowego kursu etyki. Stanowi on autorską próbę wykorzystania dorobku kultury dla ożywienia wrażliwości i wywołania refleksji uczniów.</w:t>
      </w:r>
    </w:p>
    <w:p w:rsidR="00E0304A" w:rsidRDefault="0043762C" w:rsidP="0043762C">
      <w:pPr>
        <w:pStyle w:val="Tekstglowny"/>
      </w:pPr>
      <w:r w:rsidRPr="00865374">
        <w:rPr>
          <w:szCs w:val="20"/>
        </w:rPr>
        <w:t>Program jest podzielony na trzy części</w:t>
      </w:r>
      <w:r w:rsidRPr="002B5200">
        <w:t>.</w:t>
      </w:r>
    </w:p>
    <w:p w:rsidR="0043762C" w:rsidRPr="000E5EFB" w:rsidRDefault="0043762C" w:rsidP="0043762C">
      <w:pPr>
        <w:pStyle w:val="Tekstglowny"/>
      </w:pPr>
      <w:r w:rsidRPr="00E012FE">
        <w:rPr>
          <w:b/>
        </w:rPr>
        <w:lastRenderedPageBreak/>
        <w:t>Część pierwsza</w:t>
      </w:r>
      <w:r w:rsidRPr="000E5EFB">
        <w:t xml:space="preserve"> stanowi wprowadzenie do etyki. Umożliwia uczestnikowi zajęć przejście z poziomu </w:t>
      </w:r>
      <w:proofErr w:type="spellStart"/>
      <w:r w:rsidRPr="000E5EFB">
        <w:t>preetycznego</w:t>
      </w:r>
      <w:proofErr w:type="spellEnd"/>
      <w:r w:rsidRPr="000E5EFB">
        <w:t xml:space="preserve"> doświadczenia potocznego na poziom postrzegania wartości, norm i sądów</w:t>
      </w:r>
      <w:r w:rsidR="00963665">
        <w:br/>
      </w:r>
      <w:r w:rsidRPr="000E5EFB">
        <w:t>z perspektywy etyki oraz ludzi jako podmiotów działania moralnego.</w:t>
      </w:r>
    </w:p>
    <w:p w:rsidR="0043762C" w:rsidRPr="000E5EFB" w:rsidRDefault="0043762C" w:rsidP="0043762C">
      <w:pPr>
        <w:pStyle w:val="Tekstglowny"/>
      </w:pPr>
      <w:r w:rsidRPr="00E012FE">
        <w:rPr>
          <w:b/>
        </w:rPr>
        <w:t>Część druga</w:t>
      </w:r>
      <w:r w:rsidRPr="000E5EFB">
        <w:t xml:space="preserve"> przedstawia wybrane tezy i koncepcje etyczne oraz wykorzystuje je dla prześwietlenia osobistego i społecznego życia ludzi. Codzienne postrzeganie dobra i zła </w:t>
      </w:r>
      <w:r>
        <w:t>staje się</w:t>
      </w:r>
      <w:r w:rsidRPr="000E5EFB">
        <w:t xml:space="preserve"> o wiele bogatsze, gdy jest wsparte znajomością dorobku mistrzów przeszłości.</w:t>
      </w:r>
    </w:p>
    <w:p w:rsidR="0043762C" w:rsidRPr="000E5EFB" w:rsidRDefault="0043762C" w:rsidP="0043762C">
      <w:pPr>
        <w:pStyle w:val="Tekstglowny"/>
      </w:pPr>
      <w:r w:rsidRPr="00E012FE">
        <w:rPr>
          <w:b/>
        </w:rPr>
        <w:t xml:space="preserve">Część trzecia </w:t>
      </w:r>
      <w:r w:rsidRPr="000E5EFB">
        <w:t xml:space="preserve">stanowi wykorzystanie wiedzy i umiejętności zdobytych podczas realizacji części pierwszej i drugiej. Dotyczy ona osobistej i społecznej egzystencji podmiotu moralnego, przygotowuje uczniów do samodzielnego myślenia etycznego w sytuacjach, </w:t>
      </w:r>
      <w:r w:rsidR="005D3427">
        <w:t xml:space="preserve">z </w:t>
      </w:r>
      <w:r w:rsidRPr="000E5EFB">
        <w:t>jaki</w:t>
      </w:r>
      <w:r w:rsidR="005D3427">
        <w:t>mi</w:t>
      </w:r>
      <w:r w:rsidRPr="000E5EFB">
        <w:t xml:space="preserve"> mogą </w:t>
      </w:r>
      <w:r w:rsidR="005D3427">
        <w:t xml:space="preserve">się </w:t>
      </w:r>
      <w:r w:rsidRPr="000E5EFB">
        <w:t>spotkać w życiu.</w:t>
      </w:r>
    </w:p>
    <w:p w:rsidR="0043762C" w:rsidRPr="000E5EFB" w:rsidRDefault="0043762C" w:rsidP="0043762C">
      <w:pPr>
        <w:pStyle w:val="Tekstglowny"/>
      </w:pPr>
      <w:r w:rsidRPr="002B5200">
        <w:t>Program</w:t>
      </w:r>
      <w:r w:rsidRPr="000E5EFB">
        <w:t xml:space="preserve"> może odgrywać rolę pomocniczą w zdawaniu egzaminu maturalnego z przedmiotów humanistycznych – przede wszystkim języka polskiego, historii i wiedzy o społeczeństwie. Proponowane ćwiczenia służą realizacji wybranych standardów egzaminacyjnych z języka polskiego</w:t>
      </w:r>
      <w:r>
        <w:t>,</w:t>
      </w:r>
      <w:r w:rsidRPr="000E5EFB">
        <w:t xml:space="preserve"> ze szczególnym uwzględnieniem interpretacji tekstów kultury, zwłaszcza w kontekstach filozoficznych. Etyka, jako część filozofii, stanowi istotną pomoc w rozumieniu człowieka w jego psychicznych i kulturowych uwarunkowaniach. </w:t>
      </w:r>
      <w:r w:rsidRPr="00E012FE">
        <w:t>Edukacja etyczna wspomaga na przykład przygotowanie do opanowania standardów egzaminacyjnych z języka polskiego, takich jak I/17 (wartość sama w sobie i wartość użytkowa języka), I/31 (wartości kulturowe), II/13 (rozpoznawanie perswazji i manipulacji, środków etycznych od nieetycznych), II/17–II/24 (praca z tekstem publicystycznym, popularnonaukowym i filozoficznym), II/44, 45 (dostrzeganie wartości etycznych utworu i wartości uniwersalnych), R II/5 (dostrzeganie związków utworu z filozofią epoki), III/11 (napisanie dłuższego tekstu)</w:t>
      </w:r>
      <w:r w:rsidRPr="000E5EFB">
        <w:t>. Egzamin maturalny stanowi zwieńczenie procesu edukacyjnego</w:t>
      </w:r>
      <w:r w:rsidR="00963665">
        <w:br/>
      </w:r>
      <w:r w:rsidRPr="000E5EFB">
        <w:t xml:space="preserve">i przepustkę do samodzielnego życia. Edukacja etyczna jest ważnym elementem rozwoju tej samodzielności. </w:t>
      </w:r>
    </w:p>
    <w:p w:rsidR="0043762C" w:rsidRDefault="0043762C" w:rsidP="0043762C"/>
    <w:p w:rsidR="0043762C" w:rsidRPr="000E5EFB" w:rsidRDefault="0043762C" w:rsidP="0043762C"/>
    <w:p w:rsidR="0043762C" w:rsidRPr="0093126D" w:rsidRDefault="0043762C" w:rsidP="0043762C">
      <w:pPr>
        <w:spacing w:after="200" w:line="24" w:lineRule="auto"/>
        <w:rPr>
          <w:rFonts w:ascii="Arial" w:eastAsia="Calibri" w:hAnsi="Arial"/>
          <w:color w:val="E36C0A"/>
          <w:sz w:val="28"/>
          <w:szCs w:val="22"/>
          <w:lang w:eastAsia="en-US"/>
        </w:rPr>
      </w:pPr>
      <w:r>
        <w:br w:type="page"/>
      </w:r>
    </w:p>
    <w:p w:rsidR="0043762C" w:rsidRPr="000E5EFB" w:rsidRDefault="0043762C" w:rsidP="00B7713D">
      <w:pPr>
        <w:pStyle w:val="Tytul1"/>
      </w:pPr>
      <w:bookmarkStart w:id="9" w:name="_Toc10058190"/>
      <w:r>
        <w:lastRenderedPageBreak/>
        <w:t>2. Szczegółowe cele kształcenia i wychowania</w:t>
      </w:r>
      <w:bookmarkEnd w:id="9"/>
      <w:r>
        <w:t xml:space="preserve"> </w:t>
      </w:r>
    </w:p>
    <w:p w:rsidR="0043762C" w:rsidRPr="00A34046" w:rsidRDefault="0043762C" w:rsidP="0043762C">
      <w:pPr>
        <w:pStyle w:val="Tytul3"/>
        <w:rPr>
          <w:rStyle w:val="Bold"/>
          <w:b w:val="0"/>
          <w:bCs w:val="0"/>
        </w:rPr>
      </w:pPr>
      <w:r w:rsidRPr="00A34046">
        <w:rPr>
          <w:rStyle w:val="Bold"/>
          <w:bCs w:val="0"/>
        </w:rPr>
        <w:t>Cele kształcenia</w:t>
      </w:r>
    </w:p>
    <w:p w:rsidR="0043762C" w:rsidRPr="000E5EFB" w:rsidRDefault="0043762C" w:rsidP="0043762C">
      <w:pPr>
        <w:pStyle w:val="Tekstglowny"/>
      </w:pPr>
      <w:r w:rsidRPr="000E5EFB">
        <w:t>Uczeń: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posiada i rozwija</w:t>
      </w:r>
      <w:r>
        <w:t xml:space="preserve"> </w:t>
      </w:r>
      <w:r w:rsidRPr="000E5EFB">
        <w:t>umiejętność rozumienia ludzkiego postępowania;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poznaje terminologię z zakresu etyki normatywnej, psychologii i socjologii moralności;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rozpoznaje związki między moralnością, etyką i prawem;</w:t>
      </w:r>
    </w:p>
    <w:p w:rsidR="0043762C" w:rsidRPr="000E5EFB" w:rsidRDefault="0043762C" w:rsidP="0043762C">
      <w:pPr>
        <w:pStyle w:val="Tekstglowny"/>
      </w:pPr>
      <w:r w:rsidRPr="002B5200">
        <w:t>– stosuje uzasadnianie etyczne oraz rozumie religijne i świeckie korzenie moralności</w:t>
      </w:r>
      <w:r w:rsidRPr="000E5EFB">
        <w:t xml:space="preserve">; </w:t>
      </w:r>
    </w:p>
    <w:p w:rsidR="0043762C" w:rsidRPr="000E5EFB" w:rsidRDefault="0043762C" w:rsidP="0043762C">
      <w:pPr>
        <w:pStyle w:val="Tekstglowny"/>
      </w:pPr>
      <w:r w:rsidRPr="002B5200">
        <w:t>–</w:t>
      </w:r>
      <w:r w:rsidRPr="000E5EFB">
        <w:t xml:space="preserve"> kształtuje sprawność w dostrzeganiu natury i hierarchii wartości;</w:t>
      </w:r>
    </w:p>
    <w:p w:rsidR="0043762C" w:rsidRPr="000E5EFB" w:rsidRDefault="0043762C" w:rsidP="0043762C">
      <w:pPr>
        <w:pStyle w:val="Tekstglowny"/>
      </w:pPr>
      <w:r w:rsidRPr="002B5200">
        <w:t>–</w:t>
      </w:r>
      <w:r w:rsidRPr="000E5EFB">
        <w:t xml:space="preserve"> odkrywa oraz interpretuje doświadczenia źródłowe dotyczące aksjologii i etyki w ogóle;</w:t>
      </w:r>
    </w:p>
    <w:p w:rsidR="0043762C" w:rsidRPr="000E5EFB" w:rsidRDefault="0043762C" w:rsidP="0043762C">
      <w:pPr>
        <w:pStyle w:val="Tekstglowny"/>
      </w:pPr>
      <w:r w:rsidRPr="002B5200">
        <w:t>– wd</w:t>
      </w:r>
      <w:r w:rsidRPr="000E5EFB">
        <w:t>raża sprawność w samopoznaniu;</w:t>
      </w:r>
    </w:p>
    <w:p w:rsidR="0043762C" w:rsidRPr="000E5EFB" w:rsidRDefault="0043762C" w:rsidP="0043762C">
      <w:pPr>
        <w:pStyle w:val="Tekstglowny"/>
      </w:pPr>
      <w:r w:rsidRPr="002B5200">
        <w:t>– wymienia</w:t>
      </w:r>
      <w:r w:rsidRPr="000E5EFB">
        <w:t xml:space="preserve"> i charakteryzuje klasyczne stanowiska i szkoły etyczne (</w:t>
      </w:r>
      <w:proofErr w:type="spellStart"/>
      <w:r w:rsidRPr="000E5EFB">
        <w:t>sokratyzm</w:t>
      </w:r>
      <w:proofErr w:type="spellEnd"/>
      <w:r w:rsidRPr="000E5EFB">
        <w:t>, eudajmonizm, cynizm, hedonizm, stoicyzm, sceptycyzm, epikureizm, etykę chrześcijańską, naturalizm, formalizm etyczny, utylitaryzm, nietzscheanizm);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stosuje tezy etyki klasycznej do analizy sytuacji z życia codziennego i dziedzictwa kultury;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 xml:space="preserve">wymienia i opisuje postaci głównych myślicieli związanych z etyką filozoficzną (Sokratesa, Platona, Arystotelesa, </w:t>
      </w:r>
      <w:proofErr w:type="spellStart"/>
      <w:r w:rsidRPr="000E5EFB">
        <w:t>Antystenesa</w:t>
      </w:r>
      <w:proofErr w:type="spellEnd"/>
      <w:r w:rsidRPr="000E5EFB">
        <w:t xml:space="preserve">, </w:t>
      </w:r>
      <w:proofErr w:type="spellStart"/>
      <w:r w:rsidRPr="000E5EFB">
        <w:t>Arystypa</w:t>
      </w:r>
      <w:proofErr w:type="spellEnd"/>
      <w:r w:rsidRPr="000E5EFB">
        <w:t>, Epikura, Marka Aureliusza, św. Augustyna, św. Tomasza, Hobbesa, Machiavellego, Kanta, Milla,</w:t>
      </w:r>
      <w:r>
        <w:t xml:space="preserve"> Sartre`a</w:t>
      </w:r>
      <w:r w:rsidRPr="000E5EFB">
        <w:t>);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kształtuje w sobie rzetelność intelektualną i umiejętność dyskusji;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wymienia i analizuje pojęcia i zwroty językowe stosowane w problematyce moralnej;</w:t>
      </w:r>
    </w:p>
    <w:p w:rsidR="0043762C" w:rsidRPr="000E5EFB" w:rsidRDefault="0043762C" w:rsidP="0043762C">
      <w:pPr>
        <w:pStyle w:val="Tekstglowny"/>
      </w:pPr>
      <w:r w:rsidRPr="002B5200">
        <w:t xml:space="preserve">– </w:t>
      </w:r>
      <w:r w:rsidRPr="000E5EFB">
        <w:t>wzbogaca swoją edukację humanistyczną o filozoficzne idee kultury.</w:t>
      </w:r>
    </w:p>
    <w:p w:rsidR="0043762C" w:rsidRPr="00A34046" w:rsidRDefault="0043762C" w:rsidP="0043762C">
      <w:pPr>
        <w:pStyle w:val="Tytul3"/>
        <w:rPr>
          <w:rStyle w:val="Bold"/>
          <w:b w:val="0"/>
          <w:bCs w:val="0"/>
        </w:rPr>
      </w:pPr>
      <w:r w:rsidRPr="00A34046">
        <w:rPr>
          <w:rStyle w:val="Bold"/>
          <w:bCs w:val="0"/>
        </w:rPr>
        <w:t>Cele wychowania</w:t>
      </w:r>
    </w:p>
    <w:p w:rsidR="0043762C" w:rsidRPr="000E5EFB" w:rsidRDefault="0043762C" w:rsidP="0043762C">
      <w:pPr>
        <w:pStyle w:val="Tekstglowny"/>
      </w:pPr>
      <w:r w:rsidRPr="000E5EFB">
        <w:t>Uczeń:</w:t>
      </w:r>
    </w:p>
    <w:p w:rsidR="0043762C" w:rsidRPr="000E5EFB" w:rsidRDefault="0043762C" w:rsidP="0043762C">
      <w:pPr>
        <w:pStyle w:val="Tekstglowny"/>
      </w:pPr>
      <w:r w:rsidRPr="000E5EFB">
        <w:t>– przyjmuje postawę krytycyzmu wobec ludzkich przekonań i działań;</w:t>
      </w:r>
    </w:p>
    <w:p w:rsidR="0043762C" w:rsidRPr="000E5EFB" w:rsidRDefault="0043762C" w:rsidP="0043762C">
      <w:pPr>
        <w:pStyle w:val="Tekstglowny"/>
      </w:pPr>
      <w:r w:rsidRPr="000E5EFB">
        <w:t>– jest wrażliwy na różnorodne formy zła w życiu społecznym;</w:t>
      </w:r>
    </w:p>
    <w:p w:rsidR="0043762C" w:rsidRPr="000E5EFB" w:rsidRDefault="0043762C" w:rsidP="0043762C">
      <w:pPr>
        <w:pStyle w:val="Tekstglowny"/>
      </w:pPr>
      <w:r w:rsidRPr="000E5EFB">
        <w:t>– dokonuje analizy i właściwej oceny własnych działań;</w:t>
      </w:r>
    </w:p>
    <w:p w:rsidR="0043762C" w:rsidRPr="000E5EFB" w:rsidRDefault="0043762C" w:rsidP="0043762C">
      <w:pPr>
        <w:pStyle w:val="Tekstglowny"/>
      </w:pPr>
      <w:r w:rsidRPr="000E5EFB">
        <w:t>– rozwija umiejętność współpracy i współżycia z innymi;</w:t>
      </w:r>
    </w:p>
    <w:p w:rsidR="0043762C" w:rsidRPr="000E5EFB" w:rsidRDefault="0043762C" w:rsidP="0043762C">
      <w:pPr>
        <w:pStyle w:val="Tekstglowny"/>
      </w:pPr>
      <w:r w:rsidRPr="000E5EFB">
        <w:t>– przejawia i umie uzasadnić postawę altruistyczną;</w:t>
      </w:r>
    </w:p>
    <w:p w:rsidR="00A0298C" w:rsidRDefault="0043762C" w:rsidP="0043762C">
      <w:pPr>
        <w:pStyle w:val="Tekstglowny"/>
      </w:pPr>
      <w:r w:rsidRPr="000E5EFB">
        <w:t>–</w:t>
      </w:r>
      <w:r w:rsidR="00A0298C">
        <w:t xml:space="preserve"> </w:t>
      </w:r>
      <w:r w:rsidRPr="000E5EFB">
        <w:t xml:space="preserve">stara się opierać </w:t>
      </w:r>
      <w:r w:rsidR="00A0298C" w:rsidRPr="000E5EFB">
        <w:t xml:space="preserve">relacje z innymi ludźmi </w:t>
      </w:r>
      <w:r w:rsidRPr="000E5EFB">
        <w:t xml:space="preserve">na </w:t>
      </w:r>
      <w:r w:rsidRPr="002B5200">
        <w:t>wzajemnym szacunku, zrozumieniu i tolerancji;</w:t>
      </w:r>
    </w:p>
    <w:p w:rsidR="0043762C" w:rsidRPr="000E5EFB" w:rsidRDefault="0043762C" w:rsidP="0043762C">
      <w:pPr>
        <w:pStyle w:val="Tekstglowny"/>
      </w:pPr>
      <w:r w:rsidRPr="000E5EFB">
        <w:t>– jest samodzielny w wyrabianiu i wypowiadaniu własnej opinii o problemach moralnych</w:t>
      </w:r>
      <w:r w:rsidR="00963665">
        <w:br/>
      </w:r>
      <w:r w:rsidRPr="000E5EFB">
        <w:t>i</w:t>
      </w:r>
      <w:r>
        <w:t xml:space="preserve"> </w:t>
      </w:r>
      <w:r w:rsidRPr="000E5EFB">
        <w:t xml:space="preserve">wydarzeniach społecznych; </w:t>
      </w:r>
    </w:p>
    <w:p w:rsidR="0043762C" w:rsidRPr="000E5EFB" w:rsidRDefault="0043762C" w:rsidP="0043762C">
      <w:pPr>
        <w:pStyle w:val="Tekstglowny"/>
      </w:pPr>
      <w:r w:rsidRPr="000E5EFB">
        <w:t>– ma obiektywne poczucie własnej wartości oraz czuje potrzebę i wykazuje dążność do stałego rozwijania i doskonalenia swojej osobowości;</w:t>
      </w:r>
    </w:p>
    <w:p w:rsidR="0043762C" w:rsidRPr="000E5EFB" w:rsidRDefault="0043762C" w:rsidP="0043762C">
      <w:pPr>
        <w:pStyle w:val="Tekstglowny"/>
      </w:pPr>
      <w:r w:rsidRPr="000E5EFB">
        <w:t>– szanuje prawo i go przestrzega;</w:t>
      </w:r>
    </w:p>
    <w:p w:rsidR="0043762C" w:rsidRDefault="0043762C" w:rsidP="0043762C">
      <w:pPr>
        <w:pStyle w:val="Tekstglowny"/>
      </w:pPr>
      <w:r w:rsidRPr="000E5EFB">
        <w:t xml:space="preserve">– bierze odpowiedzialność za </w:t>
      </w:r>
      <w:r w:rsidR="00A0298C">
        <w:t>własne</w:t>
      </w:r>
      <w:r w:rsidR="00A0298C" w:rsidRPr="000E5EFB">
        <w:t xml:space="preserve"> </w:t>
      </w:r>
      <w:r w:rsidRPr="000E5EFB">
        <w:t>czyny</w:t>
      </w:r>
      <w:r>
        <w:t>;</w:t>
      </w:r>
    </w:p>
    <w:p w:rsidR="0043762C" w:rsidRPr="000E5EFB" w:rsidRDefault="0043762C" w:rsidP="0043762C">
      <w:pPr>
        <w:pStyle w:val="Tekstglowny"/>
      </w:pPr>
      <w:r w:rsidRPr="000E5EFB">
        <w:t>–</w:t>
      </w:r>
      <w:r>
        <w:t xml:space="preserve"> rozumie swoje prawa i obowiązki obywatelskie.</w:t>
      </w:r>
    </w:p>
    <w:p w:rsidR="0043762C" w:rsidRDefault="0043762C" w:rsidP="0043762C">
      <w:pPr>
        <w:pStyle w:val="Tekstglowny"/>
      </w:pPr>
    </w:p>
    <w:p w:rsidR="0043762C" w:rsidRPr="0093126D" w:rsidRDefault="0043762C" w:rsidP="0043762C">
      <w:pPr>
        <w:spacing w:after="200" w:line="24" w:lineRule="auto"/>
        <w:rPr>
          <w:rFonts w:ascii="Arial" w:eastAsia="Calibri" w:hAnsi="Arial"/>
          <w:color w:val="E36C0A"/>
          <w:sz w:val="28"/>
          <w:szCs w:val="22"/>
          <w:lang w:eastAsia="en-US"/>
        </w:rPr>
      </w:pPr>
      <w:r>
        <w:br w:type="page"/>
      </w:r>
    </w:p>
    <w:p w:rsidR="0043762C" w:rsidRDefault="0043762C" w:rsidP="00B7713D">
      <w:pPr>
        <w:pStyle w:val="Tytul1"/>
      </w:pPr>
      <w:bookmarkStart w:id="10" w:name="_Toc10058191"/>
      <w:r>
        <w:lastRenderedPageBreak/>
        <w:t xml:space="preserve">3. Treści </w:t>
      </w:r>
      <w:r w:rsidR="004D0C43">
        <w:t>nauczania – odniesienia do podstawy programowej</w:t>
      </w:r>
      <w:bookmarkEnd w:id="10"/>
    </w:p>
    <w:p w:rsidR="0043762C" w:rsidRPr="000E5EFB" w:rsidRDefault="0043762C" w:rsidP="0043762C">
      <w:pPr>
        <w:pStyle w:val="Tekstglowny"/>
      </w:pPr>
      <w:r>
        <w:t>(ZGODNE Z TREŚCIAMI NAUCZANIA ZAWARTYMI W POD</w:t>
      </w:r>
      <w:r w:rsidR="00D705AF">
        <w:t>S</w:t>
      </w:r>
      <w:r>
        <w:t>TAWIE PROGRAMOWEJ)</w:t>
      </w:r>
    </w:p>
    <w:p w:rsidR="00B31DB5" w:rsidRDefault="0043762C" w:rsidP="00B31DB5">
      <w:pPr>
        <w:pStyle w:val="Tekstglowny"/>
      </w:pPr>
      <w:r w:rsidRPr="002B5200">
        <w:t xml:space="preserve">Niniejszy program etyki spełnia wymogi obowiązującej podstawy programowej. </w:t>
      </w:r>
      <w:r w:rsidRPr="000E5EFB">
        <w:t xml:space="preserve">W nawiasach </w:t>
      </w:r>
      <w:r w:rsidRPr="00B31DB5">
        <w:t>kwadratowych podano numery tematów, w których są realizowane poszczególne treści podstawy.</w:t>
      </w:r>
    </w:p>
    <w:p w:rsidR="00B31DB5" w:rsidRPr="00E012FE" w:rsidRDefault="009D4C1F" w:rsidP="00E012FE">
      <w:pPr>
        <w:pStyle w:val="Tekstglowny"/>
        <w:rPr>
          <w:b/>
        </w:rPr>
      </w:pPr>
      <w:r w:rsidRPr="00DB2360">
        <w:rPr>
          <w:b/>
        </w:rPr>
        <w:t>I. Elementy etyki ogólnej</w:t>
      </w:r>
    </w:p>
    <w:p w:rsidR="00B31DB5" w:rsidRPr="001A11F7" w:rsidRDefault="00B31DB5" w:rsidP="00E012FE">
      <w:pPr>
        <w:pStyle w:val="Tekstglowny"/>
      </w:pPr>
      <w:r w:rsidRPr="001A11F7">
        <w:t>Podstawy etyki.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wie i wyjaśnia, czym jest etyka;</w:t>
      </w:r>
      <w:r w:rsidR="009F5FCB">
        <w:t xml:space="preserve"> </w:t>
      </w:r>
      <w:r w:rsidR="00B31DB5" w:rsidRPr="001A11F7">
        <w:t>[6]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charakteryzuje główne typy refleksji etycznej: etyka opisowa, etyka normatywna, etyka ogólna, etyka szczegółowa (etyka praktyczna), metaetyka; [6]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analizuje i wyjaśnia relacje między etyką, moralnością, obyczajami, prawem i religią; [6]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objaśnia pojęcia: dobro i zło, wartość, godność, prawda, wolność, odpowiedzialność</w:t>
      </w:r>
      <w:r w:rsidR="009F5FCB">
        <w:t>,</w:t>
      </w:r>
      <w:r w:rsidR="00B31DB5" w:rsidRPr="001A11F7">
        <w:t xml:space="preserve"> oraz rozważa rolę tych pojęć w etyce; [1, 4, 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wyjaśnia pojęcie normy moralnej oraz przedstawia genezę norm moralnych; [7]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i objaśnia klasyczną koncepcję osoby; [4]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charakteryzuje wybrane filozoficzne koncepcje człowieka oraz wyjaśnia zależności między rozstrzygnięciami antropologicznymi a etycznymi; [4,8, 9,10]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definiuje odpowiednie terminy, rekonstruuje argumenty i zajmuje określone stanowisko w sporze absolutyzmu z relatywizmem etycznym; [8, 11]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charakteryzuje główne typy refleksji etycznej i stosuje wybrane teorie etyczne do analizy szczegółowych zagadnień moralnych: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etyka </w:t>
      </w:r>
      <w:proofErr w:type="spellStart"/>
      <w:r w:rsidR="00B31DB5" w:rsidRPr="001A11F7">
        <w:t>aretologiczna</w:t>
      </w:r>
      <w:proofErr w:type="spellEnd"/>
      <w:r w:rsidR="00B31DB5" w:rsidRPr="001A11F7">
        <w:t xml:space="preserve"> (np. etyka Arystotelesa, współczesna etyka cnót), [8, 11.5]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etyka deontologiczna (np. etyka prawa naturalnego, etyka Immanuela Kanta), [11.1, 11.2]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etyka </w:t>
      </w:r>
      <w:proofErr w:type="spellStart"/>
      <w:r w:rsidR="00B31DB5" w:rsidRPr="001A11F7">
        <w:t>konsekwencjalistyczna</w:t>
      </w:r>
      <w:proofErr w:type="spellEnd"/>
      <w:r w:rsidR="00B31DB5" w:rsidRPr="001A11F7">
        <w:t xml:space="preserve"> (np. utylitaryzm). [11.3, 11.4]</w:t>
      </w:r>
    </w:p>
    <w:p w:rsidR="00B31DB5" w:rsidRPr="001A11F7" w:rsidRDefault="00B31DB5" w:rsidP="00E012FE">
      <w:pPr>
        <w:pStyle w:val="Tekstglowny"/>
      </w:pPr>
      <w:r w:rsidRPr="001A11F7">
        <w:t>Analiza ludzkiego działania w aspekcie moralnym.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główne elementy str</w:t>
      </w:r>
      <w:r w:rsidR="009F5FCB">
        <w:t>uktury ludzkiego działania: pod</w:t>
      </w:r>
      <w:r w:rsidR="00B31DB5" w:rsidRPr="001A11F7">
        <w:t>miot (sprawca), adresat, przedmiot (wewnętrzna treść), motyw, intencja, skutki, okoliczności; [11.1]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rozpoznaje i nazywa podsta</w:t>
      </w:r>
      <w:r w:rsidR="009F5FCB">
        <w:t>wowe emocje oraz uczucia; posłu</w:t>
      </w:r>
      <w:r w:rsidR="00B31DB5" w:rsidRPr="001A11F7">
        <w:t xml:space="preserve">guje się nazwami emocji i </w:t>
      </w:r>
      <w:r w:rsidR="009F5FCB">
        <w:t>uczuć do charakteryzowania prze</w:t>
      </w:r>
      <w:r w:rsidR="00B31DB5" w:rsidRPr="001A11F7">
        <w:t xml:space="preserve">żyć własnych oraz przeżyć innych osób </w:t>
      </w:r>
      <w:r w:rsidR="009F5FCB">
        <w:t>–</w:t>
      </w:r>
      <w:r w:rsidR="00B31DB5" w:rsidRPr="001A11F7">
        <w:t xml:space="preserve"> rzeczywistych i fikcyjnych; [3]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i wyjaśnia pojęcia sprawstwa i zaniechania, opisuje i wyjaśnia zjawisko trafu moralnego; [11.3]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różne kryteria moralnego wartościowania i posługuje się nimi przy wyznaczaniu moralnej wartości czynów; [5]</w:t>
      </w:r>
    </w:p>
    <w:p w:rsidR="00B31DB5" w:rsidRPr="001A11F7" w:rsidRDefault="00B31DB5" w:rsidP="00E012FE">
      <w:pPr>
        <w:pStyle w:val="Tekstglowny"/>
      </w:pPr>
      <w:r w:rsidRPr="001A11F7">
        <w:t>zna, objaśnia i stosuje główne kategorie deontyczne: działania nakazane, zakazane, dozwolone, chwalebne (</w:t>
      </w:r>
      <w:proofErr w:type="spellStart"/>
      <w:r w:rsidRPr="001A11F7">
        <w:t>supererogacyjne</w:t>
      </w:r>
      <w:proofErr w:type="spellEnd"/>
      <w:r w:rsidRPr="001A11F7">
        <w:t>); [11]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zna, objaśnia i stosuje główne kategorie </w:t>
      </w:r>
      <w:proofErr w:type="spellStart"/>
      <w:r w:rsidR="00B31DB5" w:rsidRPr="001A11F7">
        <w:t>aretyczne</w:t>
      </w:r>
      <w:proofErr w:type="spellEnd"/>
      <w:r w:rsidR="00B31DB5" w:rsidRPr="001A11F7">
        <w:t>: cnota, wada, charakter, wzór osobowy; [8,11]</w:t>
      </w:r>
    </w:p>
    <w:p w:rsidR="00B31DB5" w:rsidRPr="001A11F7" w:rsidRDefault="009F5FCB" w:rsidP="00E012FE">
      <w:pPr>
        <w:pStyle w:val="Tekstglowny"/>
      </w:pPr>
      <w:r w:rsidRPr="002B5200">
        <w:t xml:space="preserve">– </w:t>
      </w:r>
      <w:r w:rsidR="00B31DB5" w:rsidRPr="001A11F7">
        <w:t>charakteryzuje roztropność jako zdolność usprawniającą podmiot do podejmowania trafnych decyzji; rozwija cnotę roztropności; [8]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i wyjaśnia klasyczną koncepcję sumienia, kształtuje sumienie; [3]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wykorzystuje pojęcia dyskursu</w:t>
      </w:r>
      <w:r w:rsidR="00AE112A">
        <w:t xml:space="preserve"> etycznego do analizowania prze</w:t>
      </w:r>
      <w:r w:rsidR="00B31DB5" w:rsidRPr="001A11F7">
        <w:t>żyć, działań i postaw bohaterów powieści, opowiadań, filmów, spektakli teatralnych, gier komputerowych. [4, 14]</w:t>
      </w:r>
    </w:p>
    <w:p w:rsidR="00B7713D" w:rsidRDefault="00B7713D">
      <w:pPr>
        <w:spacing w:after="200" w:line="276" w:lineRule="auto"/>
        <w:rPr>
          <w:rFonts w:eastAsia="Calibri"/>
          <w:b/>
          <w:sz w:val="20"/>
          <w:szCs w:val="22"/>
          <w:lang w:eastAsia="en-US"/>
        </w:rPr>
      </w:pPr>
      <w:r>
        <w:rPr>
          <w:b/>
        </w:rPr>
        <w:br w:type="page"/>
      </w:r>
    </w:p>
    <w:p w:rsidR="00B31DB5" w:rsidRPr="00E012FE" w:rsidRDefault="00B31DB5" w:rsidP="00E012FE">
      <w:pPr>
        <w:pStyle w:val="Tekstglowny"/>
        <w:rPr>
          <w:b/>
        </w:rPr>
      </w:pPr>
      <w:r w:rsidRPr="00E012FE">
        <w:rPr>
          <w:b/>
        </w:rPr>
        <w:lastRenderedPageBreak/>
        <w:t>II. Wybrane zagadnienia etyki szczegółowej</w:t>
      </w:r>
      <w:r w:rsidR="009D4C1F" w:rsidRPr="00E012FE">
        <w:rPr>
          <w:b/>
        </w:rPr>
        <w:t xml:space="preserve"> (praktycznej, stosowanej, zawodowej)</w:t>
      </w:r>
    </w:p>
    <w:p w:rsidR="00B31DB5" w:rsidRPr="001A11F7" w:rsidRDefault="00B31DB5" w:rsidP="00E012FE">
      <w:pPr>
        <w:pStyle w:val="Tekstglowny"/>
      </w:pPr>
      <w:r w:rsidRPr="001A11F7">
        <w:t>1. Etyka życia osobistego (indywidualnego).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probl</w:t>
      </w:r>
      <w:r w:rsidR="00AE112A">
        <w:t>em sensu życia w kontekście kla</w:t>
      </w:r>
      <w:r w:rsidR="00B31DB5" w:rsidRPr="001A11F7">
        <w:t>sycznego pytania etycznego: „jak należy żyć?”; [14.6]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problem s</w:t>
      </w:r>
      <w:r w:rsidR="00AE112A">
        <w:t>zczęścia, rozważa relację szczę</w:t>
      </w:r>
      <w:r w:rsidR="00B31DB5" w:rsidRPr="001A11F7">
        <w:t>ścia do moralności; [14.6]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moralne aspekty przyjaźni, charakteryzuje przyjaźń jako relację międzyosobową, ocenia wartość przyjaźni; [13.3]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moralne aspekty miłości, charakteryzuje miłość jako relację międzyosobową, rozważa relację miłości do moralności; [13.3]</w:t>
      </w:r>
    </w:p>
    <w:p w:rsidR="00B31DB5" w:rsidRPr="00E012FE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moralne aspekty ludzkiej seksualności, rozpoznaje biologiczne, psychi</w:t>
      </w:r>
      <w:r w:rsidR="00AE112A">
        <w:t>czne, społeczne i kulturowe uwa</w:t>
      </w:r>
      <w:r w:rsidR="00B31DB5" w:rsidRPr="001A11F7">
        <w:t>runkowania ludzkiej seksualności, formułuje ocenę moralną różnych zachowań seksualnych;</w:t>
      </w:r>
      <w:r w:rsidR="00AE112A">
        <w:t xml:space="preserve"> </w:t>
      </w:r>
      <w:r w:rsidR="00AE112A" w:rsidRPr="001A11F7">
        <w:t>[13.3]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podaje przykłady działań, które </w:t>
      </w:r>
      <w:r w:rsidR="00A00B37">
        <w:t>są wyrazem troski o własne zdro</w:t>
      </w:r>
      <w:r w:rsidR="00B31DB5" w:rsidRPr="001A11F7">
        <w:t>wie i życie; wyjaśnia, dlaczego należy odnosić się z szacunkiem do własnego ciała; [5]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analizuje problem stosowani</w:t>
      </w:r>
      <w:r w:rsidR="00A00B37">
        <w:t>a środków psychoaktywnych i for</w:t>
      </w:r>
      <w:r w:rsidR="00B31DB5" w:rsidRPr="001A11F7">
        <w:t>mułuje ocenę moralną dotyczącą tego typu działań (m.in. na przykładzie skutków ich stosowania przez uczestników ruchu drogowego); [5]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i analizuje mora</w:t>
      </w:r>
      <w:r w:rsidR="00A00B37">
        <w:t>lne aspekty życia rodzinne</w:t>
      </w:r>
      <w:r w:rsidR="00B31DB5" w:rsidRPr="001A11F7">
        <w:t>go, zna i porównuje róż</w:t>
      </w:r>
      <w:r w:rsidR="00A00B37">
        <w:t>ne historyczne i kulturowe mode</w:t>
      </w:r>
      <w:r w:rsidR="00B31DB5" w:rsidRPr="001A11F7">
        <w:t>le rodziny, wyjaśnia znacze</w:t>
      </w:r>
      <w:r w:rsidR="00A00B37">
        <w:t>nie relacji rodzinnych w kontek</w:t>
      </w:r>
      <w:r w:rsidR="00B31DB5" w:rsidRPr="001A11F7">
        <w:t>ście rozwoju moralnego człowieka, ocenia wartość rodziny; [13.3]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wyjaśnia, dlaczego człowiekowi należy okazywać sza</w:t>
      </w:r>
      <w:r w:rsidR="00A00B37">
        <w:t>cunek; kształ</w:t>
      </w:r>
      <w:r w:rsidR="00B31DB5" w:rsidRPr="001A11F7">
        <w:t>tuje postawę szacunku wobec każdego człowieka; [4]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wyjaśnia, na czym polega autonomia człowieka, podaje </w:t>
      </w:r>
      <w:r w:rsidR="00963665">
        <w:t>przykłady postaw autonomicznych</w:t>
      </w:r>
      <w:r w:rsidR="00963665">
        <w:br/>
      </w:r>
      <w:r w:rsidR="00B31DB5" w:rsidRPr="001A11F7">
        <w:t>i nieautonomicznych; [13.1]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analizuje fenomen śmierci, rozpoznaje biol</w:t>
      </w:r>
      <w:r w:rsidR="00A00B37">
        <w:t>ogiczne, psychiczne, społeczno-</w:t>
      </w:r>
      <w:r w:rsidR="00B31DB5" w:rsidRPr="001A11F7">
        <w:t>kulturowe aspekty śmierci i umierania. [14.5]</w:t>
      </w:r>
    </w:p>
    <w:p w:rsidR="00B31DB5" w:rsidRPr="001A11F7" w:rsidRDefault="00B31DB5" w:rsidP="00E012FE">
      <w:pPr>
        <w:pStyle w:val="Tekstglowny"/>
      </w:pPr>
      <w:r w:rsidRPr="001A11F7">
        <w:t>Bioetyka. Uczeń identyfikuje i rozważa problemy moralne związane z: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początkiem ludzkiego życia (np. sztuczne zapłodnienie, aborcja);</w:t>
      </w:r>
      <w:r w:rsidR="00A00B37">
        <w:t xml:space="preserve"> </w:t>
      </w:r>
      <w:r w:rsidR="00B31DB5" w:rsidRPr="001A11F7">
        <w:t>[14.1]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trwaniem i rozwojem ludzkiego </w:t>
      </w:r>
      <w:r w:rsidR="00A00B37">
        <w:t>życia (np. transplantacje, inży</w:t>
      </w:r>
      <w:r w:rsidR="00B31DB5" w:rsidRPr="001A11F7">
        <w:t xml:space="preserve">nieria genetyczna </w:t>
      </w:r>
      <w:r w:rsidR="00A00B37">
        <w:t>–</w:t>
      </w:r>
      <w:r w:rsidR="00B31DB5" w:rsidRPr="001A11F7">
        <w:t xml:space="preserve"> klonowanie); [14.1]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końcem ludzkiego życia (np. uporczywa terapia, opieka paliatywna, eutanazja, samobójstwo). [14.1]</w:t>
      </w:r>
    </w:p>
    <w:p w:rsidR="00B31DB5" w:rsidRPr="001A11F7" w:rsidRDefault="00B31DB5" w:rsidP="00E012FE">
      <w:pPr>
        <w:pStyle w:val="Tekstglowny"/>
      </w:pPr>
      <w:r w:rsidRPr="001A11F7">
        <w:t>Etyka społeczna i polityczna.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charakteryzuje relację: polityka </w:t>
      </w:r>
      <w:r w:rsidR="00A00B37">
        <w:t>–</w:t>
      </w:r>
      <w:r w:rsidR="00B31DB5" w:rsidRPr="001A11F7">
        <w:t xml:space="preserve"> moralność; [12.2]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rozważa zagadnienie relacji: jednostka </w:t>
      </w:r>
      <w:r w:rsidR="00A00B37">
        <w:t>–</w:t>
      </w:r>
      <w:r w:rsidR="00B31DB5" w:rsidRPr="001A11F7">
        <w:t xml:space="preserve"> </w:t>
      </w:r>
      <w:r w:rsidR="00A00B37">
        <w:t>społeczeństwo w kon</w:t>
      </w:r>
      <w:r w:rsidR="00B31DB5" w:rsidRPr="001A11F7">
        <w:t>tekście sporu między indywidualizmem a kolektywizmem; [12.2]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zagadnienie naczelnych wartości w życiu społecznym w kontekście sporu między l</w:t>
      </w:r>
      <w:r w:rsidR="00A00B37">
        <w:t>iberalizmem kulturowym a konser</w:t>
      </w:r>
      <w:r w:rsidR="00B31DB5" w:rsidRPr="001A11F7">
        <w:t>watyzmem;</w:t>
      </w:r>
      <w:r w:rsidR="00720CA5">
        <w:t xml:space="preserve"> [12.7]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rozważa relację między prawem a moralnością w kontekście sporu między teorią prawa naturalnego a pozytywizmem prawniczym; [6,7, 12.4]  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>
        <w:t>w</w:t>
      </w:r>
      <w:r w:rsidR="00B31DB5" w:rsidRPr="001A11F7">
        <w:t xml:space="preserve">yjaśnia pojęcie dobra wspólnego oraz podaje jego przykłady; angażuje się w realizacje dobra wspólnego; </w:t>
      </w:r>
      <w:r w:rsidR="00720CA5">
        <w:t>[12.7]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wyjaśnia znaczenie zasady solida</w:t>
      </w:r>
      <w:r w:rsidR="00C76916">
        <w:t>ryzmu i kształtuje postawę soli</w:t>
      </w:r>
      <w:r w:rsidR="00B31DB5" w:rsidRPr="001A11F7">
        <w:t>darności; [12.7]</w:t>
      </w:r>
    </w:p>
    <w:p w:rsidR="00B31DB5" w:rsidRPr="001A11F7" w:rsidRDefault="00C76916" w:rsidP="00E012FE">
      <w:pPr>
        <w:pStyle w:val="Tekstglowny"/>
      </w:pPr>
      <w:r w:rsidRPr="002B5200">
        <w:t xml:space="preserve">– </w:t>
      </w:r>
      <w:r w:rsidR="00B31DB5" w:rsidRPr="001A11F7">
        <w:t>wyjaśnia pojęcie sprawiedliwości; kształtuje cnotę sprawiedliwości; [4, 12.3]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i analizuje pojęcie tolerancji, rozważa zagadnienie granic tolerancji, kształtuje postawę otwartości i tolerancji; [13.2]</w:t>
      </w:r>
    </w:p>
    <w:p w:rsidR="00B31DB5" w:rsidRPr="001A11F7" w:rsidRDefault="009D4C1F" w:rsidP="00E012FE">
      <w:pPr>
        <w:pStyle w:val="Tekstglowny"/>
      </w:pPr>
      <w:r w:rsidRPr="002B5200">
        <w:lastRenderedPageBreak/>
        <w:t xml:space="preserve">– </w:t>
      </w:r>
      <w:r w:rsidR="00B31DB5" w:rsidRPr="001A11F7">
        <w:t>wyjaśnia pojęcie praw człowieka, analizuje wybrane artykuły Powszechnej Deklaracji P</w:t>
      </w:r>
      <w:r w:rsidR="00122DD5">
        <w:t>raw Człowieka, wskazuje przykła</w:t>
      </w:r>
      <w:r w:rsidR="00B31DB5" w:rsidRPr="001A11F7">
        <w:t>dy łamania praw człowieka oraz rozważa różne sposoby ich ochrony; [13.1,13.2]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identyfikuje źródła totalitaryzmu i rozważa jego moralne aspekty;</w:t>
      </w:r>
      <w:r w:rsidR="00122DD5">
        <w:t xml:space="preserve"> </w:t>
      </w:r>
      <w:r w:rsidR="00B31DB5" w:rsidRPr="001A11F7">
        <w:t>[12.9]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zalety i ograniczenia demokracji; [13.1]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znaczenie prawdy w życiu społecznym i politycznym; kształtuje postawę uczciwości; [12.5]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rozpoznaje różne przejawy kłam</w:t>
      </w:r>
      <w:r w:rsidR="00122DD5">
        <w:t>stwa, zna społeczne skutki kłam</w:t>
      </w:r>
      <w:r w:rsidR="00B31DB5" w:rsidRPr="001A11F7">
        <w:t>stwa i dokonuje moralnej oceny kłamstwa; [12.5]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 xml:space="preserve">identyfikuje i analizuje problemy moralne dotyczące kwestii wolności słowa i jej granic; [12.6] 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analizuje problem relacji między sztuką a moralnością, rozważa za</w:t>
      </w:r>
      <w:r w:rsidR="00963665">
        <w:t>gadnienie wolności artystycznej</w:t>
      </w:r>
      <w:r w:rsidR="00963665">
        <w:br/>
      </w:r>
      <w:r w:rsidR="00B31DB5" w:rsidRPr="001A11F7">
        <w:t>i jej granic; [12.6]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kwestię różnorodności ku</w:t>
      </w:r>
      <w:r w:rsidR="00256F01">
        <w:t>lturowej Europy i świata, warto</w:t>
      </w:r>
      <w:r w:rsidR="00B31DB5" w:rsidRPr="001A11F7">
        <w:t>ściowania kultur i dialogu międzyku</w:t>
      </w:r>
      <w:r w:rsidR="00256F01">
        <w:t>lturowego, identyfikuje i anali</w:t>
      </w:r>
      <w:r w:rsidR="00B31DB5" w:rsidRPr="001A11F7">
        <w:t>zuje problemy moral</w:t>
      </w:r>
      <w:r w:rsidR="00963665">
        <w:t>ne dotyczące kwestii imigrantów</w:t>
      </w:r>
      <w:r w:rsidR="00963665">
        <w:br/>
      </w:r>
      <w:r w:rsidR="00B31DB5" w:rsidRPr="001A11F7">
        <w:t>i uchodźców; [13.2]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moralne aspekty wojny i pokoju, przedstawia koncepcję wojny sprawiedliwej, rekonstruuje stanowisko pacyfizmu, rozważa zjawisko terroryzmu i formułuje jego ocenę moralną; [2, 4, 12.9, 12.10, 14.9]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wyjaśnia pojęcie kary kryminalnej, zna główne koncepcje kary kryminalnej, rozważa kwestię uzasadnienia stosowania kary kryminalnej; rozważa argumenty za i przeciw karze śmierci, formułuje ocenę moralną kary śmierci. [14.1]</w:t>
      </w:r>
    </w:p>
    <w:p w:rsidR="00B31DB5" w:rsidRPr="001A11F7" w:rsidRDefault="00B31DB5" w:rsidP="00E012FE">
      <w:pPr>
        <w:pStyle w:val="Tekstglowny"/>
      </w:pPr>
      <w:r w:rsidRPr="001A11F7">
        <w:t>Etyka a nauka i technika.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podaje przykłady właściwego i niewłaściwego wyko</w:t>
      </w:r>
      <w:r w:rsidR="00963665">
        <w:t>rzystywania nowych technologii,</w:t>
      </w:r>
      <w:r w:rsidR="00963665">
        <w:br/>
      </w:r>
      <w:r w:rsidR="00B31DB5" w:rsidRPr="001A11F7">
        <w:t>w szczególności technologii informatycznych; [14.2]</w:t>
      </w:r>
    </w:p>
    <w:p w:rsidR="0064786A" w:rsidRDefault="009D4C1F" w:rsidP="00E012FE">
      <w:pPr>
        <w:pStyle w:val="Tekstglowny"/>
      </w:pPr>
      <w:r w:rsidRPr="002B5200">
        <w:t xml:space="preserve">– </w:t>
      </w:r>
      <w:r w:rsidR="00B31DB5" w:rsidRPr="001A11F7">
        <w:t>jest świadomy, że postęp cywilizacyjny dokonuje się dzięki wiedzy; [14.2]</w:t>
      </w:r>
    </w:p>
    <w:p w:rsidR="00B31DB5" w:rsidRPr="00E012FE" w:rsidRDefault="0064786A" w:rsidP="00E012FE">
      <w:pPr>
        <w:pStyle w:val="Tekstglowny"/>
      </w:pPr>
      <w:r w:rsidRPr="002B5200">
        <w:t xml:space="preserve">– </w:t>
      </w:r>
      <w:r w:rsidR="00B31DB5" w:rsidRPr="001A11F7">
        <w:t>wyjaśnia, dlaczego wiedza jest dobrem (wartością);</w:t>
      </w:r>
      <w:r w:rsidR="009B155C">
        <w:t xml:space="preserve"> [14.2]</w:t>
      </w:r>
    </w:p>
    <w:p w:rsidR="00B31DB5" w:rsidRPr="001A11F7" w:rsidRDefault="009D4C1F" w:rsidP="00E012FE">
      <w:pPr>
        <w:pStyle w:val="Tekstglowny"/>
      </w:pPr>
      <w:bookmarkStart w:id="11" w:name="bookmark11"/>
      <w:r w:rsidRPr="002B5200">
        <w:t xml:space="preserve">– </w:t>
      </w:r>
      <w:r w:rsidR="00B31DB5" w:rsidRPr="001A11F7">
        <w:t>identyfikuje i analizuje wybrane problemy moralne związane z postępem naukowo-technicz</w:t>
      </w:r>
      <w:r>
        <w:t>nym (np. problem ochrony prywat</w:t>
      </w:r>
      <w:r w:rsidR="00B31DB5" w:rsidRPr="001A11F7">
        <w:t xml:space="preserve">ności, ochrony praw autorskich, cyberprzemocy, rozwój sztucznej inteligencji, </w:t>
      </w:r>
      <w:proofErr w:type="spellStart"/>
      <w:r w:rsidR="00B31DB5" w:rsidRPr="001A11F7">
        <w:t>transhumanizm</w:t>
      </w:r>
      <w:proofErr w:type="spellEnd"/>
      <w:r w:rsidR="00B31DB5" w:rsidRPr="001A11F7">
        <w:t>).</w:t>
      </w:r>
      <w:bookmarkEnd w:id="11"/>
      <w:r w:rsidR="00B31DB5" w:rsidRPr="001A11F7">
        <w:t xml:space="preserve"> [14.2] </w:t>
      </w:r>
    </w:p>
    <w:p w:rsidR="00B31DB5" w:rsidRPr="001A11F7" w:rsidRDefault="00B31DB5" w:rsidP="00E012FE">
      <w:pPr>
        <w:pStyle w:val="Tekstglowny"/>
      </w:pPr>
      <w:r w:rsidRPr="001A11F7">
        <w:t>Etyka środowiskowa. Uczeń: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określa, czym jest bioróżnorodność, uzasadnia potrzebę ochrony bioróżnorodności; [13.1]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zagadnienie moralnego statusu zwierząt; [13.1]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formułuje argumenty na rzecz ochrony przyrody, angażuje się w działania na rzecz ochrony środowiska. [13.1]</w:t>
      </w:r>
    </w:p>
    <w:p w:rsidR="00B31DB5" w:rsidRPr="001A11F7" w:rsidRDefault="00B31DB5" w:rsidP="00E012FE">
      <w:pPr>
        <w:pStyle w:val="Tekstglowny"/>
      </w:pPr>
      <w:r w:rsidRPr="001A11F7">
        <w:t xml:space="preserve">Etyki zawodowe. Uczeń: </w:t>
      </w:r>
      <w:r w:rsidR="00686CE3">
        <w:t xml:space="preserve">[6], </w:t>
      </w:r>
      <w:r w:rsidRPr="001A11F7">
        <w:t>[14.4]</w:t>
      </w:r>
      <w:r w:rsidR="009D4C1F" w:rsidRPr="002B5200">
        <w:t xml:space="preserve">– </w:t>
      </w:r>
      <w:r w:rsidRPr="001A11F7">
        <w:t>wyjaśnia związek między uczeniem się a wykonywaną pracą; wyjaśnia znaczenie pracy zarobkowej;</w:t>
      </w:r>
      <w:r w:rsidR="00004A32">
        <w:t xml:space="preserve"> [6], </w:t>
      </w:r>
      <w:r w:rsidR="00004A32" w:rsidRPr="001A11F7">
        <w:t>[14.4]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zna główne zasady etyk zawodowyc</w:t>
      </w:r>
      <w:r w:rsidR="009317B4">
        <w:t>h i stosuje je do analizy szcze</w:t>
      </w:r>
      <w:r w:rsidR="00B31DB5" w:rsidRPr="001A11F7">
        <w:t>gółowych zagadnień z zakresu wybranych etyk zawodowych (np. etyki dziennikarskiej, etyki lekarskiej, etyki menedżerskiej, etyki nauczycielskiej, etyki pracownika PR, etyki prawniczej);</w:t>
      </w:r>
      <w:r w:rsidR="00004A32">
        <w:t xml:space="preserve"> [6], </w:t>
      </w:r>
      <w:r w:rsidR="00004A32" w:rsidRPr="001A11F7">
        <w:t>[14.4]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w analizie wybranych zagadnień z zakresu etyk zawodowych wykorzystuje zapisy stosownych kodeksów etycznych;</w:t>
      </w:r>
      <w:r w:rsidR="00004A32">
        <w:t xml:space="preserve"> [6], </w:t>
      </w:r>
      <w:r w:rsidR="00004A32" w:rsidRPr="001A11F7">
        <w:t>[14.4]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rozważa zalety i wady kodeksów etycznych;</w:t>
      </w:r>
      <w:r w:rsidR="00004A32">
        <w:t xml:space="preserve"> [6], </w:t>
      </w:r>
      <w:r w:rsidR="00004A32" w:rsidRPr="001A11F7">
        <w:t>[14.4]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tworzy kodeks etyczny klasy (szkoły);</w:t>
      </w:r>
      <w:r w:rsidR="00004A32">
        <w:t xml:space="preserve"> [6], </w:t>
      </w:r>
      <w:r w:rsidR="00004A32" w:rsidRPr="001A11F7">
        <w:t>[14.4]</w:t>
      </w:r>
    </w:p>
    <w:p w:rsidR="00B31DB5" w:rsidRPr="001A11F7" w:rsidRDefault="009D4C1F" w:rsidP="00E012FE">
      <w:pPr>
        <w:pStyle w:val="Tekstglowny"/>
      </w:pPr>
      <w:r w:rsidRPr="002B5200">
        <w:t xml:space="preserve">– </w:t>
      </w:r>
      <w:r w:rsidR="00B31DB5" w:rsidRPr="001A11F7">
        <w:t>objaśnia, czym jest społeczna odpowiedzialność biznesu.</w:t>
      </w:r>
      <w:r w:rsidR="00004A32">
        <w:t xml:space="preserve"> [6], </w:t>
      </w:r>
      <w:r w:rsidR="00004A32" w:rsidRPr="001A11F7">
        <w:t>[14.4]</w:t>
      </w:r>
    </w:p>
    <w:p w:rsidR="0043762C" w:rsidRPr="00B31DB5" w:rsidRDefault="0043762C" w:rsidP="00E012FE">
      <w:pPr>
        <w:pStyle w:val="Tekstglowny"/>
      </w:pPr>
    </w:p>
    <w:p w:rsidR="0043762C" w:rsidRPr="000E5EFB" w:rsidRDefault="00D90912" w:rsidP="0043762C">
      <w:pPr>
        <w:pStyle w:val="Tytul3"/>
      </w:pPr>
      <w:r>
        <w:lastRenderedPageBreak/>
        <w:t>I</w:t>
      </w:r>
      <w:r w:rsidR="0043762C" w:rsidRPr="000E5EFB">
        <w:t>. WPROWADZENIE DO ETYKI</w:t>
      </w:r>
    </w:p>
    <w:p w:rsidR="0043762C" w:rsidRPr="000E5EFB" w:rsidRDefault="0043762C" w:rsidP="0043762C">
      <w:pPr>
        <w:pStyle w:val="Tekstglowny"/>
      </w:pPr>
      <w:r w:rsidRPr="000E5EFB">
        <w:rPr>
          <w:rStyle w:val="Bold"/>
        </w:rPr>
        <w:t>1. Doświadczenie zła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przykłady zła i ich omówienie,</w:t>
      </w:r>
    </w:p>
    <w:p w:rsidR="0043762C" w:rsidRPr="002B5200" w:rsidRDefault="0043762C" w:rsidP="0043762C">
      <w:pPr>
        <w:pStyle w:val="Tekstglowny"/>
      </w:pPr>
      <w:r w:rsidRPr="002B5200">
        <w:t>– rozróżnienie subiektywizującego i obiektywizującego opisu zła,</w:t>
      </w:r>
    </w:p>
    <w:p w:rsidR="0043762C" w:rsidRPr="000E5EFB" w:rsidRDefault="0043762C" w:rsidP="0043762C">
      <w:pPr>
        <w:pStyle w:val="Tekstglowny"/>
      </w:pPr>
      <w:r w:rsidRPr="002B5200">
        <w:t>– określenie zła ontycznego i z</w:t>
      </w:r>
      <w:r w:rsidRPr="000E5EFB">
        <w:t>ła moralnego,</w:t>
      </w:r>
    </w:p>
    <w:p w:rsidR="0043762C" w:rsidRPr="002B5200" w:rsidRDefault="0043762C" w:rsidP="0043762C">
      <w:pPr>
        <w:pStyle w:val="Tekstglowny"/>
      </w:pPr>
      <w:r w:rsidRPr="002B5200">
        <w:t>– hierarchia przeżywanego zła,</w:t>
      </w:r>
    </w:p>
    <w:p w:rsidR="0043762C" w:rsidRPr="002B5200" w:rsidRDefault="0043762C" w:rsidP="0043762C">
      <w:pPr>
        <w:pStyle w:val="Tekstglowny"/>
      </w:pPr>
      <w:r w:rsidRPr="002B5200">
        <w:t>– doświadczanie zła i jego wpływ na człowieka,</w:t>
      </w:r>
    </w:p>
    <w:p w:rsidR="0043762C" w:rsidRPr="002B5200" w:rsidRDefault="0043762C" w:rsidP="0043762C">
      <w:pPr>
        <w:pStyle w:val="Tekstglowny"/>
      </w:pPr>
      <w:r w:rsidRPr="002B5200">
        <w:t>– rozróżnienie czynów złych moralnie i negatywnych cech osób dokonujących tych czynów,</w:t>
      </w:r>
    </w:p>
    <w:p w:rsidR="0043762C" w:rsidRPr="000E5EFB" w:rsidRDefault="0043762C" w:rsidP="0043762C">
      <w:pPr>
        <w:pStyle w:val="Tekstglowny"/>
      </w:pPr>
      <w:r w:rsidRPr="002B5200">
        <w:t>– różnica między rozumieniem a ocenianiem człowieka.</w:t>
      </w:r>
    </w:p>
    <w:p w:rsidR="0043762C" w:rsidRPr="000E5EFB" w:rsidRDefault="0043762C" w:rsidP="0043762C">
      <w:pPr>
        <w:pStyle w:val="Tekstglowny"/>
      </w:pPr>
      <w:r w:rsidRPr="00067D6B">
        <w:rPr>
          <w:rStyle w:val="Bold"/>
        </w:rPr>
        <w:t>Osiągnięcia ucznia</w:t>
      </w:r>
      <w:r w:rsidRPr="00E012FE">
        <w:rPr>
          <w:vertAlign w:val="superscript"/>
        </w:rPr>
        <w:footnoteReference w:id="1"/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rozróżnia subiektywizujący i obiektywizujący opis zła</w:t>
      </w:r>
      <w:r w:rsidR="00E3055E">
        <w:t>;</w:t>
      </w:r>
    </w:p>
    <w:p w:rsidR="0043762C" w:rsidRPr="002B5200" w:rsidRDefault="0043762C" w:rsidP="0043762C">
      <w:pPr>
        <w:pStyle w:val="Tekstglowny"/>
      </w:pPr>
      <w:r w:rsidRPr="002B5200">
        <w:t>– wskazuje różnice między subiektywizmem a obiektywizmem etycznym (moralnym)</w:t>
      </w:r>
      <w:r w:rsidR="00E3055E">
        <w:t>;</w:t>
      </w:r>
    </w:p>
    <w:p w:rsidR="0043762C" w:rsidRPr="002B5200" w:rsidRDefault="0043762C" w:rsidP="0043762C">
      <w:pPr>
        <w:pStyle w:val="Tekstglowny"/>
      </w:pPr>
      <w:r w:rsidRPr="002B5200">
        <w:t>– definiuje zło ontyczne i zło moralne</w:t>
      </w:r>
      <w:r w:rsidR="00E3055E">
        <w:t>;</w:t>
      </w:r>
    </w:p>
    <w:p w:rsidR="0043762C" w:rsidRPr="002B5200" w:rsidRDefault="0043762C" w:rsidP="0043762C">
      <w:pPr>
        <w:pStyle w:val="Tekstglowny"/>
      </w:pPr>
      <w:r w:rsidRPr="002B5200">
        <w:t>– opisuje przeżycie zła w jego hierarchii</w:t>
      </w:r>
      <w:r w:rsidR="00E3055E">
        <w:t>;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ukazuje dwa warunki złego czynu, jakimi są powód i brak hamulców.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Umiejętności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ukazuje zróżnicowanie zła obecnego w sytuacjach życiowych i przedstawia swoje poglądy na temat tego, co jest złe</w:t>
      </w:r>
      <w:r w:rsidR="00E3055E">
        <w:t>;</w:t>
      </w:r>
    </w:p>
    <w:p w:rsidR="0043762C" w:rsidRPr="00067D6B" w:rsidRDefault="0043762C" w:rsidP="0043762C">
      <w:pPr>
        <w:pStyle w:val="Tekstglowny"/>
      </w:pPr>
      <w:r w:rsidRPr="002B5200">
        <w:t>– odróżnia ocenę</w:t>
      </w:r>
      <w:r w:rsidRPr="00067D6B">
        <w:t xml:space="preserve"> czynu od oceny osoby</w:t>
      </w:r>
      <w:r w:rsidR="00E3055E">
        <w:t>;</w:t>
      </w:r>
    </w:p>
    <w:p w:rsidR="0043762C" w:rsidRPr="002B5200" w:rsidRDefault="0043762C" w:rsidP="0043762C">
      <w:pPr>
        <w:pStyle w:val="Tekstglowny"/>
      </w:pPr>
      <w:r w:rsidRPr="002B5200">
        <w:t>– dokonuje analizy zła czynu i złego człowieka</w:t>
      </w:r>
      <w:r w:rsidR="00E3055E">
        <w:t>;</w:t>
      </w:r>
    </w:p>
    <w:p w:rsidR="0043762C" w:rsidRPr="002B5200" w:rsidRDefault="0043762C" w:rsidP="0043762C">
      <w:pPr>
        <w:pStyle w:val="Tekstglowny"/>
      </w:pPr>
      <w:r w:rsidRPr="002B5200">
        <w:t>– rozróżnia ocenianie i rozumienie człowieka.</w:t>
      </w:r>
    </w:p>
    <w:p w:rsidR="0043762C" w:rsidRPr="002B5200" w:rsidRDefault="0043762C" w:rsidP="0043762C">
      <w:pPr>
        <w:pStyle w:val="Tekstglowny"/>
      </w:pP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 xml:space="preserve">2. Spojrzenie na rozwój moralności: od moralności </w:t>
      </w:r>
      <w:proofErr w:type="spellStart"/>
      <w:r w:rsidRPr="00067D6B">
        <w:rPr>
          <w:rStyle w:val="Bold"/>
        </w:rPr>
        <w:t>Kalego</w:t>
      </w:r>
      <w:proofErr w:type="spellEnd"/>
      <w:r w:rsidRPr="00067D6B">
        <w:rPr>
          <w:rStyle w:val="Bold"/>
        </w:rPr>
        <w:t xml:space="preserve"> do trybunału w Norymberdze</w:t>
      </w:r>
    </w:p>
    <w:p w:rsidR="0043762C" w:rsidRPr="009A69A2" w:rsidRDefault="0043762C" w:rsidP="0043762C">
      <w:pPr>
        <w:pStyle w:val="Tekstglowny"/>
        <w:rPr>
          <w:rStyle w:val="Bold"/>
        </w:rPr>
      </w:pPr>
      <w:r w:rsidRPr="009A69A2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 xml:space="preserve">– myślenie </w:t>
      </w:r>
      <w:proofErr w:type="spellStart"/>
      <w:r w:rsidRPr="002B5200">
        <w:t>premoralne</w:t>
      </w:r>
      <w:proofErr w:type="spellEnd"/>
      <w:r w:rsidRPr="002B5200">
        <w:t xml:space="preserve"> na przykładzie </w:t>
      </w:r>
      <w:proofErr w:type="spellStart"/>
      <w:r w:rsidRPr="002B5200">
        <w:t>Kalego</w:t>
      </w:r>
      <w:proofErr w:type="spellEnd"/>
      <w:r w:rsidRPr="002B5200">
        <w:t>,</w:t>
      </w:r>
    </w:p>
    <w:p w:rsidR="0043762C" w:rsidRPr="002B5200" w:rsidRDefault="0043762C" w:rsidP="0043762C">
      <w:pPr>
        <w:pStyle w:val="Tekstglowny"/>
      </w:pPr>
      <w:r w:rsidRPr="002B5200">
        <w:t>– analiza przewagi postaw egoistycznych u ludzi współczesnych,</w:t>
      </w:r>
    </w:p>
    <w:p w:rsidR="0043762C" w:rsidRPr="002B5200" w:rsidRDefault="0043762C" w:rsidP="0043762C">
      <w:pPr>
        <w:pStyle w:val="Tekstglowny"/>
      </w:pPr>
      <w:r w:rsidRPr="002B5200">
        <w:t>– moralność intersubiektywna (umowa czy wspólne odkrycie prawdy o dobru?),</w:t>
      </w:r>
    </w:p>
    <w:p w:rsidR="0043762C" w:rsidRPr="00067D6B" w:rsidRDefault="0043762C" w:rsidP="0043762C">
      <w:pPr>
        <w:pStyle w:val="Tekstglowny"/>
      </w:pPr>
      <w:r w:rsidRPr="002B5200">
        <w:t>– wspólnota doświadczenia z</w:t>
      </w:r>
      <w:r w:rsidRPr="00067D6B">
        <w:t>ła – doświadczenie moralne,</w:t>
      </w:r>
    </w:p>
    <w:p w:rsidR="0043762C" w:rsidRPr="002B5200" w:rsidRDefault="0043762C" w:rsidP="0043762C">
      <w:pPr>
        <w:pStyle w:val="Tekstglowny"/>
      </w:pPr>
      <w:r w:rsidRPr="002B5200">
        <w:t>– trybunał norymberski a moralność rasy panów,</w:t>
      </w:r>
    </w:p>
    <w:p w:rsidR="0043762C" w:rsidRPr="00067D6B" w:rsidRDefault="0043762C" w:rsidP="00E012FE">
      <w:pPr>
        <w:pStyle w:val="Tekstglowny"/>
      </w:pPr>
      <w:r w:rsidRPr="002B5200">
        <w:t>– zło moralne ludobójstwa</w:t>
      </w:r>
      <w:r>
        <w:t>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Osiągnięcia ucznia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1556FF">
        <w:t>rozumie</w:t>
      </w:r>
      <w:r w:rsidRPr="002B5200">
        <w:t xml:space="preserve">, na czym polega myślenie </w:t>
      </w:r>
      <w:proofErr w:type="spellStart"/>
      <w:r w:rsidRPr="002B5200">
        <w:t>premoralne</w:t>
      </w:r>
      <w:proofErr w:type="spellEnd"/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lastRenderedPageBreak/>
        <w:t xml:space="preserve">– wskazuje egoizm myślenia </w:t>
      </w:r>
      <w:proofErr w:type="spellStart"/>
      <w:r w:rsidRPr="002B5200">
        <w:t>premoralnego</w:t>
      </w:r>
      <w:proofErr w:type="spellEnd"/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określa konflikt emocjonalny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wskazuje możliwość zgodnego postrzegania wartości najwyższych na przykładzie decyzji</w:t>
      </w:r>
      <w:r w:rsidR="00600C6A">
        <w:br/>
      </w:r>
      <w:r w:rsidRPr="002B5200">
        <w:t>o powołaniu trybunału norymberskiego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1556FF">
        <w:t>analizuje</w:t>
      </w:r>
      <w:r w:rsidR="001556FF" w:rsidRPr="002B5200">
        <w:t xml:space="preserve"> </w:t>
      </w:r>
      <w:r w:rsidRPr="002B5200">
        <w:t>ludobójstwo jako jednoznacznie złe moralnie.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Umiejętności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znajduje i wymienia przykłady wspólnego doświadczenia moralnego – doświadczenia zła</w:t>
      </w:r>
      <w:r w:rsidR="00C07B6E">
        <w:t>;</w:t>
      </w:r>
    </w:p>
    <w:p w:rsidR="0043762C" w:rsidRPr="00067D6B" w:rsidRDefault="0043762C" w:rsidP="0043762C">
      <w:pPr>
        <w:pStyle w:val="Tekstglowny"/>
      </w:pPr>
      <w:r w:rsidRPr="002B5200">
        <w:t>–</w:t>
      </w:r>
      <w:r w:rsidRPr="00067D6B">
        <w:t xml:space="preserve"> intuicyjnie określa przykłady wartości oraz ich zróżnicowanie co do stopnia ważności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wskazuje ważność intersubiektywnej zgody moralnej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odnajduje wspólne z innymi ludźmi intuicyjne odczuwanie ważnych wartości poprzez dostrzeganie zagrażającego im zła.</w:t>
      </w:r>
    </w:p>
    <w:p w:rsidR="0043762C" w:rsidRPr="00067D6B" w:rsidRDefault="0043762C" w:rsidP="0043762C">
      <w:pPr>
        <w:pStyle w:val="Tekstglowny"/>
      </w:pP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3. Przeżycia wewnętrzne a moralność</w:t>
      </w:r>
    </w:p>
    <w:p w:rsidR="0043762C" w:rsidRPr="00067D6B" w:rsidRDefault="0043762C" w:rsidP="0043762C">
      <w:pPr>
        <w:pStyle w:val="Tekstglowny"/>
      </w:pP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067D6B" w:rsidRDefault="0043762C" w:rsidP="0043762C">
      <w:pPr>
        <w:pStyle w:val="Tekstglowny"/>
      </w:pPr>
      <w:r w:rsidRPr="002B5200">
        <w:t xml:space="preserve">– przykłady przeżyć moralnych (strachu, winy, </w:t>
      </w:r>
      <w:r w:rsidRPr="00067D6B">
        <w:t>odwagi, dumy moralnej),</w:t>
      </w:r>
    </w:p>
    <w:p w:rsidR="0043762C" w:rsidRDefault="0043762C" w:rsidP="0043762C">
      <w:pPr>
        <w:pStyle w:val="Tekstglowny"/>
      </w:pPr>
      <w:r w:rsidRPr="002B5200">
        <w:t>– strach – przeżycie, struktura, konsekwencje,</w:t>
      </w:r>
    </w:p>
    <w:p w:rsidR="0043762C" w:rsidRPr="002B5200" w:rsidRDefault="0043762C" w:rsidP="0043762C">
      <w:pPr>
        <w:pStyle w:val="Tekstglowny"/>
      </w:pPr>
      <w:r w:rsidRPr="002B5200">
        <w:t>– definiowanie odwagi,</w:t>
      </w:r>
    </w:p>
    <w:p w:rsidR="0043762C" w:rsidRPr="002B5200" w:rsidRDefault="0043762C" w:rsidP="0043762C">
      <w:pPr>
        <w:pStyle w:val="Tekstglowny"/>
      </w:pPr>
      <w:r w:rsidRPr="002B5200">
        <w:t>– konflikty emocjonalne jako źródło informacji o preferowanych wartościach,</w:t>
      </w:r>
    </w:p>
    <w:p w:rsidR="0043762C" w:rsidRPr="002B5200" w:rsidRDefault="0043762C" w:rsidP="0043762C">
      <w:pPr>
        <w:pStyle w:val="Tekstglowny"/>
      </w:pPr>
      <w:r w:rsidRPr="002B5200">
        <w:t>– przeżycie wstydu (w tym wstydu moralnego) i jego źródło,</w:t>
      </w:r>
    </w:p>
    <w:p w:rsidR="0043762C" w:rsidRPr="002B5200" w:rsidRDefault="0043762C" w:rsidP="0043762C">
      <w:pPr>
        <w:pStyle w:val="Tekstglowny"/>
      </w:pPr>
      <w:r w:rsidRPr="002B5200">
        <w:t>– struktura i funkcjonowanie sumienia,</w:t>
      </w:r>
    </w:p>
    <w:p w:rsidR="0043762C" w:rsidRPr="002B5200" w:rsidRDefault="0043762C" w:rsidP="0043762C">
      <w:pPr>
        <w:pStyle w:val="Tekstglowny"/>
      </w:pPr>
      <w:r w:rsidRPr="002B5200">
        <w:t xml:space="preserve">– sumienie przed- i </w:t>
      </w:r>
      <w:proofErr w:type="spellStart"/>
      <w:r w:rsidRPr="002B5200">
        <w:t>pouczynkowe</w:t>
      </w:r>
      <w:proofErr w:type="spellEnd"/>
      <w:r w:rsidRPr="002B5200">
        <w:t>,</w:t>
      </w:r>
    </w:p>
    <w:p w:rsidR="0043762C" w:rsidRPr="002B5200" w:rsidRDefault="0043762C" w:rsidP="0043762C">
      <w:pPr>
        <w:pStyle w:val="Tekstglowny"/>
      </w:pPr>
      <w:r w:rsidRPr="002B5200">
        <w:t>– zaburzenia działania sumienia,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problem słuszności i błędu sumienia,</w:t>
      </w:r>
    </w:p>
    <w:p w:rsidR="0043762C" w:rsidRPr="00067D6B" w:rsidRDefault="0043762C" w:rsidP="0043762C">
      <w:pPr>
        <w:pStyle w:val="Tekstglowny"/>
      </w:pPr>
      <w:r w:rsidRPr="002B5200">
        <w:t>– p</w:t>
      </w:r>
      <w:r w:rsidRPr="00067D6B">
        <w:t>rzeżycie odpowiedzialności – przed kimś i za coś,</w:t>
      </w:r>
    </w:p>
    <w:p w:rsidR="0043762C" w:rsidRPr="00067D6B" w:rsidRDefault="0043762C" w:rsidP="0043762C">
      <w:pPr>
        <w:pStyle w:val="Tekstglowny"/>
      </w:pPr>
      <w:r w:rsidRPr="002B5200">
        <w:t>–</w:t>
      </w:r>
      <w:r w:rsidRPr="00067D6B">
        <w:t xml:space="preserve"> struktura wewnętrznego życia moralnego i jego znaczenie dla jakości egzystencji człowieka,</w:t>
      </w:r>
    </w:p>
    <w:p w:rsidR="0043762C" w:rsidRPr="00067D6B" w:rsidRDefault="0043762C" w:rsidP="0043762C">
      <w:pPr>
        <w:pStyle w:val="Tekstglowny"/>
      </w:pPr>
      <w:r w:rsidRPr="002B5200">
        <w:t>–</w:t>
      </w:r>
      <w:r w:rsidRPr="00067D6B">
        <w:t xml:space="preserve"> poczucie własnej wartości a moralność jednostki.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Osiągnięcia ucznia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067D6B" w:rsidRDefault="0043762C" w:rsidP="0043762C">
      <w:pPr>
        <w:pStyle w:val="Tekstglowny"/>
      </w:pPr>
      <w:r w:rsidRPr="002B5200">
        <w:t>– okreś</w:t>
      </w:r>
      <w:r w:rsidRPr="00067D6B">
        <w:t>la i klasyfikuje przeżycia moralne (strach, wina, odpowiedzialność, duma moralna)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definiuje odwagę i wskazuje jej przykłady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wskazuje, że konflikty emocjonalne odsłaniają preferencję wartości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opisuje przeżycie wstydu z wyróżnieniem wstydu moralnego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wskazuje związki wstydu moralnego z warunkowaniem społecznym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ukazuje strukturę sumienia jako systemu wartości i aplikacji</w:t>
      </w:r>
      <w:r w:rsidR="00C07B6E">
        <w:t>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Umiejętności</w:t>
      </w:r>
    </w:p>
    <w:p w:rsidR="0043762C" w:rsidRPr="00067D6B" w:rsidRDefault="0043762C" w:rsidP="0043762C">
      <w:pPr>
        <w:pStyle w:val="Tekstglowny"/>
      </w:pPr>
      <w:r w:rsidRPr="00067D6B">
        <w:t>Uczeń:</w:t>
      </w:r>
    </w:p>
    <w:p w:rsidR="0043762C" w:rsidRPr="00067D6B" w:rsidRDefault="0043762C" w:rsidP="0043762C">
      <w:pPr>
        <w:pStyle w:val="Tekstglowny"/>
      </w:pPr>
      <w:r w:rsidRPr="00067D6B">
        <w:t>– dokonuje analizy strachu – przeżycia, źródeł i konsekwencji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ukazuje przeżycia i zachowania w sytuacjach wzbudzających strach jako sprawdzian wartości rzeczywiście wyznawanych, a nie tylko deklarowanych</w:t>
      </w:r>
      <w:r w:rsidR="00C07B6E">
        <w:t>;</w:t>
      </w:r>
    </w:p>
    <w:p w:rsidR="00775867" w:rsidRDefault="00775867">
      <w:pPr>
        <w:spacing w:after="200" w:line="276" w:lineRule="auto"/>
        <w:rPr>
          <w:rFonts w:eastAsia="Calibri"/>
          <w:sz w:val="20"/>
          <w:szCs w:val="22"/>
          <w:lang w:eastAsia="en-US"/>
        </w:rPr>
      </w:pPr>
      <w:r>
        <w:br w:type="page"/>
      </w:r>
    </w:p>
    <w:p w:rsidR="0043762C" w:rsidRPr="002B5200" w:rsidRDefault="0043762C" w:rsidP="0043762C">
      <w:pPr>
        <w:pStyle w:val="Tekstglowny"/>
      </w:pPr>
      <w:r w:rsidRPr="002B5200">
        <w:lastRenderedPageBreak/>
        <w:t>– dokonuje analizy motywacji ludzi pod kątem konfliktów emocjonalnych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analizuje funkcjonowanie sumienia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dokonuje analizy zaburzeń sumienia</w:t>
      </w:r>
      <w:r w:rsidR="00C07B6E">
        <w:t>;</w:t>
      </w:r>
    </w:p>
    <w:p w:rsidR="0043762C" w:rsidRPr="002B5200" w:rsidRDefault="0043762C" w:rsidP="0043762C">
      <w:pPr>
        <w:pStyle w:val="Tekstglowny"/>
      </w:pPr>
      <w:r w:rsidRPr="002B5200">
        <w:t>– wskazuje związki poczucia własnej wartości z przeżyciami moralnymi.</w:t>
      </w:r>
    </w:p>
    <w:p w:rsidR="0043762C" w:rsidRPr="00067D6B" w:rsidRDefault="0043762C" w:rsidP="0043762C">
      <w:pPr>
        <w:pStyle w:val="Tekstglowny"/>
      </w:pPr>
    </w:p>
    <w:p w:rsidR="0043762C" w:rsidRPr="006A03F3" w:rsidRDefault="0043762C" w:rsidP="0043762C">
      <w:pPr>
        <w:pStyle w:val="Tekstglowny"/>
        <w:rPr>
          <w:b/>
          <w:bCs/>
        </w:rPr>
      </w:pPr>
      <w:r w:rsidRPr="00067D6B">
        <w:rPr>
          <w:rStyle w:val="Bold"/>
        </w:rPr>
        <w:t xml:space="preserve">4. </w:t>
      </w:r>
      <w:r w:rsidR="00D90912" w:rsidRPr="00067D6B">
        <w:rPr>
          <w:rStyle w:val="Bold"/>
        </w:rPr>
        <w:t>Doświadcz</w:t>
      </w:r>
      <w:r w:rsidR="00D90912">
        <w:rPr>
          <w:rStyle w:val="Bold"/>
        </w:rPr>
        <w:t>a</w:t>
      </w:r>
      <w:r w:rsidR="00D90912" w:rsidRPr="00067D6B">
        <w:rPr>
          <w:rStyle w:val="Bold"/>
        </w:rPr>
        <w:t xml:space="preserve">nie </w:t>
      </w:r>
      <w:r w:rsidRPr="00067D6B">
        <w:rPr>
          <w:rStyle w:val="Bold"/>
        </w:rPr>
        <w:t>wartości i ich natura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 xml:space="preserve">– poglądy </w:t>
      </w:r>
      <w:proofErr w:type="spellStart"/>
      <w:r w:rsidRPr="002B5200">
        <w:t>Maxa</w:t>
      </w:r>
      <w:proofErr w:type="spellEnd"/>
      <w:r w:rsidRPr="002B5200">
        <w:t xml:space="preserve"> </w:t>
      </w:r>
      <w:proofErr w:type="spellStart"/>
      <w:r w:rsidRPr="002B5200">
        <w:t>Schelera</w:t>
      </w:r>
      <w:proofErr w:type="spellEnd"/>
      <w:r w:rsidRPr="002B5200">
        <w:t xml:space="preserve"> na temat wartości,</w:t>
      </w:r>
    </w:p>
    <w:p w:rsidR="0043762C" w:rsidRPr="002B5200" w:rsidRDefault="0043762C" w:rsidP="0043762C">
      <w:pPr>
        <w:pStyle w:val="Tekstglowny"/>
      </w:pPr>
      <w:r w:rsidRPr="002B5200">
        <w:t>– wartość przyjemności zmysłowej,</w:t>
      </w:r>
    </w:p>
    <w:p w:rsidR="0043762C" w:rsidRPr="00067D6B" w:rsidRDefault="0043762C" w:rsidP="0043762C">
      <w:pPr>
        <w:pStyle w:val="Tekstglowny"/>
      </w:pPr>
      <w:r w:rsidRPr="002B5200">
        <w:t>– doświadczenie wyboru i hierarchizowani</w:t>
      </w:r>
      <w:r w:rsidRPr="00067D6B">
        <w:t>e wartości,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zróżnicowanie świata wartości,</w:t>
      </w:r>
    </w:p>
    <w:p w:rsidR="0043762C" w:rsidRPr="002B5200" w:rsidRDefault="0043762C" w:rsidP="0043762C">
      <w:pPr>
        <w:pStyle w:val="Tekstglowny"/>
      </w:pPr>
      <w:r w:rsidRPr="002B5200">
        <w:t>– typy doświadczenia wartości,</w:t>
      </w:r>
    </w:p>
    <w:p w:rsidR="0043762C" w:rsidRPr="002B5200" w:rsidRDefault="0043762C" w:rsidP="0043762C">
      <w:pPr>
        <w:pStyle w:val="Tekstglowny"/>
      </w:pPr>
      <w:r w:rsidRPr="002B5200">
        <w:t>– istnienie jako problem filozoficzny,</w:t>
      </w:r>
    </w:p>
    <w:p w:rsidR="0043762C" w:rsidRPr="00067D6B" w:rsidRDefault="0043762C" w:rsidP="0043762C">
      <w:pPr>
        <w:pStyle w:val="Tekstglowny"/>
      </w:pPr>
      <w:r w:rsidRPr="002B5200">
        <w:t>– poglądy na spos</w:t>
      </w:r>
      <w:r w:rsidRPr="00067D6B">
        <w:t>ób istnienia wartości oraz na ich hierarchię, określenie aksjologii,</w:t>
      </w:r>
    </w:p>
    <w:p w:rsidR="0043762C" w:rsidRPr="00067D6B" w:rsidRDefault="0043762C" w:rsidP="0043762C">
      <w:pPr>
        <w:pStyle w:val="Tekstglowny"/>
      </w:pPr>
      <w:r w:rsidRPr="002B5200">
        <w:t>– wartoś</w:t>
      </w:r>
      <w:r w:rsidRPr="00067D6B">
        <w:t>ci autoteliczne i instrumentalne,</w:t>
      </w:r>
    </w:p>
    <w:p w:rsidR="0043762C" w:rsidRPr="002B5200" w:rsidRDefault="0043762C" w:rsidP="0043762C">
      <w:pPr>
        <w:pStyle w:val="Tekstglowny"/>
      </w:pPr>
      <w:r w:rsidRPr="002B5200">
        <w:t>– wartość i godność osoby,</w:t>
      </w:r>
    </w:p>
    <w:p w:rsidR="0043762C" w:rsidRPr="002B5200" w:rsidRDefault="0043762C" w:rsidP="0043762C">
      <w:pPr>
        <w:pStyle w:val="Tekstglowny"/>
      </w:pPr>
      <w:r w:rsidRPr="002B5200">
        <w:t>– zaburzenia postrzegania wartości,</w:t>
      </w:r>
    </w:p>
    <w:p w:rsidR="0043762C" w:rsidRPr="002B5200" w:rsidRDefault="0043762C" w:rsidP="0043762C">
      <w:pPr>
        <w:pStyle w:val="Tekstglowny"/>
      </w:pPr>
      <w:r w:rsidRPr="002B5200">
        <w:t>– antywartości,</w:t>
      </w:r>
    </w:p>
    <w:p w:rsidR="0043762C" w:rsidRPr="002B5200" w:rsidRDefault="0043762C" w:rsidP="0043762C">
      <w:pPr>
        <w:pStyle w:val="Tekstglowny"/>
      </w:pPr>
      <w:r w:rsidRPr="002B5200">
        <w:t>– wcielanie w życie wartości,</w:t>
      </w:r>
    </w:p>
    <w:p w:rsidR="0043762C" w:rsidRPr="002B5200" w:rsidRDefault="0043762C" w:rsidP="0043762C">
      <w:pPr>
        <w:pStyle w:val="Tekstglowny"/>
      </w:pPr>
      <w:r w:rsidRPr="002B5200">
        <w:t>– hierarchia celów jako sposób wcielania w życie różnorodnych wartości,</w:t>
      </w:r>
    </w:p>
    <w:p w:rsidR="0043762C" w:rsidRPr="00067D6B" w:rsidRDefault="0043762C" w:rsidP="0043762C">
      <w:pPr>
        <w:pStyle w:val="Tekstglowny"/>
      </w:pPr>
      <w:r w:rsidRPr="002B5200">
        <w:t>– związek dobra moralnego z wartościami.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Osiągnięcia ucznia</w:t>
      </w:r>
    </w:p>
    <w:p w:rsidR="0043762C" w:rsidRPr="00067D6B" w:rsidRDefault="0043762C" w:rsidP="0043762C">
      <w:pPr>
        <w:pStyle w:val="Tekstglowny"/>
        <w:rPr>
          <w:rStyle w:val="Bold"/>
        </w:rPr>
      </w:pPr>
      <w:r w:rsidRPr="00067D6B">
        <w:rPr>
          <w:rStyle w:val="Bold"/>
        </w:rPr>
        <w:t>Wiadomości</w:t>
      </w:r>
    </w:p>
    <w:p w:rsidR="0043762C" w:rsidRPr="00067D6B" w:rsidRDefault="0043762C" w:rsidP="0043762C">
      <w:pPr>
        <w:pStyle w:val="Tekstglowny"/>
      </w:pPr>
      <w:r w:rsidRPr="00067D6B">
        <w:t>Uczeń:</w:t>
      </w:r>
    </w:p>
    <w:p w:rsidR="0043762C" w:rsidRPr="002B5200" w:rsidRDefault="0043762C" w:rsidP="0043762C">
      <w:pPr>
        <w:pStyle w:val="Tekstglowny"/>
      </w:pPr>
      <w:r w:rsidRPr="002B5200">
        <w:t>– opisuje różne typy wartości dostępne w doświadczeniu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>– o</w:t>
      </w:r>
      <w:r w:rsidRPr="00067D6B">
        <w:t>mawia różne typy doświadczania wartości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opisuje filozoficzny problem oraz różne sposoby istnienia bytów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067D6B">
        <w:t>– opisuje subiektywistyczny i obiektywistyczny pogląd na status ontyczny wartości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definiuje aksjologię.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067D6B" w:rsidRDefault="0043762C" w:rsidP="0043762C">
      <w:pPr>
        <w:pStyle w:val="Tekstglowny"/>
      </w:pPr>
      <w:r w:rsidRPr="00067D6B">
        <w:t>Uczeń:</w:t>
      </w:r>
    </w:p>
    <w:p w:rsidR="0043762C" w:rsidRPr="002B5200" w:rsidRDefault="0043762C" w:rsidP="0043762C">
      <w:pPr>
        <w:pStyle w:val="Tekstglowny"/>
      </w:pPr>
      <w:r w:rsidRPr="002B5200">
        <w:t>– analizuje doświadczenie motywacji (bogactwa i hierarchii obiektów pociągu i odrzucenia)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dokonuje hierarchizacji tego, co pożądane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dokonuje wyborów spośród wartości, ocenia ich względną wysokość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rozpoznaje wysokość wartości według koncepcji M. </w:t>
      </w:r>
      <w:proofErr w:type="spellStart"/>
      <w:r w:rsidRPr="002B5200">
        <w:t>Schelera</w:t>
      </w:r>
      <w:proofErr w:type="spellEnd"/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wypowiada argumenty za godnością osoby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dokonuje analizy sposobu istnienia wartości i antywartości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rozumie i opisuje zjawisko wcielania w życie wartości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>–</w:t>
      </w:r>
      <w:r w:rsidRPr="00067D6B">
        <w:t xml:space="preserve"> przedstawia na przykładach wcielanie w życie wartości</w:t>
      </w:r>
      <w:r w:rsidR="00061B2D">
        <w:t>;</w:t>
      </w:r>
    </w:p>
    <w:p w:rsidR="0043762C" w:rsidRDefault="0043762C" w:rsidP="0043762C">
      <w:pPr>
        <w:pStyle w:val="Tekstglowny"/>
      </w:pPr>
      <w:r w:rsidRPr="002B5200">
        <w:t>– rozumie i opisuje zaburzenia postrzegania wartości, w tym resentyment.</w:t>
      </w:r>
    </w:p>
    <w:p w:rsidR="007D18E1" w:rsidRPr="002B5200" w:rsidRDefault="007D18E1" w:rsidP="0043762C">
      <w:pPr>
        <w:pStyle w:val="Tekstglowny"/>
      </w:pPr>
    </w:p>
    <w:p w:rsidR="0043762C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5. Odpowiedzialność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rodzaje odpowiedzialności,</w:t>
      </w:r>
    </w:p>
    <w:p w:rsidR="0043762C" w:rsidRPr="002B5200" w:rsidRDefault="0043762C" w:rsidP="0043762C">
      <w:pPr>
        <w:pStyle w:val="Tekstglowny"/>
      </w:pPr>
      <w:r w:rsidRPr="002B5200">
        <w:t>– odpowiedzialność jako przymus i jako wezwanie,</w:t>
      </w:r>
    </w:p>
    <w:p w:rsidR="0043762C" w:rsidRPr="002B5200" w:rsidRDefault="0043762C" w:rsidP="0043762C">
      <w:pPr>
        <w:pStyle w:val="Tekstglowny"/>
      </w:pPr>
      <w:r w:rsidRPr="002B5200">
        <w:lastRenderedPageBreak/>
        <w:t>– odpowiedź na wartość,</w:t>
      </w:r>
    </w:p>
    <w:p w:rsidR="0043762C" w:rsidRPr="002B5200" w:rsidRDefault="0043762C" w:rsidP="0043762C">
      <w:pPr>
        <w:pStyle w:val="Tekstglowny"/>
      </w:pPr>
      <w:r w:rsidRPr="002B5200">
        <w:t>– warunki konieczne możliwości ponoszenia odpowiedzialności,</w:t>
      </w:r>
    </w:p>
    <w:p w:rsidR="0043762C" w:rsidRPr="002B5200" w:rsidRDefault="0043762C" w:rsidP="0043762C">
      <w:pPr>
        <w:pStyle w:val="Tekstglowny"/>
      </w:pPr>
      <w:r w:rsidRPr="002B5200">
        <w:t>– obiektywność wartości jako warunek ontyczny odpowiedzialności,</w:t>
      </w:r>
    </w:p>
    <w:p w:rsidR="0043762C" w:rsidRPr="002B5200" w:rsidRDefault="0043762C" w:rsidP="0043762C">
      <w:pPr>
        <w:pStyle w:val="Tekstglowny"/>
      </w:pPr>
      <w:r w:rsidRPr="002B5200">
        <w:t>– pole odpowiedzialności a życie codzienne,</w:t>
      </w:r>
    </w:p>
    <w:p w:rsidR="0043762C" w:rsidRPr="002B5200" w:rsidRDefault="0043762C" w:rsidP="0043762C">
      <w:pPr>
        <w:pStyle w:val="Tekstglowny"/>
      </w:pPr>
      <w:r w:rsidRPr="002B5200">
        <w:t>– cnota jako sprawność moralna,</w:t>
      </w:r>
    </w:p>
    <w:p w:rsidR="0043762C" w:rsidRPr="002B5200" w:rsidRDefault="0043762C" w:rsidP="0043762C">
      <w:pPr>
        <w:pStyle w:val="Tekstglowny"/>
      </w:pPr>
      <w:r w:rsidRPr="002B5200">
        <w:t>– samoświadomość,</w:t>
      </w:r>
    </w:p>
    <w:p w:rsidR="0043762C" w:rsidRPr="002B5200" w:rsidRDefault="0043762C" w:rsidP="0043762C">
      <w:pPr>
        <w:pStyle w:val="Tekstglowny"/>
      </w:pPr>
      <w:r w:rsidRPr="002B5200">
        <w:t>– rozwój moralny,</w:t>
      </w:r>
    </w:p>
    <w:p w:rsidR="0043762C" w:rsidRPr="002B5200" w:rsidRDefault="0043762C" w:rsidP="0043762C">
      <w:pPr>
        <w:pStyle w:val="Tekstglowny"/>
      </w:pPr>
      <w:r w:rsidRPr="002B5200">
        <w:t xml:space="preserve">– fazy rozwoju moralnego według Lawrence’a </w:t>
      </w:r>
      <w:proofErr w:type="spellStart"/>
      <w:r w:rsidRPr="002B5200">
        <w:t>Kohlberga</w:t>
      </w:r>
      <w:proofErr w:type="spellEnd"/>
      <w:r w:rsidRPr="002B5200">
        <w:t>,</w:t>
      </w:r>
    </w:p>
    <w:p w:rsidR="0043762C" w:rsidRDefault="0043762C" w:rsidP="0043762C">
      <w:pPr>
        <w:pStyle w:val="Tekstglowny"/>
      </w:pPr>
      <w:r w:rsidRPr="002B5200">
        <w:t>– wychowanie i samowychowanie jako kształtowanie odpowiedzialnej postawy,</w:t>
      </w:r>
    </w:p>
    <w:p w:rsidR="0043762C" w:rsidRPr="00872165" w:rsidRDefault="0043762C" w:rsidP="0043762C">
      <w:pPr>
        <w:pStyle w:val="Tekstglowny"/>
      </w:pPr>
      <w:r w:rsidRPr="00872165">
        <w:t>– własne zdrowie i życie jako obszar ponoszenia odpowiedzialności</w:t>
      </w:r>
      <w:r w:rsidR="007D18E1">
        <w:t>,</w:t>
      </w:r>
    </w:p>
    <w:p w:rsidR="0043762C" w:rsidRPr="00872165" w:rsidRDefault="0043762C" w:rsidP="0043762C">
      <w:pPr>
        <w:pStyle w:val="Tekstglowny"/>
      </w:pPr>
      <w:r w:rsidRPr="00872165">
        <w:t>– wpływ środków psychoaktywnych na możliwość kierowania sobą</w:t>
      </w:r>
      <w:r w:rsidR="007D18E1">
        <w:t>,</w:t>
      </w:r>
    </w:p>
    <w:p w:rsidR="0043762C" w:rsidRPr="00067D6B" w:rsidRDefault="0043762C" w:rsidP="00E012FE">
      <w:pPr>
        <w:pStyle w:val="Tekstglowny"/>
      </w:pPr>
      <w:r>
        <w:rPr>
          <w:color w:val="FF0000"/>
        </w:rPr>
        <w:t xml:space="preserve"> </w:t>
      </w:r>
      <w:r w:rsidRPr="002B5200">
        <w:t>– niedorozwój moralny a demoralizacja.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Osiągnięcia ucznia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opisuje różne rodzaje odpowiedzialności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rozróżnia odpowiedzialność jako strach przed karą i </w:t>
      </w:r>
      <w:r>
        <w:t>jako troskę o zagrożoną wartość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 xml:space="preserve">– </w:t>
      </w:r>
      <w:r w:rsidRPr="00067D6B">
        <w:t>definiuje pojęcie pola odpowiedzialności, czyli obszaru rzeczywistości, za który osoba może przyjąć odpowiedzialność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>– opisuje odpowiedzialno</w:t>
      </w:r>
      <w:r w:rsidRPr="00067D6B">
        <w:t>ść za siebie – za swoje czyny i przekonania, za swoje życie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wyjaśnia cnotę jako skłonność i gotowość dokonywania czynów moralnie pozytywnych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rozumie i opisuje problem samoświadomości</w:t>
      </w:r>
      <w:r w:rsidR="00061B2D">
        <w:t>;</w:t>
      </w:r>
    </w:p>
    <w:p w:rsidR="0043762C" w:rsidRPr="00067D6B" w:rsidRDefault="0043762C" w:rsidP="0043762C">
      <w:pPr>
        <w:pStyle w:val="Tekstglowny"/>
      </w:pPr>
      <w:r w:rsidRPr="002B5200">
        <w:t>– przedstawia elementy</w:t>
      </w:r>
      <w:r w:rsidRPr="00067D6B">
        <w:t xml:space="preserve"> samoświadomości i podaje przykłady ich analizy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definiuje rozwój moralny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przedstawia fazy rozwoju moralnego według L. </w:t>
      </w:r>
      <w:proofErr w:type="spellStart"/>
      <w:r w:rsidRPr="002B5200">
        <w:t>Kohlberga</w:t>
      </w:r>
      <w:proofErr w:type="spellEnd"/>
      <w:r w:rsidRPr="002B5200">
        <w:t>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067D6B" w:rsidRDefault="0043762C" w:rsidP="0043762C">
      <w:pPr>
        <w:pStyle w:val="Tekstglowny"/>
      </w:pPr>
      <w:r w:rsidRPr="00067D6B">
        <w:t>Uczeń:</w:t>
      </w:r>
    </w:p>
    <w:p w:rsidR="0043762C" w:rsidRPr="00884F78" w:rsidRDefault="0043762C" w:rsidP="0043762C">
      <w:pPr>
        <w:pStyle w:val="Tekstglowny"/>
      </w:pPr>
      <w:r w:rsidRPr="002B5200">
        <w:t>– interpretuje</w:t>
      </w:r>
      <w:r>
        <w:t xml:space="preserve"> </w:t>
      </w:r>
      <w:r w:rsidRPr="00884F78">
        <w:t>pojęcie pola odpowiedzialności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dokonuje obserwacji przeżycia odpowiedzialności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omawia dumę moralną w wyniku podjęcia odpowiedzialności i jako powód podejmowania odpowiedzialności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rozpoznaje warunki konieczne do ponoszenia odpowiedzialności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podaje przykłady relacji między obiektywnością wartości a ponoszeniem odpowiedzialności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podaje przykłady z dziedziny samowychowania moralnego</w:t>
      </w:r>
      <w:r w:rsidR="00061B2D" w:rsidRPr="00884F78">
        <w:t>;</w:t>
      </w:r>
    </w:p>
    <w:p w:rsidR="0043762C" w:rsidRPr="00884F78" w:rsidRDefault="0043762C" w:rsidP="0043762C">
      <w:pPr>
        <w:pStyle w:val="Tekstglowny"/>
      </w:pPr>
      <w:r w:rsidRPr="00884F78">
        <w:t>– ilustruje przykładami pojęcia niedorozwoju moralnego i demoralizacji</w:t>
      </w:r>
      <w:r w:rsidR="00061B2D" w:rsidRPr="00884F78">
        <w:t>;</w:t>
      </w:r>
    </w:p>
    <w:p w:rsidR="0043762C" w:rsidRPr="002B5200" w:rsidRDefault="0043762C" w:rsidP="0043762C">
      <w:pPr>
        <w:pStyle w:val="Tekstglowny"/>
      </w:pPr>
      <w:r w:rsidRPr="00884F78">
        <w:t>– podaje przykłady winy i zasługi moralnej.</w:t>
      </w:r>
    </w:p>
    <w:p w:rsidR="0043762C" w:rsidRPr="00FA090A" w:rsidRDefault="0043762C" w:rsidP="0043762C">
      <w:pPr>
        <w:pStyle w:val="Tekstglowny"/>
      </w:pP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 xml:space="preserve">6. </w:t>
      </w:r>
      <w:r w:rsidR="00CE4E5C">
        <w:rPr>
          <w:rStyle w:val="Bold"/>
        </w:rPr>
        <w:t>Niełatwo jest mówić o</w:t>
      </w:r>
      <w:r w:rsidRPr="00FA090A">
        <w:rPr>
          <w:rStyle w:val="Bold"/>
        </w:rPr>
        <w:t xml:space="preserve"> dobru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opis, ocena, norma,</w:t>
      </w:r>
    </w:p>
    <w:p w:rsidR="0043762C" w:rsidRPr="002B5200" w:rsidRDefault="0043762C" w:rsidP="0043762C">
      <w:pPr>
        <w:pStyle w:val="Tekstglowny"/>
      </w:pPr>
      <w:r w:rsidRPr="002B5200">
        <w:t>– moralność a etyka, etyka jako dziedzina filozofii,</w:t>
      </w:r>
    </w:p>
    <w:p w:rsidR="0043762C" w:rsidRPr="002B5200" w:rsidRDefault="0043762C" w:rsidP="0043762C">
      <w:pPr>
        <w:pStyle w:val="Tekstglowny"/>
      </w:pPr>
      <w:r w:rsidRPr="002B5200">
        <w:t>– etyka normatywna i opisowa,</w:t>
      </w:r>
    </w:p>
    <w:p w:rsidR="0043762C" w:rsidRPr="002B5200" w:rsidRDefault="0043762C" w:rsidP="0043762C">
      <w:pPr>
        <w:pStyle w:val="Tekstglowny"/>
      </w:pPr>
      <w:r w:rsidRPr="002B5200">
        <w:t>– psychologia i socjologia moralności,</w:t>
      </w:r>
    </w:p>
    <w:p w:rsidR="0043762C" w:rsidRPr="002B5200" w:rsidRDefault="0043762C" w:rsidP="0043762C">
      <w:pPr>
        <w:pStyle w:val="Tekstglowny"/>
      </w:pPr>
      <w:r w:rsidRPr="002B5200">
        <w:t>– prawo a etyka,</w:t>
      </w:r>
    </w:p>
    <w:p w:rsidR="0043762C" w:rsidRPr="002B5200" w:rsidRDefault="0043762C" w:rsidP="0043762C">
      <w:pPr>
        <w:pStyle w:val="Tekstglowny"/>
      </w:pPr>
      <w:r w:rsidRPr="002B5200">
        <w:t>– metaetyka,</w:t>
      </w:r>
    </w:p>
    <w:p w:rsidR="0043762C" w:rsidRPr="002B5200" w:rsidRDefault="0043762C" w:rsidP="0043762C">
      <w:pPr>
        <w:pStyle w:val="Tekstglowny"/>
      </w:pPr>
      <w:r w:rsidRPr="002B5200">
        <w:lastRenderedPageBreak/>
        <w:t>– prawdziwość i fałszywość sądów etycznych,</w:t>
      </w:r>
    </w:p>
    <w:p w:rsidR="0043762C" w:rsidRPr="002B5200" w:rsidRDefault="0043762C" w:rsidP="0043762C">
      <w:pPr>
        <w:pStyle w:val="Tekstglowny"/>
      </w:pPr>
      <w:r w:rsidRPr="002B5200">
        <w:t>– rodzaje sądów i uzasadnień etycznych,</w:t>
      </w:r>
    </w:p>
    <w:p w:rsidR="0043762C" w:rsidRPr="00FA090A" w:rsidRDefault="0043762C" w:rsidP="0043762C">
      <w:pPr>
        <w:pStyle w:val="Tekstglowny"/>
      </w:pPr>
      <w:r w:rsidRPr="002B5200">
        <w:t>–</w:t>
      </w:r>
      <w:r w:rsidRPr="00FA090A">
        <w:t xml:space="preserve"> wypowiedzi etyki a wypowiedzi matematyczne i empiryczne,</w:t>
      </w:r>
    </w:p>
    <w:p w:rsidR="0043762C" w:rsidRPr="002B5200" w:rsidRDefault="0043762C" w:rsidP="0043762C">
      <w:pPr>
        <w:pStyle w:val="Tekstglowny"/>
      </w:pPr>
      <w:r w:rsidRPr="002B5200">
        <w:t>– emotywizm i intuicjonizm,</w:t>
      </w:r>
    </w:p>
    <w:p w:rsidR="0043762C" w:rsidRPr="00FA090A" w:rsidRDefault="0043762C" w:rsidP="0043762C">
      <w:pPr>
        <w:pStyle w:val="Tekstglowny"/>
      </w:pPr>
      <w:r w:rsidRPr="002B5200">
        <w:t>– obiektywizm i subiektywizm, absolutyzm i relatywizm etyczny.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Osiągnięcia ucznia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rozróżnia opis, ocenę oraz normę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rozróżnia terminy „etyczny” i „moralny”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definiuje moralność, etykę, etykę normatywną i opisową, psychologię i socjologię moralności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przedstawia związek prawa z moralnością.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>– analizuje wybrane przepisy prawne z etycznego punktu widzenia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opisuje rodzaje sądów i uzasadnień etycznych, podaje przykłady ich stosowania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tworzy wypowiedzi opisujące i oceniające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rozumie i charakteryzuje stanowiska metaetyczne, takie jak emotywizm i intuicjonizm, obiektywizm i subiektywizm, absolutyzm i relatywizm etyczny</w:t>
      </w:r>
      <w:r w:rsidR="00061B2D">
        <w:t>;</w:t>
      </w:r>
    </w:p>
    <w:p w:rsidR="0043762C" w:rsidRPr="00FA090A" w:rsidRDefault="0043762C" w:rsidP="0043762C">
      <w:pPr>
        <w:pStyle w:val="Tekstglowny"/>
      </w:pPr>
      <w:r w:rsidRPr="002B5200">
        <w:t>– odróżnia wypowiedzi etyki normatywnej od wypowiedzi empirycznych i matematycznych.</w:t>
      </w:r>
      <w:r w:rsidRPr="00FA090A">
        <w:t xml:space="preserve"> </w:t>
      </w:r>
    </w:p>
    <w:p w:rsidR="0043762C" w:rsidRPr="00E012FE" w:rsidRDefault="0043762C" w:rsidP="0043762C">
      <w:pPr>
        <w:rPr>
          <w:sz w:val="20"/>
          <w:szCs w:val="20"/>
        </w:rPr>
      </w:pP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7. Normy moralne</w:t>
      </w:r>
      <w:r w:rsidR="00041166">
        <w:rPr>
          <w:rStyle w:val="Bold"/>
        </w:rPr>
        <w:t xml:space="preserve"> a rozwój człowieka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przeżycie powinności moralnej,</w:t>
      </w:r>
    </w:p>
    <w:p w:rsidR="0043762C" w:rsidRPr="002B5200" w:rsidRDefault="0043762C" w:rsidP="0043762C">
      <w:pPr>
        <w:pStyle w:val="Tekstglowny"/>
      </w:pPr>
      <w:r w:rsidRPr="002B5200">
        <w:t>– normy obyczajowe, prawne i moralne,</w:t>
      </w:r>
    </w:p>
    <w:p w:rsidR="0043762C" w:rsidRPr="002B5200" w:rsidRDefault="0043762C" w:rsidP="0043762C">
      <w:pPr>
        <w:pStyle w:val="Tekstglowny"/>
      </w:pPr>
      <w:r w:rsidRPr="002B5200">
        <w:t>– struktura normy moralnej,</w:t>
      </w:r>
    </w:p>
    <w:p w:rsidR="0043762C" w:rsidRPr="00FA090A" w:rsidRDefault="0043762C" w:rsidP="0043762C">
      <w:pPr>
        <w:pStyle w:val="Tekstglowny"/>
      </w:pPr>
      <w:r w:rsidRPr="002B5200">
        <w:t>–</w:t>
      </w:r>
      <w:r w:rsidRPr="00FA090A">
        <w:t xml:space="preserve"> typy norm moralnych,</w:t>
      </w:r>
    </w:p>
    <w:p w:rsidR="0043762C" w:rsidRPr="002B5200" w:rsidRDefault="0043762C" w:rsidP="0043762C">
      <w:pPr>
        <w:pStyle w:val="Tekstglowny"/>
      </w:pPr>
      <w:r w:rsidRPr="002B5200">
        <w:t>– normy moralne a wartości,</w:t>
      </w:r>
    </w:p>
    <w:p w:rsidR="0043762C" w:rsidRPr="002B5200" w:rsidRDefault="0043762C" w:rsidP="0043762C">
      <w:pPr>
        <w:pStyle w:val="Tekstglowny"/>
      </w:pPr>
      <w:r w:rsidRPr="002B5200">
        <w:t>– wartości moralne,</w:t>
      </w:r>
    </w:p>
    <w:p w:rsidR="0043762C" w:rsidRPr="002B5200" w:rsidRDefault="0043762C" w:rsidP="0043762C">
      <w:pPr>
        <w:pStyle w:val="Tekstglowny"/>
      </w:pPr>
      <w:r w:rsidRPr="002B5200">
        <w:t>– uzasadnienia norm moralnych,</w:t>
      </w:r>
    </w:p>
    <w:p w:rsidR="0043762C" w:rsidRPr="002B5200" w:rsidRDefault="0043762C" w:rsidP="0043762C">
      <w:pPr>
        <w:pStyle w:val="Tekstglowny"/>
      </w:pPr>
      <w:r w:rsidRPr="002B5200">
        <w:t>– różnica między uzasadnianiem subiektywistycznym a obiektywistycznym,</w:t>
      </w:r>
    </w:p>
    <w:p w:rsidR="0043762C" w:rsidRPr="002B5200" w:rsidRDefault="0043762C" w:rsidP="0043762C">
      <w:pPr>
        <w:pStyle w:val="Tekstglowny"/>
      </w:pPr>
      <w:r w:rsidRPr="002B5200">
        <w:t>– prawo naturalne a prawo stanowione,</w:t>
      </w:r>
    </w:p>
    <w:p w:rsidR="0043762C" w:rsidRPr="002B5200" w:rsidRDefault="0043762C" w:rsidP="0043762C">
      <w:pPr>
        <w:pStyle w:val="Tekstglowny"/>
      </w:pPr>
      <w:r w:rsidRPr="002B5200">
        <w:t>– normy a wartości,</w:t>
      </w:r>
    </w:p>
    <w:p w:rsidR="0043762C" w:rsidRPr="002B5200" w:rsidRDefault="0043762C" w:rsidP="0043762C">
      <w:pPr>
        <w:pStyle w:val="Tekstglowny"/>
      </w:pPr>
      <w:r w:rsidRPr="002B5200">
        <w:t>– typy etyki,</w:t>
      </w:r>
    </w:p>
    <w:p w:rsidR="0043762C" w:rsidRPr="002B5200" w:rsidRDefault="0043762C" w:rsidP="0043762C">
      <w:pPr>
        <w:pStyle w:val="Tekstglowny"/>
      </w:pPr>
      <w:r w:rsidRPr="002B5200">
        <w:t>– etyka religijna a etyka świecka,</w:t>
      </w:r>
    </w:p>
    <w:p w:rsidR="0043762C" w:rsidRPr="002B5200" w:rsidRDefault="0043762C" w:rsidP="0043762C">
      <w:pPr>
        <w:pStyle w:val="Tekstglowny"/>
      </w:pPr>
      <w:r w:rsidRPr="002B5200">
        <w:t>– analiza Dekalogu,</w:t>
      </w:r>
    </w:p>
    <w:p w:rsidR="0043762C" w:rsidRPr="002B5200" w:rsidRDefault="0043762C" w:rsidP="0043762C">
      <w:pPr>
        <w:pStyle w:val="Tekstglowny"/>
      </w:pPr>
      <w:r w:rsidRPr="002B5200">
        <w:t>– kodeksy etyczne,</w:t>
      </w:r>
    </w:p>
    <w:p w:rsidR="0043762C" w:rsidRPr="00FA090A" w:rsidRDefault="0043762C" w:rsidP="0043762C">
      <w:pPr>
        <w:pStyle w:val="Tekstglowny"/>
      </w:pPr>
      <w:r w:rsidRPr="002B5200">
        <w:t xml:space="preserve">– naturalizm i antynaturalizm w koncepcjach człowieka </w:t>
      </w:r>
      <w:r w:rsidR="00F91C15">
        <w:t>oraz</w:t>
      </w:r>
      <w:r w:rsidRPr="002B5200">
        <w:t xml:space="preserve"> etyczne konsekwencje tych poglądów.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Osiągnięcia ucznia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FA090A" w:rsidRDefault="0043762C" w:rsidP="0043762C">
      <w:pPr>
        <w:pStyle w:val="Tekstglowny"/>
      </w:pPr>
      <w:r w:rsidRPr="002B5200">
        <w:t xml:space="preserve">– </w:t>
      </w:r>
      <w:r w:rsidRPr="00FA090A">
        <w:t>wymienia i opisuje typy norm moralnych</w:t>
      </w:r>
      <w:r w:rsidR="00061B2D">
        <w:t>;</w:t>
      </w:r>
    </w:p>
    <w:p w:rsidR="0043762C" w:rsidRPr="00FA090A" w:rsidRDefault="0043762C" w:rsidP="0043762C">
      <w:pPr>
        <w:pStyle w:val="Tekstglowny"/>
      </w:pPr>
      <w:r w:rsidRPr="002B5200">
        <w:t>– odróżnia prawo naturalne od prawa stanowionego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wskazuje różnice między etyką religijną a etyką świecką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analizuje normy zawarte w Dekalogu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lastRenderedPageBreak/>
        <w:t>– podaje przykłady kodeksów etycznych (etyka samorządu szkolnego, deontologia lekarska, etyka nauczycielska)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rozpoznaje naturalistyczne i antynaturalistyczne wypowiedzi etyczne.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>– rozpoznaje i opisuje przeżycia powinności moralnej, definiuje normę moralną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analizuje strukturę normy moralnej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umie konstruować normę moralną</w:t>
      </w:r>
      <w:r w:rsidR="00061B2D">
        <w:t>;</w:t>
      </w:r>
    </w:p>
    <w:p w:rsidR="0043762C" w:rsidRPr="00FA090A" w:rsidRDefault="0043762C" w:rsidP="0043762C">
      <w:pPr>
        <w:pStyle w:val="Tekstglowny"/>
      </w:pPr>
      <w:r w:rsidRPr="002B5200">
        <w:t>–</w:t>
      </w:r>
      <w:r w:rsidRPr="00FA090A">
        <w:t xml:space="preserve"> odnajduje normy moralne w wypowiedziach filozoficznych, literackich i potocznych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odnajduje normy moralne jako ukryte założenia wypowiedzi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wskazuje związki między wartościami </w:t>
      </w:r>
      <w:r w:rsidR="005127EC">
        <w:t>a</w:t>
      </w:r>
      <w:r w:rsidR="005127EC" w:rsidRPr="002B5200">
        <w:t xml:space="preserve"> </w:t>
      </w:r>
      <w:r w:rsidRPr="002B5200">
        <w:t>normami moralnymi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uzasadnia normy moralne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rozróżnia subiektywistyczne i obiektywistyczne uzasadnienia normy moralnej</w:t>
      </w:r>
      <w:r w:rsidR="00061B2D">
        <w:t>;</w:t>
      </w:r>
    </w:p>
    <w:p w:rsidR="0043762C" w:rsidRDefault="0043762C" w:rsidP="00E012FE">
      <w:pPr>
        <w:pStyle w:val="Tekstglowny"/>
      </w:pPr>
      <w:r w:rsidRPr="002B5200">
        <w:t>– rozumie naturalizm i antynaturalizm w koncepcjach etycznych oraz podaje odpowiednie przykłady.</w:t>
      </w:r>
    </w:p>
    <w:p w:rsidR="0043762C" w:rsidRPr="00FA090A" w:rsidRDefault="00D90912" w:rsidP="0043762C">
      <w:pPr>
        <w:pStyle w:val="Tytul3"/>
      </w:pPr>
      <w:r>
        <w:t>II</w:t>
      </w:r>
      <w:r w:rsidR="0043762C" w:rsidRPr="00FA090A">
        <w:t>. AKTYWNE CZYTANIE DZIEDZICTWA ETYKI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 xml:space="preserve">8. </w:t>
      </w:r>
      <w:r w:rsidR="005A7720">
        <w:rPr>
          <w:rStyle w:val="Bold"/>
        </w:rPr>
        <w:t>W pogoni za cnotą</w:t>
      </w:r>
    </w:p>
    <w:p w:rsidR="0043762C" w:rsidRPr="00FA090A" w:rsidRDefault="0043762C" w:rsidP="0043762C">
      <w:pPr>
        <w:pStyle w:val="Tekstglowny"/>
      </w:pPr>
      <w:r w:rsidRPr="001C3F06">
        <w:rPr>
          <w:rStyle w:val="Bold"/>
        </w:rPr>
        <w:t xml:space="preserve">8.1. </w:t>
      </w:r>
      <w:r w:rsidR="00CA3CC7">
        <w:rPr>
          <w:rStyle w:val="Bold"/>
        </w:rPr>
        <w:t>Sokrates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FA090A" w:rsidRDefault="0043762C" w:rsidP="0043762C">
      <w:pPr>
        <w:pStyle w:val="Tekstglowny"/>
      </w:pPr>
      <w:r w:rsidRPr="002B5200">
        <w:t>– zmiana etosu greckiego od bohatera do obywatela,</w:t>
      </w:r>
    </w:p>
    <w:p w:rsidR="0043762C" w:rsidRPr="002B5200" w:rsidRDefault="0043762C" w:rsidP="0043762C">
      <w:pPr>
        <w:pStyle w:val="Tekstglowny"/>
      </w:pPr>
      <w:r w:rsidRPr="002B5200">
        <w:t>– pitagorejski rachunek sumienia,</w:t>
      </w:r>
    </w:p>
    <w:p w:rsidR="0043762C" w:rsidRPr="002B5200" w:rsidRDefault="0043762C" w:rsidP="0043762C">
      <w:pPr>
        <w:pStyle w:val="Tekstglowny"/>
      </w:pPr>
      <w:r w:rsidRPr="002B5200">
        <w:t>– relatywizm moralny sofistów,</w:t>
      </w:r>
    </w:p>
    <w:p w:rsidR="0043762C" w:rsidRPr="002B5200" w:rsidRDefault="0043762C" w:rsidP="0043762C">
      <w:pPr>
        <w:pStyle w:val="Tekstglowny"/>
      </w:pPr>
      <w:r w:rsidRPr="002B5200">
        <w:t>– porównanie kultury moralnej czasów sofistycznych ze współczesnością,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proofErr w:type="spellStart"/>
      <w:r w:rsidRPr="00E012FE">
        <w:rPr>
          <w:i/>
        </w:rPr>
        <w:t>arete</w:t>
      </w:r>
      <w:proofErr w:type="spellEnd"/>
      <w:r w:rsidRPr="002B5200">
        <w:t xml:space="preserve"> jako szczególna dzielność danego człowieka,</w:t>
      </w:r>
    </w:p>
    <w:p w:rsidR="0043762C" w:rsidRPr="002B5200" w:rsidRDefault="0043762C" w:rsidP="0043762C">
      <w:pPr>
        <w:pStyle w:val="Tekstglowny"/>
      </w:pPr>
      <w:r w:rsidRPr="002B5200">
        <w:t>– życie i śmierć Sokratesa,</w:t>
      </w:r>
    </w:p>
    <w:p w:rsidR="0043762C" w:rsidRPr="002B5200" w:rsidRDefault="0043762C" w:rsidP="0043762C">
      <w:pPr>
        <w:pStyle w:val="Tekstglowny"/>
      </w:pPr>
      <w:r w:rsidRPr="002B5200">
        <w:t xml:space="preserve">– moralizm, intelektualizm etyczny, </w:t>
      </w:r>
      <w:r w:rsidRPr="00E012FE">
        <w:rPr>
          <w:i/>
        </w:rPr>
        <w:t>daimonion</w:t>
      </w:r>
      <w:r w:rsidRPr="002B5200">
        <w:t>,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>
        <w:t>s</w:t>
      </w:r>
      <w:r w:rsidRPr="002B5200">
        <w:t>okratejska troska o duszę,</w:t>
      </w:r>
    </w:p>
    <w:p w:rsidR="0043762C" w:rsidRPr="002B5200" w:rsidRDefault="0043762C" w:rsidP="0043762C">
      <w:pPr>
        <w:pStyle w:val="Tekstglowny"/>
      </w:pPr>
      <w:r w:rsidRPr="002B5200">
        <w:t>– osobista intuicja moralna, definiowanie pojęć moralnych,</w:t>
      </w:r>
    </w:p>
    <w:p w:rsidR="0043762C" w:rsidRPr="00FA090A" w:rsidRDefault="0043762C" w:rsidP="0043762C">
      <w:pPr>
        <w:pStyle w:val="Tekstglowny"/>
      </w:pPr>
      <w:r w:rsidRPr="002B5200">
        <w:t>–</w:t>
      </w:r>
      <w:r w:rsidRPr="00FA090A">
        <w:t xml:space="preserve"> argumenty za intelektualizmem etycznym i przeciw niemu.</w:t>
      </w:r>
    </w:p>
    <w:p w:rsidR="0043762C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Osiągnięcia ucznia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przedstawia postać Sokratesa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opisuje ideę doskonalenia siebie i jej pitagorejskie korzenie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przedstawia sofistyczny relatywizm etyczny</w:t>
      </w:r>
      <w:r w:rsidR="00061B2D">
        <w:t>;</w:t>
      </w:r>
    </w:p>
    <w:p w:rsidR="0043762C" w:rsidRPr="00FA090A" w:rsidRDefault="0043762C" w:rsidP="0043762C">
      <w:pPr>
        <w:pStyle w:val="Tekstglowny"/>
      </w:pPr>
      <w:r w:rsidRPr="002B5200">
        <w:t xml:space="preserve">– </w:t>
      </w:r>
      <w:r w:rsidRPr="00FA090A">
        <w:t>definiuje takie pojęcia</w:t>
      </w:r>
      <w:r>
        <w:t>,</w:t>
      </w:r>
      <w:r w:rsidRPr="00FA090A">
        <w:t xml:space="preserve"> jak</w:t>
      </w:r>
      <w:r w:rsidR="00AA55AB">
        <w:t>:</w:t>
      </w:r>
      <w:r w:rsidRPr="00FA090A">
        <w:t xml:space="preserve"> </w:t>
      </w:r>
      <w:proofErr w:type="spellStart"/>
      <w:r w:rsidRPr="00E012FE">
        <w:rPr>
          <w:i/>
        </w:rPr>
        <w:t>arete</w:t>
      </w:r>
      <w:proofErr w:type="spellEnd"/>
      <w:r>
        <w:t xml:space="preserve"> (jako dzielność i jako cnotę</w:t>
      </w:r>
      <w:r w:rsidRPr="00FA090A">
        <w:t xml:space="preserve">), moralizm, </w:t>
      </w:r>
      <w:r w:rsidRPr="00E012FE">
        <w:rPr>
          <w:i/>
        </w:rPr>
        <w:t>daimonion</w:t>
      </w:r>
      <w:r w:rsidRPr="00FA090A">
        <w:t>, intelektualizm etyczny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omawia </w:t>
      </w:r>
      <w:r>
        <w:t>s</w:t>
      </w:r>
      <w:r w:rsidRPr="002B5200">
        <w:t>okratejską troskę o duszę we współczesnych realiach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omawia postawę moralizmu we współczesnych realiach.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>– znajduje podobieństwa między czasami współczesnymi a Atenami w czasach popularności sofistów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podaje przykłady poszukiwania definicji metodą przybliżeń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znajduje przykłady na intuicyjne rozpoznawanie dobra</w:t>
      </w:r>
      <w:r w:rsidR="00061B2D">
        <w:t>;</w:t>
      </w:r>
    </w:p>
    <w:p w:rsidR="0043762C" w:rsidRPr="002B5200" w:rsidRDefault="0043762C" w:rsidP="0043762C">
      <w:pPr>
        <w:pStyle w:val="Tekstglowny"/>
      </w:pPr>
      <w:r w:rsidRPr="002B5200">
        <w:t>– przedstawia argumenty za intelektualizmem etycznym i przeciw niemu.</w:t>
      </w:r>
    </w:p>
    <w:p w:rsidR="0043762C" w:rsidRPr="00FA090A" w:rsidRDefault="0043762C" w:rsidP="0043762C">
      <w:pPr>
        <w:pStyle w:val="Tekstglowny"/>
      </w:pPr>
    </w:p>
    <w:p w:rsidR="0043762C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8.2. Platon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AF277A" w:rsidRDefault="0043762C" w:rsidP="0043762C">
      <w:pPr>
        <w:pStyle w:val="Tekstglowny"/>
      </w:pPr>
      <w:r w:rsidRPr="002B5200">
        <w:t xml:space="preserve">– </w:t>
      </w:r>
      <w:r w:rsidRPr="00AF277A">
        <w:t>mit jaskini,</w:t>
      </w:r>
    </w:p>
    <w:p w:rsidR="0043762C" w:rsidRPr="00AF277A" w:rsidRDefault="0043762C" w:rsidP="0043762C">
      <w:pPr>
        <w:pStyle w:val="Tekstglowny"/>
      </w:pPr>
      <w:r w:rsidRPr="00AF277A">
        <w:t>– idealizm platoński,</w:t>
      </w:r>
    </w:p>
    <w:p w:rsidR="0043762C" w:rsidRPr="00865374" w:rsidRDefault="0043762C" w:rsidP="0043762C">
      <w:pPr>
        <w:pStyle w:val="Tekstglowny"/>
        <w:rPr>
          <w:rStyle w:val="BoldItalic"/>
          <w:b w:val="0"/>
          <w:bCs w:val="0"/>
          <w:i w:val="0"/>
        </w:rPr>
      </w:pPr>
      <w:r w:rsidRPr="00865374">
        <w:rPr>
          <w:rStyle w:val="BoldItalic"/>
          <w:b w:val="0"/>
          <w:i w:val="0"/>
        </w:rPr>
        <w:t>– wpływ idealizmu platońskiego na kształtowanie ideałów moralnych</w:t>
      </w:r>
      <w:r w:rsidR="00EB6B7D">
        <w:rPr>
          <w:rStyle w:val="BoldItalic"/>
          <w:b w:val="0"/>
          <w:i w:val="0"/>
        </w:rPr>
        <w:t>,</w:t>
      </w:r>
    </w:p>
    <w:p w:rsidR="0043762C" w:rsidRPr="00AF277A" w:rsidRDefault="0043762C" w:rsidP="0043762C">
      <w:pPr>
        <w:pStyle w:val="Tekstglowny"/>
      </w:pPr>
      <w:r w:rsidRPr="00AF277A">
        <w:t>– dualizm platoński w opisie człowieka,</w:t>
      </w:r>
    </w:p>
    <w:p w:rsidR="0043762C" w:rsidRPr="00AF277A" w:rsidRDefault="0043762C" w:rsidP="0043762C">
      <w:pPr>
        <w:pStyle w:val="Tekstglowny"/>
      </w:pPr>
      <w:r w:rsidRPr="00AF277A">
        <w:t>– platońska koncepcja miłości,</w:t>
      </w:r>
    </w:p>
    <w:p w:rsidR="0043762C" w:rsidRPr="00AF277A" w:rsidRDefault="0043762C" w:rsidP="0043762C">
      <w:pPr>
        <w:pStyle w:val="Tekstglowny"/>
      </w:pPr>
      <w:r w:rsidRPr="00AF277A">
        <w:t>– podstawowe cnoty według Platona,</w:t>
      </w:r>
    </w:p>
    <w:p w:rsidR="0043762C" w:rsidRPr="00400A84" w:rsidRDefault="0043762C" w:rsidP="0043762C">
      <w:pPr>
        <w:pStyle w:val="Tekstglowny"/>
        <w:rPr>
          <w:rStyle w:val="Italic"/>
          <w:i w:val="0"/>
          <w:iCs w:val="0"/>
        </w:rPr>
      </w:pPr>
      <w:r w:rsidRPr="00400A84">
        <w:rPr>
          <w:rStyle w:val="Italic"/>
          <w:i w:val="0"/>
        </w:rPr>
        <w:t>– idee matematyczne a idee moralne,</w:t>
      </w:r>
    </w:p>
    <w:p w:rsidR="0043762C" w:rsidRPr="00FA090A" w:rsidRDefault="0043762C" w:rsidP="0043762C">
      <w:pPr>
        <w:pStyle w:val="Tekstglowny"/>
      </w:pPr>
      <w:r w:rsidRPr="00AF277A">
        <w:t>– postrzeganie świata poprzez idee w życiu codziennym</w:t>
      </w:r>
      <w:r w:rsidRPr="002B5200">
        <w:t>.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Osiągnięcia ucznia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Wiadomości</w:t>
      </w:r>
    </w:p>
    <w:p w:rsidR="0043762C" w:rsidRPr="002B5200" w:rsidRDefault="0043762C" w:rsidP="0043762C">
      <w:pPr>
        <w:pStyle w:val="Tekstglowny"/>
      </w:pPr>
      <w:r w:rsidRPr="002B5200">
        <w:t>Uczeń:</w:t>
      </w:r>
    </w:p>
    <w:p w:rsidR="0043762C" w:rsidRPr="002B5200" w:rsidRDefault="0043762C" w:rsidP="0043762C">
      <w:pPr>
        <w:pStyle w:val="Tekstglowny"/>
      </w:pPr>
      <w:r w:rsidRPr="002B5200">
        <w:t>– przedstawia postać Platona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interpretuje mit </w:t>
      </w:r>
      <w:r>
        <w:t>j</w:t>
      </w:r>
      <w:r w:rsidRPr="002B5200">
        <w:t>askini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rozumie i omawia dualizm platoński w opisie bytu i człowieka</w:t>
      </w:r>
      <w:r w:rsidR="00EB6B7D">
        <w:t>;</w:t>
      </w:r>
    </w:p>
    <w:p w:rsidR="0043762C" w:rsidRPr="00FA090A" w:rsidRDefault="0043762C" w:rsidP="0043762C">
      <w:pPr>
        <w:pStyle w:val="Tekstglowny"/>
      </w:pPr>
      <w:r w:rsidRPr="002B5200">
        <w:t>– przedstawia cztery podstawowe cnoty platońskie</w:t>
      </w:r>
      <w:r w:rsidRPr="00FA090A">
        <w:t>, do których należ</w:t>
      </w:r>
      <w:r w:rsidR="00AA55AB">
        <w:t>ą:</w:t>
      </w:r>
      <w:r w:rsidRPr="00FA090A">
        <w:t xml:space="preserve"> umiarkowanie, odwaga, rozum</w:t>
      </w:r>
      <w:r w:rsidR="00600C6A">
        <w:br/>
      </w:r>
      <w:r w:rsidRPr="00FA090A">
        <w:t>i sprawiedliwość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omawia koncepcję miłości jako przyciągania człowieka przez to, co wyższe.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AF277A" w:rsidRDefault="0043762C" w:rsidP="0043762C">
      <w:pPr>
        <w:pStyle w:val="Tekstglowny"/>
      </w:pPr>
      <w:r w:rsidRPr="00AF277A">
        <w:t xml:space="preserve">– wykorzystuje sformułowania </w:t>
      </w:r>
      <w:r w:rsidRPr="00884F78">
        <w:rPr>
          <w:rStyle w:val="BoldItalic"/>
          <w:b w:val="0"/>
          <w:i w:val="0"/>
        </w:rPr>
        <w:t>cnót</w:t>
      </w:r>
      <w:r w:rsidRPr="00AF277A">
        <w:t xml:space="preserve"> platońskich do opisu życia codziennego</w:t>
      </w:r>
      <w:r w:rsidR="00EB6B7D">
        <w:t>;</w:t>
      </w:r>
    </w:p>
    <w:p w:rsidR="0043762C" w:rsidRPr="00400A84" w:rsidRDefault="0043762C" w:rsidP="0043762C">
      <w:pPr>
        <w:pStyle w:val="Tekstglowny"/>
        <w:rPr>
          <w:rStyle w:val="Italic"/>
          <w:i w:val="0"/>
          <w:iCs w:val="0"/>
        </w:rPr>
      </w:pPr>
      <w:r w:rsidRPr="00400A84">
        <w:rPr>
          <w:rStyle w:val="Italic"/>
          <w:i w:val="0"/>
        </w:rPr>
        <w:t>– odróżnia idee matematyczne od idei moralnych</w:t>
      </w:r>
      <w:r w:rsidR="00EB6B7D">
        <w:rPr>
          <w:rStyle w:val="Italic"/>
          <w:i w:val="0"/>
        </w:rPr>
        <w:t>;</w:t>
      </w:r>
    </w:p>
    <w:p w:rsidR="0043762C" w:rsidRPr="00AF277A" w:rsidRDefault="0043762C" w:rsidP="0043762C">
      <w:pPr>
        <w:pStyle w:val="Tekstglowny"/>
      </w:pPr>
      <w:r w:rsidRPr="00AF277A">
        <w:t>– odnajduje przykłady postrzegania świata poprzez idee w życiu codziennym.</w:t>
      </w:r>
    </w:p>
    <w:p w:rsidR="0043762C" w:rsidRPr="00E012FE" w:rsidRDefault="0043762C" w:rsidP="0043762C">
      <w:pPr>
        <w:rPr>
          <w:sz w:val="20"/>
          <w:szCs w:val="20"/>
        </w:rPr>
      </w:pP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8.3. Arystoteles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trzy poziomy duszy: roślinna, zwierzęca i rozumna,</w:t>
      </w:r>
    </w:p>
    <w:p w:rsidR="0043762C" w:rsidRPr="002B5200" w:rsidRDefault="0043762C" w:rsidP="0043762C">
      <w:pPr>
        <w:pStyle w:val="Tekstglowny"/>
      </w:pPr>
      <w:r w:rsidRPr="002B5200">
        <w:t>– hierarchia dóbr,</w:t>
      </w:r>
    </w:p>
    <w:p w:rsidR="0043762C" w:rsidRPr="00AF277A" w:rsidRDefault="0043762C" w:rsidP="0043762C">
      <w:pPr>
        <w:pStyle w:val="Tekstglowny"/>
      </w:pPr>
      <w:r w:rsidRPr="00AF277A">
        <w:t>– dobro najwyższe a cel człowieka,</w:t>
      </w:r>
    </w:p>
    <w:p w:rsidR="0043762C" w:rsidRPr="00AF277A" w:rsidRDefault="0043762C" w:rsidP="0043762C">
      <w:pPr>
        <w:pStyle w:val="Tekstglowny"/>
      </w:pPr>
      <w:r w:rsidRPr="00AF277A">
        <w:t>– zasada złotego środka,</w:t>
      </w:r>
    </w:p>
    <w:p w:rsidR="0043762C" w:rsidRPr="00400A84" w:rsidRDefault="0043762C" w:rsidP="0043762C">
      <w:pPr>
        <w:pStyle w:val="Tekstglowny"/>
        <w:rPr>
          <w:rStyle w:val="Italic"/>
          <w:i w:val="0"/>
          <w:iCs w:val="0"/>
        </w:rPr>
      </w:pPr>
      <w:r w:rsidRPr="00400A84">
        <w:rPr>
          <w:i/>
        </w:rPr>
        <w:t xml:space="preserve">– </w:t>
      </w:r>
      <w:r w:rsidRPr="00400A84">
        <w:rPr>
          <w:rStyle w:val="BoldItalic"/>
          <w:b w:val="0"/>
          <w:i w:val="0"/>
        </w:rPr>
        <w:t>pojęcie eudajmonii (</w:t>
      </w:r>
      <w:r w:rsidRPr="00400A84">
        <w:rPr>
          <w:rStyle w:val="Italic"/>
          <w:i w:val="0"/>
        </w:rPr>
        <w:t>eudajmonia, czyli szczęście jako cel życia – godzenie dobra moralnego</w:t>
      </w:r>
      <w:r w:rsidR="00600C6A">
        <w:rPr>
          <w:rStyle w:val="Italic"/>
          <w:i w:val="0"/>
        </w:rPr>
        <w:br/>
      </w:r>
      <w:r w:rsidRPr="00400A84">
        <w:rPr>
          <w:rStyle w:val="Italic"/>
          <w:i w:val="0"/>
        </w:rPr>
        <w:t>i osobistego powodzenia),</w:t>
      </w:r>
    </w:p>
    <w:p w:rsidR="0043762C" w:rsidRPr="00400A84" w:rsidRDefault="0043762C" w:rsidP="0043762C">
      <w:pPr>
        <w:pStyle w:val="Tekstglowny"/>
        <w:rPr>
          <w:rStyle w:val="BoldItalic"/>
          <w:b w:val="0"/>
          <w:bCs w:val="0"/>
          <w:i w:val="0"/>
        </w:rPr>
      </w:pPr>
      <w:r w:rsidRPr="00400A84">
        <w:rPr>
          <w:rStyle w:val="BoldItalic"/>
          <w:b w:val="0"/>
          <w:i w:val="0"/>
        </w:rPr>
        <w:t>– trzy rodzaje szczęścia: bezinteresowna kontemplacja, stosowanie zasady złotego środka, życie</w:t>
      </w:r>
      <w:r w:rsidR="00600C6A">
        <w:rPr>
          <w:rStyle w:val="BoldItalic"/>
          <w:b w:val="0"/>
          <w:i w:val="0"/>
        </w:rPr>
        <w:br/>
      </w:r>
      <w:r w:rsidRPr="00400A84">
        <w:rPr>
          <w:rStyle w:val="BoldItalic"/>
          <w:b w:val="0"/>
          <w:i w:val="0"/>
        </w:rPr>
        <w:t>w przyjaźni z innymi,</w:t>
      </w:r>
    </w:p>
    <w:p w:rsidR="0043762C" w:rsidRPr="00400A84" w:rsidRDefault="0043762C" w:rsidP="0043762C">
      <w:pPr>
        <w:pStyle w:val="Tekstglowny"/>
        <w:rPr>
          <w:i/>
        </w:rPr>
      </w:pPr>
      <w:r w:rsidRPr="00400A84">
        <w:rPr>
          <w:i/>
        </w:rPr>
        <w:t xml:space="preserve">– </w:t>
      </w:r>
      <w:r w:rsidRPr="00400A84">
        <w:rPr>
          <w:rStyle w:val="Italic"/>
          <w:i w:val="0"/>
        </w:rPr>
        <w:t>współczesne trudności ze stosowaniem zasady eudajmonii,</w:t>
      </w:r>
    </w:p>
    <w:p w:rsidR="0043762C" w:rsidRPr="00FA090A" w:rsidRDefault="0043762C" w:rsidP="0043762C">
      <w:pPr>
        <w:pStyle w:val="Tekstglowny"/>
      </w:pPr>
      <w:r w:rsidRPr="00AF277A">
        <w:t>– pojęcie sprawiedliwości.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Osiągnięcia ucznia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Wiadomości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>– przedstawia postać Arystotelesa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przedstawia poziomy duszy według Arystotelesa</w:t>
      </w:r>
      <w:r w:rsidR="00EB6B7D">
        <w:t>;</w:t>
      </w:r>
    </w:p>
    <w:p w:rsidR="0043762C" w:rsidRPr="00FA090A" w:rsidRDefault="0043762C" w:rsidP="0043762C">
      <w:pPr>
        <w:pStyle w:val="Tekstglowny"/>
      </w:pPr>
      <w:r w:rsidRPr="002B5200">
        <w:t>– hierarchizuje dobra</w:t>
      </w:r>
      <w:r w:rsidR="00EB6B7D">
        <w:t>;</w:t>
      </w:r>
    </w:p>
    <w:p w:rsidR="0043762C" w:rsidRPr="00FA090A" w:rsidRDefault="0043762C" w:rsidP="0043762C">
      <w:pPr>
        <w:pStyle w:val="Tekstglowny"/>
      </w:pPr>
      <w:r w:rsidRPr="002B5200">
        <w:t xml:space="preserve">– </w:t>
      </w:r>
      <w:r w:rsidRPr="00FA090A">
        <w:t>określa dobro najwyższe i jego związek z istotą człowieka</w:t>
      </w:r>
      <w:r w:rsidR="00EB6B7D">
        <w:t>;</w:t>
      </w:r>
    </w:p>
    <w:p w:rsidR="0043762C" w:rsidRPr="00FA090A" w:rsidRDefault="0043762C" w:rsidP="0043762C">
      <w:pPr>
        <w:pStyle w:val="Tekstglowny"/>
      </w:pPr>
      <w:r w:rsidRPr="002B5200">
        <w:lastRenderedPageBreak/>
        <w:t xml:space="preserve">– </w:t>
      </w:r>
      <w:r w:rsidRPr="00FA090A">
        <w:t>omawia zasadę złotego środka i stosuje ją na przykładach</w:t>
      </w:r>
      <w:r w:rsidR="00EB6B7D">
        <w:t>;</w:t>
      </w:r>
    </w:p>
    <w:p w:rsidR="0043762C" w:rsidRPr="00FA090A" w:rsidRDefault="0043762C" w:rsidP="0043762C">
      <w:pPr>
        <w:pStyle w:val="Tekstglowny"/>
        <w:rPr>
          <w:highlight w:val="green"/>
        </w:rPr>
      </w:pPr>
      <w:r w:rsidRPr="002B5200">
        <w:t xml:space="preserve">– </w:t>
      </w:r>
      <w:r w:rsidRPr="00FA090A">
        <w:t>omawia pojęcie sprawiedliwości w jego zróżnicowaniu.</w:t>
      </w:r>
    </w:p>
    <w:p w:rsidR="0043762C" w:rsidRPr="00FA090A" w:rsidRDefault="0043762C" w:rsidP="0043762C">
      <w:pPr>
        <w:pStyle w:val="Tekstglowny"/>
        <w:rPr>
          <w:rStyle w:val="Bold"/>
        </w:rPr>
      </w:pPr>
      <w:r w:rsidRPr="00FA090A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FA090A" w:rsidRDefault="0043762C" w:rsidP="0043762C">
      <w:pPr>
        <w:pStyle w:val="Tekstglowny"/>
      </w:pPr>
      <w:r w:rsidRPr="002B5200">
        <w:t>–</w:t>
      </w:r>
      <w:r w:rsidRPr="00FA090A">
        <w:t xml:space="preserve"> przedstawia na przykładach hierarchię dóbr</w:t>
      </w:r>
      <w:r w:rsidR="00EB6B7D">
        <w:t>;</w:t>
      </w:r>
    </w:p>
    <w:p w:rsidR="0043762C" w:rsidRPr="00AF277A" w:rsidRDefault="0043762C" w:rsidP="00E012FE">
      <w:pPr>
        <w:pStyle w:val="Tekstglowny"/>
        <w:tabs>
          <w:tab w:val="left" w:pos="5560"/>
        </w:tabs>
      </w:pPr>
      <w:r w:rsidRPr="002B5200">
        <w:t xml:space="preserve">– </w:t>
      </w:r>
      <w:r w:rsidRPr="00AF277A">
        <w:t>podaje argumenty za zasadą złotego środka oraz przeciw nie</w:t>
      </w:r>
      <w:r w:rsidR="00EB6B7D">
        <w:t>j;</w:t>
      </w:r>
    </w:p>
    <w:p w:rsidR="0043762C" w:rsidRPr="00400A84" w:rsidRDefault="0043762C" w:rsidP="0043762C">
      <w:pPr>
        <w:pStyle w:val="Tekstglowny"/>
        <w:rPr>
          <w:rStyle w:val="Italic"/>
          <w:i w:val="0"/>
          <w:iCs w:val="0"/>
        </w:rPr>
      </w:pPr>
      <w:r w:rsidRPr="00400A84">
        <w:t xml:space="preserve">– analizuje </w:t>
      </w:r>
      <w:r w:rsidRPr="00400A84">
        <w:rPr>
          <w:rStyle w:val="BoldItalic"/>
          <w:b w:val="0"/>
          <w:i w:val="0"/>
        </w:rPr>
        <w:t>pojęcie</w:t>
      </w:r>
      <w:r w:rsidRPr="00400A84">
        <w:t xml:space="preserve"> eudajmonii, </w:t>
      </w:r>
      <w:r w:rsidRPr="00400A84">
        <w:rPr>
          <w:rStyle w:val="Italic"/>
          <w:i w:val="0"/>
        </w:rPr>
        <w:t>czyli szczęścia życiowego polegającego na pogodzeniu dobra moralnego z osobistym powodzeniem</w:t>
      </w:r>
      <w:r w:rsidR="00EB6B7D">
        <w:rPr>
          <w:rStyle w:val="Italic"/>
          <w:i w:val="0"/>
        </w:rPr>
        <w:t>;</w:t>
      </w:r>
    </w:p>
    <w:p w:rsidR="0043762C" w:rsidRPr="00400A84" w:rsidRDefault="0043762C" w:rsidP="0043762C">
      <w:pPr>
        <w:pStyle w:val="Tekstglowny"/>
        <w:rPr>
          <w:rStyle w:val="Italic"/>
          <w:i w:val="0"/>
          <w:iCs w:val="0"/>
        </w:rPr>
      </w:pPr>
      <w:r w:rsidRPr="00400A84">
        <w:rPr>
          <w:rStyle w:val="Italic"/>
          <w:i w:val="0"/>
        </w:rPr>
        <w:t>– argumentuje za możliwością życia według zasady eudajmonii i przeciw takiej możliwości.</w:t>
      </w:r>
    </w:p>
    <w:p w:rsidR="0043762C" w:rsidRPr="00AF277A" w:rsidRDefault="0043762C" w:rsidP="0043762C">
      <w:pPr>
        <w:pStyle w:val="Tekstglowny"/>
      </w:pPr>
    </w:p>
    <w:p w:rsidR="0043762C" w:rsidRPr="00FA090A" w:rsidRDefault="0043762C" w:rsidP="00E012FE">
      <w:pPr>
        <w:rPr>
          <w:rStyle w:val="Bold"/>
        </w:rPr>
      </w:pPr>
      <w:r w:rsidRPr="00E012FE">
        <w:rPr>
          <w:rStyle w:val="Bold"/>
          <w:sz w:val="20"/>
          <w:szCs w:val="20"/>
        </w:rPr>
        <w:t xml:space="preserve">9. W poszukiwaniu </w:t>
      </w:r>
      <w:r w:rsidR="004723CE">
        <w:rPr>
          <w:rStyle w:val="Bold"/>
          <w:sz w:val="20"/>
          <w:szCs w:val="20"/>
        </w:rPr>
        <w:t>szczęścia</w:t>
      </w:r>
    </w:p>
    <w:p w:rsidR="0043762C" w:rsidRPr="00FA090A" w:rsidRDefault="0043762C" w:rsidP="0043762C">
      <w:pPr>
        <w:pStyle w:val="Tekstglowny"/>
      </w:pPr>
      <w:r w:rsidRPr="009A0F2D">
        <w:rPr>
          <w:rStyle w:val="Bold"/>
        </w:rPr>
        <w:t>9.1. Cyni</w:t>
      </w:r>
      <w:r w:rsidR="004723CE">
        <w:rPr>
          <w:rStyle w:val="Bold"/>
        </w:rPr>
        <w:t>cy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proofErr w:type="spellStart"/>
      <w:r w:rsidRPr="002B5200">
        <w:t>Antystenes</w:t>
      </w:r>
      <w:proofErr w:type="spellEnd"/>
      <w:r w:rsidRPr="002B5200">
        <w:t xml:space="preserve"> i Diogenes,</w:t>
      </w:r>
    </w:p>
    <w:p w:rsidR="0043762C" w:rsidRPr="002B5200" w:rsidRDefault="0043762C" w:rsidP="0043762C">
      <w:pPr>
        <w:pStyle w:val="Tekstglowny"/>
      </w:pPr>
      <w:r w:rsidRPr="002B5200">
        <w:t>– niezależność jako wartość najwyższa,</w:t>
      </w:r>
    </w:p>
    <w:p w:rsidR="0043762C" w:rsidRPr="002B5200" w:rsidRDefault="0043762C" w:rsidP="0043762C">
      <w:pPr>
        <w:pStyle w:val="Tekstglowny"/>
      </w:pPr>
      <w:r w:rsidRPr="002B5200">
        <w:t>– struktura uzależnień jako źródeł cierpienia,</w:t>
      </w:r>
    </w:p>
    <w:p w:rsidR="0043762C" w:rsidRPr="002B5200" w:rsidRDefault="0043762C" w:rsidP="0043762C">
      <w:pPr>
        <w:pStyle w:val="Tekstglowny"/>
      </w:pPr>
      <w:r w:rsidRPr="002B5200">
        <w:t>– cywilizacja konsumpcyjna jako nieskończony generator potrzeb,</w:t>
      </w:r>
    </w:p>
    <w:p w:rsidR="0043762C" w:rsidRPr="00FA090A" w:rsidRDefault="0043762C" w:rsidP="0043762C">
      <w:pPr>
        <w:pStyle w:val="Tekstglowny"/>
      </w:pPr>
      <w:r w:rsidRPr="002B5200">
        <w:t>– r</w:t>
      </w:r>
      <w:r w:rsidRPr="00FA090A">
        <w:t>óżne postawy w</w:t>
      </w:r>
      <w:r w:rsidR="002E28A6">
        <w:t xml:space="preserve">obec </w:t>
      </w:r>
      <w:r w:rsidRPr="00FA090A">
        <w:t>konsumpcji,</w:t>
      </w:r>
    </w:p>
    <w:p w:rsidR="0043762C" w:rsidRPr="002B5200" w:rsidRDefault="0043762C" w:rsidP="0043762C">
      <w:pPr>
        <w:pStyle w:val="Tekstglowny"/>
      </w:pPr>
      <w:r w:rsidRPr="002B5200">
        <w:t>– cynizm jako wolność od praw i moralności,</w:t>
      </w:r>
    </w:p>
    <w:p w:rsidR="0043762C" w:rsidRPr="002B5200" w:rsidRDefault="0043762C" w:rsidP="0043762C">
      <w:pPr>
        <w:pStyle w:val="Tekstglowny"/>
      </w:pPr>
      <w:r w:rsidRPr="002B5200">
        <w:t>– współczesne rozumienie cynizmu,</w:t>
      </w:r>
    </w:p>
    <w:p w:rsidR="0043762C" w:rsidRPr="00FA090A" w:rsidRDefault="0043762C" w:rsidP="0043762C">
      <w:pPr>
        <w:pStyle w:val="Tekstglowny"/>
      </w:pPr>
      <w:r w:rsidRPr="002B5200">
        <w:t>– indyferentyzm moralny.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 xml:space="preserve">– wskazuje postaci </w:t>
      </w:r>
      <w:proofErr w:type="spellStart"/>
      <w:r w:rsidRPr="002B5200">
        <w:t>Antystenesa</w:t>
      </w:r>
      <w:proofErr w:type="spellEnd"/>
      <w:r w:rsidRPr="002B5200">
        <w:t xml:space="preserve"> i Diogenesa jako czołowych przedstawicieli cynizmu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definiuje pojęcie cynizmu i wynikające z niego poglądy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omawia cynizm jako obojętność na wartości wysokie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definiuje indyferentyzm moralny i podaje jego przykłady.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FA090A" w:rsidRDefault="0043762C" w:rsidP="0043762C">
      <w:pPr>
        <w:pStyle w:val="Tekstglowny"/>
      </w:pPr>
      <w:r w:rsidRPr="00FA090A">
        <w:t>Uczeń:</w:t>
      </w:r>
    </w:p>
    <w:p w:rsidR="0043762C" w:rsidRPr="002B5200" w:rsidRDefault="0043762C" w:rsidP="0043762C">
      <w:pPr>
        <w:pStyle w:val="Tekstglowny"/>
      </w:pPr>
      <w:r w:rsidRPr="002B5200">
        <w:t>– prezentuje i analizuje przeżycia oraz zachowania odsłaniające uzależnienie człowieka od otoczenia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analizuje życie kloszarda jako współczesny przykład realizacji idei cynizmu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rozważa problem źródeł współczesnego cynizmu i płynących z niego zagrożeń.</w:t>
      </w:r>
    </w:p>
    <w:p w:rsidR="0043762C" w:rsidRDefault="0043762C" w:rsidP="0043762C">
      <w:pPr>
        <w:pStyle w:val="Tekstglowny"/>
        <w:rPr>
          <w:rStyle w:val="Bold"/>
        </w:rPr>
      </w:pPr>
    </w:p>
    <w:p w:rsidR="0043762C" w:rsidRDefault="0043762C" w:rsidP="0043762C">
      <w:pPr>
        <w:pStyle w:val="Tekstglowny"/>
      </w:pPr>
      <w:r w:rsidRPr="009A0F2D">
        <w:rPr>
          <w:rStyle w:val="Bold"/>
        </w:rPr>
        <w:t xml:space="preserve">9.2. </w:t>
      </w:r>
      <w:r w:rsidR="004723CE">
        <w:rPr>
          <w:rStyle w:val="Bold"/>
        </w:rPr>
        <w:t>Cyrenaicy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proofErr w:type="spellStart"/>
      <w:r w:rsidRPr="002B5200">
        <w:t>Arystyp</w:t>
      </w:r>
      <w:proofErr w:type="spellEnd"/>
      <w:r w:rsidRPr="002B5200">
        <w:t xml:space="preserve"> z Cyreny,</w:t>
      </w:r>
    </w:p>
    <w:p w:rsidR="0043762C" w:rsidRPr="002B5200" w:rsidRDefault="0043762C" w:rsidP="0043762C">
      <w:pPr>
        <w:pStyle w:val="Tekstglowny"/>
      </w:pPr>
      <w:r w:rsidRPr="002B5200">
        <w:t>– hedonizm,</w:t>
      </w:r>
    </w:p>
    <w:p w:rsidR="0043762C" w:rsidRPr="002B5200" w:rsidRDefault="0043762C" w:rsidP="0043762C">
      <w:pPr>
        <w:pStyle w:val="Tekstglowny"/>
      </w:pPr>
      <w:r w:rsidRPr="002B5200">
        <w:t>– przyjemność zmysłowa, maksymalna, natychmiastowa jako wartość najwyższa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wpływ reklam konsumpcyjnych na potencjalnych odbiorców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współczesne przykłady hedonizmu</w:t>
      </w:r>
      <w:r w:rsidR="00EB6B7D">
        <w:t>;</w:t>
      </w:r>
    </w:p>
    <w:p w:rsidR="0043762C" w:rsidRPr="009A0F2D" w:rsidRDefault="0043762C" w:rsidP="0043762C">
      <w:pPr>
        <w:pStyle w:val="Tekstglowny"/>
      </w:pPr>
      <w:r w:rsidRPr="002B5200">
        <w:t>–</w:t>
      </w:r>
      <w:r w:rsidRPr="009A0F2D">
        <w:t xml:space="preserve"> komplikacja i wynaturzenie podstawowych potrzeb jako konsekwencja postawy hedonistycznej.</w:t>
      </w:r>
    </w:p>
    <w:p w:rsidR="00775867" w:rsidRDefault="00775867">
      <w:pPr>
        <w:spacing w:after="200" w:line="276" w:lineRule="auto"/>
        <w:rPr>
          <w:rStyle w:val="Bold"/>
          <w:rFonts w:eastAsia="Calibri"/>
          <w:sz w:val="20"/>
          <w:szCs w:val="22"/>
          <w:lang w:eastAsia="en-US"/>
        </w:rPr>
      </w:pPr>
      <w:r>
        <w:rPr>
          <w:rStyle w:val="Bold"/>
        </w:rPr>
        <w:br w:type="page"/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lastRenderedPageBreak/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 xml:space="preserve">– wskazuje postać </w:t>
      </w:r>
      <w:proofErr w:type="spellStart"/>
      <w:r w:rsidRPr="002B5200">
        <w:t>Arystypa</w:t>
      </w:r>
      <w:proofErr w:type="spellEnd"/>
      <w:r w:rsidRPr="002B5200">
        <w:t xml:space="preserve"> z Cyreny jako twórcę hedonizmu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wyróżnia przyjemności zmysłowe jako wartość najwyższą według hedonizmu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określa sprzeczności wewnętrzne w doktrynie hedonistycznej.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rozpoznaje, grupuje i hierarchizuje przyjemności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rozpoznaje manipulacyjne działanie reklam nakierowanych na zmysły potencjalnych odbiorców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podaje współczesne przykłady hedonizmu</w:t>
      </w:r>
      <w:r w:rsidR="00EB6B7D">
        <w:t>;</w:t>
      </w:r>
    </w:p>
    <w:p w:rsidR="0043762C" w:rsidRPr="009A0F2D" w:rsidRDefault="0043762C" w:rsidP="0043762C">
      <w:pPr>
        <w:pStyle w:val="Tekstglowny"/>
      </w:pPr>
      <w:r w:rsidRPr="002B5200">
        <w:t>– analizuje współczesne negatywne konsekwencje postawy hedonistycznej.</w:t>
      </w:r>
    </w:p>
    <w:p w:rsidR="0043762C" w:rsidRPr="009A0F2D" w:rsidRDefault="0043762C" w:rsidP="0043762C">
      <w:pPr>
        <w:pStyle w:val="Tekstglowny"/>
      </w:pPr>
    </w:p>
    <w:p w:rsidR="0043762C" w:rsidRPr="009A0F2D" w:rsidRDefault="0043762C" w:rsidP="0043762C">
      <w:pPr>
        <w:pStyle w:val="Tekstglowny"/>
      </w:pPr>
      <w:r w:rsidRPr="009A0F2D">
        <w:rPr>
          <w:rStyle w:val="Bold"/>
        </w:rPr>
        <w:t>9.3. Epikureizm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9A0F2D" w:rsidRDefault="0043762C" w:rsidP="0043762C">
      <w:pPr>
        <w:pStyle w:val="Tekstglowny"/>
      </w:pPr>
      <w:r w:rsidRPr="002B5200">
        <w:t>–</w:t>
      </w:r>
      <w:r w:rsidRPr="009A0F2D">
        <w:t xml:space="preserve"> Epikur i jego poglądy</w:t>
      </w:r>
      <w:r>
        <w:t>,</w:t>
      </w:r>
    </w:p>
    <w:p w:rsidR="0043762C" w:rsidRPr="002B5200" w:rsidRDefault="0043762C" w:rsidP="0043762C">
      <w:pPr>
        <w:pStyle w:val="Tekstglowny"/>
      </w:pPr>
      <w:r w:rsidRPr="002B5200">
        <w:t>– klasyfikacja cierpień,</w:t>
      </w:r>
    </w:p>
    <w:p w:rsidR="0043762C" w:rsidRPr="002B5200" w:rsidRDefault="0043762C" w:rsidP="0043762C">
      <w:pPr>
        <w:pStyle w:val="Tekstglowny"/>
      </w:pPr>
      <w:r w:rsidRPr="002B5200">
        <w:t>– wpływ cierpienia na człowieka,</w:t>
      </w:r>
    </w:p>
    <w:p w:rsidR="0043762C" w:rsidRPr="002B5200" w:rsidRDefault="0043762C" w:rsidP="0043762C">
      <w:pPr>
        <w:pStyle w:val="Tekstglowny"/>
      </w:pPr>
      <w:r w:rsidRPr="002B5200">
        <w:t>– rozumna odpowiedź na nieszczęście,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>
        <w:t>e</w:t>
      </w:r>
      <w:r w:rsidRPr="002B5200">
        <w:t>pikurejska rozumność jako metoda usunięcia cierpień zbytecznych,</w:t>
      </w:r>
    </w:p>
    <w:p w:rsidR="0043762C" w:rsidRPr="009A0F2D" w:rsidRDefault="0043762C" w:rsidP="0043762C">
      <w:pPr>
        <w:pStyle w:val="Tekstglowny"/>
      </w:pPr>
      <w:r w:rsidRPr="009A0F2D">
        <w:t xml:space="preserve">– analiza </w:t>
      </w:r>
      <w:proofErr w:type="spellStart"/>
      <w:r w:rsidRPr="009A0F2D">
        <w:t>czwórmianu</w:t>
      </w:r>
      <w:proofErr w:type="spellEnd"/>
      <w:r w:rsidRPr="009A0F2D">
        <w:t xml:space="preserve"> leczniczego Epikura jako sposobu na cierpienia,</w:t>
      </w:r>
    </w:p>
    <w:p w:rsidR="0043762C" w:rsidRPr="002B5200" w:rsidRDefault="0043762C" w:rsidP="0043762C">
      <w:pPr>
        <w:pStyle w:val="Tekstglowny"/>
      </w:pPr>
      <w:r w:rsidRPr="002B5200">
        <w:t>– przyjemność jako wartość podstawowa i najwyższa,</w:t>
      </w:r>
    </w:p>
    <w:p w:rsidR="0043762C" w:rsidRPr="009A0F2D" w:rsidRDefault="0043762C" w:rsidP="0043762C">
      <w:pPr>
        <w:pStyle w:val="Tekstglowny"/>
      </w:pPr>
      <w:r w:rsidRPr="002B5200">
        <w:t>– wartość przyjemności naturalnych płyną</w:t>
      </w:r>
      <w:r w:rsidRPr="009A0F2D">
        <w:t>cych z zaspokojenia potrzeb prostymi sposobami,</w:t>
      </w:r>
    </w:p>
    <w:p w:rsidR="0043762C" w:rsidRPr="009A0F2D" w:rsidRDefault="0043762C" w:rsidP="0043762C">
      <w:pPr>
        <w:pStyle w:val="Tekstglowny"/>
      </w:pPr>
      <w:r w:rsidRPr="002B5200">
        <w:t>– potrzeba umiaru.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przedstawia postać Epikura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podaje przykłady i rozróżnia typy cierpienia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podaje przykłady skutków cierpienia dla zachowań i kondycji człowieka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omawia </w:t>
      </w:r>
      <w:r>
        <w:t>e</w:t>
      </w:r>
      <w:r w:rsidRPr="002B5200">
        <w:t>pikurejską koncepcję błędnych przekonań jako źródła cierpień i wskazuje odpowiednie przykłady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przedstawia koncepcję szczęścia jako braku cierpienia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omawia problem błędnego myślenia powodującego cierpienie i wskazuje środki zaradcze (nawiązując do </w:t>
      </w:r>
      <w:r>
        <w:t>e</w:t>
      </w:r>
      <w:r w:rsidRPr="002B5200">
        <w:t xml:space="preserve">pikurejskiego </w:t>
      </w:r>
      <w:proofErr w:type="spellStart"/>
      <w:r w:rsidRPr="002B5200">
        <w:t>czwórmianu</w:t>
      </w:r>
      <w:proofErr w:type="spellEnd"/>
      <w:r w:rsidRPr="002B5200">
        <w:t xml:space="preserve"> leczniczego)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omawia na przykładach słuszność zasady umiaru.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określa związki nieszczęścia z cierpieniem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analizuje postawę rozumną jako przeciwstawiającą się cierpieniu zbytecznemu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argumentuje za wartością przyjemności naturalnych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podaje argumenty za tym, że rozum pomaga w osiąganiu szczęścia.</w:t>
      </w:r>
    </w:p>
    <w:p w:rsidR="0043762C" w:rsidRPr="009A0F2D" w:rsidRDefault="0043762C" w:rsidP="0043762C">
      <w:pPr>
        <w:pStyle w:val="Tekstglowny"/>
      </w:pP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9.4. Stoicyzm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lastRenderedPageBreak/>
        <w:t>– rozumność świata według stoików,</w:t>
      </w:r>
    </w:p>
    <w:p w:rsidR="0043762C" w:rsidRPr="002B5200" w:rsidRDefault="0043762C" w:rsidP="0043762C">
      <w:pPr>
        <w:pStyle w:val="Tekstglowny"/>
      </w:pPr>
      <w:r w:rsidRPr="002B5200">
        <w:t>– piękno przyrody i chaos ludzkości,</w:t>
      </w:r>
    </w:p>
    <w:p w:rsidR="0043762C" w:rsidRPr="002B5200" w:rsidRDefault="0043762C" w:rsidP="0043762C">
      <w:pPr>
        <w:pStyle w:val="Tekstglowny"/>
      </w:pPr>
      <w:r w:rsidRPr="002B5200">
        <w:t>– pojęcie sensu wydarzenia i sensu świata,</w:t>
      </w:r>
    </w:p>
    <w:p w:rsidR="0043762C" w:rsidRPr="002B5200" w:rsidRDefault="0043762C" w:rsidP="0043762C">
      <w:pPr>
        <w:pStyle w:val="Tekstglowny"/>
      </w:pPr>
      <w:r w:rsidRPr="002B5200">
        <w:t>– rozumienie i jego granice,</w:t>
      </w:r>
    </w:p>
    <w:p w:rsidR="0043762C" w:rsidRPr="002B5200" w:rsidRDefault="0043762C" w:rsidP="0043762C">
      <w:pPr>
        <w:pStyle w:val="Tekstglowny"/>
      </w:pPr>
      <w:r w:rsidRPr="002B5200">
        <w:t>– afekty niosące cierpienie,</w:t>
      </w:r>
    </w:p>
    <w:p w:rsidR="0043762C" w:rsidRPr="009A0F2D" w:rsidRDefault="0043762C" w:rsidP="0043762C">
      <w:pPr>
        <w:pStyle w:val="Tekstglowny"/>
      </w:pPr>
      <w:r w:rsidRPr="002B5200">
        <w:t>– stoicki spokój i jego cena.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9A0F2D" w:rsidRDefault="0043762C" w:rsidP="0043762C">
      <w:pPr>
        <w:pStyle w:val="Tekstglowny"/>
      </w:pPr>
      <w:r w:rsidRPr="002B5200">
        <w:t>– wskazuje</w:t>
      </w:r>
      <w:r w:rsidRPr="009A0F2D">
        <w:t xml:space="preserve"> Zenona z </w:t>
      </w:r>
      <w:proofErr w:type="spellStart"/>
      <w:r w:rsidRPr="009A0F2D">
        <w:t>Kition</w:t>
      </w:r>
      <w:proofErr w:type="spellEnd"/>
      <w:r w:rsidRPr="009A0F2D">
        <w:t>, Senekę i Marka Aureliusza jako filozofów stoickich</w:t>
      </w:r>
      <w:r w:rsidR="00EB6B7D">
        <w:t>;</w:t>
      </w:r>
    </w:p>
    <w:p w:rsidR="0043762C" w:rsidRPr="009A0F2D" w:rsidRDefault="0043762C" w:rsidP="0043762C">
      <w:pPr>
        <w:pStyle w:val="Tekstglowny"/>
      </w:pPr>
      <w:r w:rsidRPr="002B5200">
        <w:t>– omawia stoicką</w:t>
      </w:r>
      <w:r w:rsidRPr="009A0F2D">
        <w:t xml:space="preserve"> wizję świata i definiuje panteizm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przedstawia obszar znaczeniowy pojęcia</w:t>
      </w:r>
      <w:r w:rsidR="00542BDE">
        <w:t>:</w:t>
      </w:r>
      <w:r w:rsidRPr="002B5200">
        <w:t xml:space="preserve"> rozumienie</w:t>
      </w:r>
      <w:r w:rsidR="00EB6B7D">
        <w:t>;</w:t>
      </w:r>
    </w:p>
    <w:p w:rsidR="0043762C" w:rsidRPr="009A0F2D" w:rsidRDefault="0043762C" w:rsidP="0043762C">
      <w:pPr>
        <w:pStyle w:val="Tekstglowny"/>
      </w:pPr>
      <w:r w:rsidRPr="002B5200">
        <w:t>– ukazuje wpływ uczuć na cierpienia człow</w:t>
      </w:r>
      <w:r w:rsidRPr="009A0F2D">
        <w:t>ieka i stoickie środki zaradcze, jakimi są autarkia i apatia.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określa warianty problemu rozumności świata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dokonuje refleksji nad ludzką potrzebą ładu i sensu w otaczającej rzeczywistości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analizuje postawę fatalistyczną i jej uwarunkowania</w:t>
      </w:r>
      <w:r w:rsidR="00EB6B7D">
        <w:t>;</w:t>
      </w:r>
    </w:p>
    <w:p w:rsidR="0043762C" w:rsidRPr="009A0F2D" w:rsidRDefault="0043762C" w:rsidP="0043762C">
      <w:pPr>
        <w:pStyle w:val="Tekstglowny"/>
      </w:pPr>
      <w:r w:rsidRPr="002B5200">
        <w:t>– anali</w:t>
      </w:r>
      <w:r w:rsidRPr="009A0F2D">
        <w:t>zuje postawę stoickiego spokoju oraz wskaz</w:t>
      </w:r>
      <w:r w:rsidR="00611B08">
        <w:t>uje</w:t>
      </w:r>
      <w:r w:rsidRPr="009A0F2D">
        <w:t xml:space="preserve"> jej zalety i wady.</w:t>
      </w:r>
    </w:p>
    <w:p w:rsidR="0043762C" w:rsidRPr="002B5200" w:rsidRDefault="0043762C" w:rsidP="0043762C">
      <w:pPr>
        <w:pStyle w:val="Tekstglowny"/>
      </w:pPr>
    </w:p>
    <w:p w:rsidR="0043762C" w:rsidRPr="009A0F2D" w:rsidRDefault="0043762C" w:rsidP="0043762C">
      <w:pPr>
        <w:pStyle w:val="Tekstglowny"/>
      </w:pPr>
      <w:r w:rsidRPr="009A0F2D">
        <w:rPr>
          <w:rStyle w:val="Bold"/>
        </w:rPr>
        <w:t>9.5. Sceptycyzm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sceptycyzm jako wątpienie w pewność poznania,</w:t>
      </w:r>
    </w:p>
    <w:p w:rsidR="0043762C" w:rsidRPr="002B5200" w:rsidRDefault="0043762C" w:rsidP="0043762C">
      <w:pPr>
        <w:pStyle w:val="Tekstglowny"/>
      </w:pPr>
      <w:r w:rsidRPr="002B5200">
        <w:t xml:space="preserve">– przyczyny zwątpienia, czyli tropy </w:t>
      </w:r>
      <w:proofErr w:type="spellStart"/>
      <w:r w:rsidRPr="002B5200">
        <w:t>sceptyckie</w:t>
      </w:r>
      <w:proofErr w:type="spellEnd"/>
      <w:r w:rsidRPr="002B5200">
        <w:t>,</w:t>
      </w:r>
    </w:p>
    <w:p w:rsidR="0043762C" w:rsidRPr="002B5200" w:rsidRDefault="0043762C" w:rsidP="0043762C">
      <w:pPr>
        <w:pStyle w:val="Tekstglowny"/>
      </w:pPr>
      <w:r w:rsidRPr="002B5200">
        <w:t xml:space="preserve">– psychiczne </w:t>
      </w:r>
      <w:r w:rsidR="00611B08">
        <w:t>oraz</w:t>
      </w:r>
      <w:r w:rsidRPr="002B5200">
        <w:t xml:space="preserve"> społeczne przyczyny i formy sceptycyzmu,</w:t>
      </w:r>
    </w:p>
    <w:p w:rsidR="0043762C" w:rsidRPr="002B5200" w:rsidRDefault="0043762C" w:rsidP="0043762C">
      <w:pPr>
        <w:pStyle w:val="Tekstglowny"/>
      </w:pPr>
      <w:r w:rsidRPr="002B5200">
        <w:t>– możliwość poznania człowieka i jej ograniczenia.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określa pojęcie sceptycyzmu i wskazuje jego formy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wskazuje lęk przed niepewnością poznawczą jako źródło sceptycyzmu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611B08">
        <w:t>wymienia</w:t>
      </w:r>
      <w:r w:rsidR="00611B08" w:rsidRPr="002B5200">
        <w:t xml:space="preserve"> </w:t>
      </w:r>
      <w:r w:rsidRPr="002B5200">
        <w:t>uczuciowe, komunikacyjne i etyczne skutki różnych form sceptycyzmu.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rozróżnia ostrożność</w:t>
      </w:r>
      <w:r w:rsidR="00884F78">
        <w:t xml:space="preserve"> i</w:t>
      </w:r>
      <w:r w:rsidRPr="002B5200">
        <w:t xml:space="preserve"> nieufność, ufność i naiwność, krytycyzm i agnostycyzm</w:t>
      </w:r>
      <w:r w:rsidR="00EB6B7D">
        <w:t>;</w:t>
      </w:r>
    </w:p>
    <w:p w:rsidR="0043762C" w:rsidRPr="002B5200" w:rsidRDefault="0043762C" w:rsidP="0043762C">
      <w:pPr>
        <w:pStyle w:val="Tekstglowny"/>
      </w:pPr>
      <w:r w:rsidRPr="002B5200">
        <w:t>– analizuje potoczne określenia „dobry człowiek”, „zły człowiek”.</w:t>
      </w:r>
    </w:p>
    <w:p w:rsidR="0043762C" w:rsidRPr="00E012FE" w:rsidRDefault="0043762C" w:rsidP="0043762C">
      <w:pPr>
        <w:rPr>
          <w:rStyle w:val="Bold"/>
          <w:b w:val="0"/>
          <w:sz w:val="20"/>
          <w:szCs w:val="20"/>
        </w:rPr>
      </w:pPr>
    </w:p>
    <w:p w:rsidR="0043762C" w:rsidRPr="00E012FE" w:rsidRDefault="0043762C" w:rsidP="00E012F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012FE">
        <w:rPr>
          <w:rStyle w:val="Bold"/>
          <w:sz w:val="20"/>
          <w:szCs w:val="20"/>
        </w:rPr>
        <w:t xml:space="preserve">10. </w:t>
      </w:r>
      <w:r w:rsidRPr="00E012FE">
        <w:rPr>
          <w:b/>
          <w:sz w:val="20"/>
          <w:szCs w:val="20"/>
        </w:rPr>
        <w:t xml:space="preserve">Od Augustyna do </w:t>
      </w:r>
      <w:proofErr w:type="spellStart"/>
      <w:r w:rsidRPr="00E012FE">
        <w:rPr>
          <w:b/>
          <w:sz w:val="20"/>
          <w:szCs w:val="20"/>
        </w:rPr>
        <w:t>Levinasa</w:t>
      </w:r>
      <w:proofErr w:type="spellEnd"/>
      <w:r w:rsidRPr="00E012FE">
        <w:rPr>
          <w:b/>
          <w:sz w:val="20"/>
          <w:szCs w:val="20"/>
        </w:rPr>
        <w:t>, czyli półtora tysiąca lat refleksji etycznej</w:t>
      </w:r>
    </w:p>
    <w:p w:rsidR="0043762C" w:rsidRPr="009A0F2D" w:rsidRDefault="0043762C" w:rsidP="00E012FE">
      <w:pPr>
        <w:pStyle w:val="Tekstglowny"/>
        <w:spacing w:line="276" w:lineRule="auto"/>
      </w:pPr>
      <w:r w:rsidRPr="00884F78">
        <w:rPr>
          <w:rStyle w:val="Bold"/>
          <w:szCs w:val="20"/>
        </w:rPr>
        <w:t xml:space="preserve">10.1. </w:t>
      </w:r>
      <w:r w:rsidR="00884F78" w:rsidRPr="00884F78">
        <w:rPr>
          <w:rStyle w:val="Bold"/>
          <w:szCs w:val="20"/>
        </w:rPr>
        <w:t>Św</w:t>
      </w:r>
      <w:r w:rsidR="00884F78">
        <w:rPr>
          <w:rStyle w:val="Bold"/>
          <w:szCs w:val="20"/>
        </w:rPr>
        <w:t>.</w:t>
      </w:r>
      <w:r w:rsidR="00884F78" w:rsidRPr="009A0F2D">
        <w:rPr>
          <w:rStyle w:val="Bold"/>
        </w:rPr>
        <w:t xml:space="preserve"> </w:t>
      </w:r>
      <w:r w:rsidRPr="009A0F2D">
        <w:rPr>
          <w:rStyle w:val="Bold"/>
        </w:rPr>
        <w:t>Augustyn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1D2FB3" w:rsidRPr="0024156F" w:rsidRDefault="001D2FB3" w:rsidP="001D2FB3">
      <w:pPr>
        <w:pStyle w:val="Tekstglowny"/>
      </w:pPr>
      <w:r w:rsidRPr="0024156F">
        <w:t>– postać św. Augustyna,</w:t>
      </w:r>
    </w:p>
    <w:p w:rsidR="001D2FB3" w:rsidRPr="0024156F" w:rsidRDefault="001D2FB3" w:rsidP="001D2FB3">
      <w:pPr>
        <w:pStyle w:val="Tekstglowny"/>
      </w:pPr>
      <w:r>
        <w:t>– grzeszność,</w:t>
      </w:r>
    </w:p>
    <w:p w:rsidR="001D2FB3" w:rsidRPr="0024156F" w:rsidRDefault="001D2FB3" w:rsidP="001D2FB3">
      <w:pPr>
        <w:pStyle w:val="Tekstglowny"/>
      </w:pPr>
      <w:r w:rsidRPr="0024156F">
        <w:t>– iluminacja,</w:t>
      </w:r>
    </w:p>
    <w:p w:rsidR="001D2FB3" w:rsidRPr="00E012FE" w:rsidRDefault="001D2FB3" w:rsidP="001D2FB3">
      <w:pPr>
        <w:pStyle w:val="Tekstglowny"/>
      </w:pPr>
      <w:r w:rsidRPr="0024156F">
        <w:t xml:space="preserve">– cnoty kardynalne: </w:t>
      </w:r>
      <w:r w:rsidRPr="00E012FE">
        <w:t>wstrzemięźliwość, roztropność, sprawiedliwość i męstwo,</w:t>
      </w:r>
    </w:p>
    <w:p w:rsidR="001D2FB3" w:rsidRPr="0024156F" w:rsidRDefault="001D2FB3" w:rsidP="001D2FB3">
      <w:pPr>
        <w:pStyle w:val="Tekstglowny"/>
      </w:pPr>
      <w:r w:rsidRPr="0024156F">
        <w:t>–</w:t>
      </w:r>
      <w:r w:rsidRPr="00E012FE">
        <w:t xml:space="preserve"> miłość jako zasada woli,</w:t>
      </w:r>
    </w:p>
    <w:p w:rsidR="001D2FB3" w:rsidRPr="0024156F" w:rsidRDefault="001D2FB3" w:rsidP="001D2FB3">
      <w:pPr>
        <w:pStyle w:val="Tekstglowny"/>
      </w:pPr>
      <w:r w:rsidRPr="0024156F">
        <w:lastRenderedPageBreak/>
        <w:t>– zło jako brak bytu,</w:t>
      </w:r>
    </w:p>
    <w:p w:rsidR="0043762C" w:rsidRPr="009A0F2D" w:rsidRDefault="001D2FB3" w:rsidP="0043762C">
      <w:pPr>
        <w:pStyle w:val="Tekstglowny"/>
      </w:pPr>
      <w:r w:rsidRPr="0024156F">
        <w:t>– podporządkowanie moralności zbawieniu jako wartości najwyższej.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587606" w:rsidRPr="0024156F" w:rsidRDefault="00587606" w:rsidP="00587606">
      <w:pPr>
        <w:pStyle w:val="Tekstglowny"/>
      </w:pPr>
      <w:r>
        <w:t>–</w:t>
      </w:r>
      <w:r w:rsidRPr="0024156F">
        <w:t xml:space="preserve"> przedstawia postać św</w:t>
      </w:r>
      <w:r w:rsidR="00E22C36">
        <w:t>. Augustyna;</w:t>
      </w:r>
    </w:p>
    <w:p w:rsidR="00587606" w:rsidRPr="00E012FE" w:rsidRDefault="00587606" w:rsidP="00587606">
      <w:pPr>
        <w:pStyle w:val="Tekstglowny"/>
      </w:pPr>
      <w:r w:rsidRPr="0024156F">
        <w:t xml:space="preserve">– </w:t>
      </w:r>
      <w:r w:rsidR="00292EBE">
        <w:t>podaje</w:t>
      </w:r>
      <w:r w:rsidRPr="0024156F">
        <w:t xml:space="preserve"> podstawową zasadę etyki chrześcijańskiej, jaką jest miłowanie Boga i </w:t>
      </w:r>
      <w:r w:rsidR="005C0D5F">
        <w:rPr>
          <w:rStyle w:val="BoldItalic"/>
          <w:b w:val="0"/>
          <w:i w:val="0"/>
        </w:rPr>
        <w:t>b</w:t>
      </w:r>
      <w:r w:rsidRPr="0024156F">
        <w:rPr>
          <w:rStyle w:val="BoldItalic"/>
          <w:b w:val="0"/>
          <w:i w:val="0"/>
        </w:rPr>
        <w:t>liźniego</w:t>
      </w:r>
      <w:r w:rsidR="00B73409">
        <w:t>;</w:t>
      </w:r>
    </w:p>
    <w:p w:rsidR="00587606" w:rsidRPr="0024156F" w:rsidRDefault="00587606" w:rsidP="00587606">
      <w:pPr>
        <w:pStyle w:val="Tekstglowny"/>
      </w:pPr>
      <w:r w:rsidRPr="0024156F">
        <w:t xml:space="preserve">– </w:t>
      </w:r>
      <w:r w:rsidR="005C0D5F">
        <w:t>omawia</w:t>
      </w:r>
      <w:r w:rsidRPr="0024156F">
        <w:t xml:space="preserve"> tezę św</w:t>
      </w:r>
      <w:r w:rsidR="005C0D5F">
        <w:t>.</w:t>
      </w:r>
      <w:r w:rsidRPr="0024156F">
        <w:t xml:space="preserve"> Augustyna o złu jako braku bytu i odnosi ją do otaczaj</w:t>
      </w:r>
      <w:r w:rsidR="00B73409">
        <w:t>ącej rzeczywistości;</w:t>
      </w:r>
    </w:p>
    <w:p w:rsidR="00587606" w:rsidRPr="0024156F" w:rsidRDefault="00587606" w:rsidP="00587606">
      <w:pPr>
        <w:pStyle w:val="Tekstglowny"/>
      </w:pPr>
      <w:r w:rsidRPr="0024156F">
        <w:t>– przedstawia życie wieczne jako wartość najwyższą chrześcijanina.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Pr="002B5200" w:rsidRDefault="0043762C" w:rsidP="0043762C">
      <w:pPr>
        <w:pStyle w:val="Tekstglowny"/>
      </w:pPr>
      <w:r w:rsidRPr="002B5200">
        <w:t>– analizuje etyczne aspekty pojęcia grzeszności</w:t>
      </w:r>
      <w:r w:rsidR="001C0FC9">
        <w:t>;</w:t>
      </w:r>
    </w:p>
    <w:p w:rsidR="0043762C" w:rsidRPr="002B5200" w:rsidRDefault="0043762C" w:rsidP="0043762C">
      <w:pPr>
        <w:pStyle w:val="Tekstglowny"/>
      </w:pPr>
      <w:r w:rsidRPr="002B5200">
        <w:t>– analizuje wewnętrzną walkę w człowieku</w:t>
      </w:r>
      <w:r w:rsidR="00A11308">
        <w:t>,</w:t>
      </w:r>
      <w:r w:rsidRPr="002B5200">
        <w:t xml:space="preserve"> scharakteryzowaną przez </w:t>
      </w:r>
      <w:r w:rsidR="00A11308" w:rsidRPr="002B5200">
        <w:t>św</w:t>
      </w:r>
      <w:r w:rsidR="00A11308">
        <w:t>.</w:t>
      </w:r>
      <w:r w:rsidR="00A11308" w:rsidRPr="002B5200">
        <w:t xml:space="preserve"> </w:t>
      </w:r>
      <w:r w:rsidRPr="002B5200">
        <w:t>Augustyna</w:t>
      </w:r>
      <w:r w:rsidR="001C0FC9">
        <w:t>;</w:t>
      </w:r>
    </w:p>
    <w:p w:rsidR="0043762C" w:rsidRPr="002B5200" w:rsidRDefault="0043762C" w:rsidP="0043762C">
      <w:pPr>
        <w:pStyle w:val="Tekstglowny"/>
      </w:pPr>
      <w:r w:rsidRPr="002B5200">
        <w:t>–</w:t>
      </w:r>
      <w:r w:rsidR="00A11308">
        <w:t xml:space="preserve"> </w:t>
      </w:r>
      <w:r w:rsidRPr="002B5200">
        <w:t>wskaz</w:t>
      </w:r>
      <w:r w:rsidR="00A11308">
        <w:t>uje</w:t>
      </w:r>
      <w:r w:rsidRPr="002B5200">
        <w:t xml:space="preserve"> przyczyny trudności wcielania współcześnie zasady miłości bliźniego.</w:t>
      </w:r>
    </w:p>
    <w:p w:rsidR="0043762C" w:rsidRDefault="0043762C" w:rsidP="0043762C">
      <w:pPr>
        <w:pStyle w:val="Tekstglowny"/>
      </w:pPr>
    </w:p>
    <w:p w:rsidR="00F95551" w:rsidRPr="00A32161" w:rsidRDefault="00F95551" w:rsidP="00F95551">
      <w:pPr>
        <w:pStyle w:val="Tekstglowny"/>
        <w:rPr>
          <w:rStyle w:val="Bold"/>
        </w:rPr>
      </w:pPr>
      <w:r w:rsidRPr="00A32161">
        <w:rPr>
          <w:rStyle w:val="Bold"/>
        </w:rPr>
        <w:t>10.2</w:t>
      </w:r>
      <w:r>
        <w:rPr>
          <w:rStyle w:val="Bold"/>
        </w:rPr>
        <w:t>.</w:t>
      </w:r>
      <w:r w:rsidRPr="00A32161">
        <w:rPr>
          <w:rStyle w:val="Bold"/>
        </w:rPr>
        <w:t xml:space="preserve"> Święty Tomasz</w:t>
      </w:r>
    </w:p>
    <w:p w:rsidR="00F95551" w:rsidRPr="00A32161" w:rsidRDefault="00F95551" w:rsidP="00F95551">
      <w:pPr>
        <w:pStyle w:val="Tekstglowny"/>
        <w:rPr>
          <w:rStyle w:val="Bold"/>
        </w:rPr>
      </w:pPr>
      <w:r w:rsidRPr="00A32161">
        <w:rPr>
          <w:rStyle w:val="Bold"/>
        </w:rPr>
        <w:t>Treści nauczania</w:t>
      </w:r>
      <w:r>
        <w:rPr>
          <w:rStyle w:val="Bold"/>
        </w:rPr>
        <w:t>:</w:t>
      </w:r>
    </w:p>
    <w:p w:rsidR="00F95551" w:rsidRPr="00A32161" w:rsidRDefault="00F95551" w:rsidP="00F95551">
      <w:pPr>
        <w:pStyle w:val="Tekstglowny"/>
      </w:pPr>
      <w:r w:rsidRPr="00A32161">
        <w:t>– postać św. Tomasza</w:t>
      </w:r>
      <w:r>
        <w:t>,</w:t>
      </w:r>
    </w:p>
    <w:p w:rsidR="00F95551" w:rsidRPr="00A32161" w:rsidRDefault="00F95551" w:rsidP="00F95551">
      <w:pPr>
        <w:pStyle w:val="Tekstglowny"/>
      </w:pPr>
      <w:r w:rsidRPr="00A32161">
        <w:t>– podział cnót na intelektualne i moralne,</w:t>
      </w:r>
    </w:p>
    <w:p w:rsidR="00F95551" w:rsidRPr="00A32161" w:rsidRDefault="00F95551" w:rsidP="00F95551">
      <w:pPr>
        <w:pStyle w:val="Tekstglowny"/>
      </w:pPr>
      <w:r w:rsidRPr="00A32161">
        <w:t xml:space="preserve">– cztery cnoty kardynalne </w:t>
      </w:r>
      <w:r>
        <w:t>i</w:t>
      </w:r>
      <w:r w:rsidRPr="00A32161">
        <w:t xml:space="preserve"> trzy cnoty </w:t>
      </w:r>
      <w:proofErr w:type="spellStart"/>
      <w:r w:rsidRPr="00A32161">
        <w:t>teologalne</w:t>
      </w:r>
      <w:proofErr w:type="spellEnd"/>
      <w:r w:rsidRPr="00A32161">
        <w:t>,</w:t>
      </w:r>
    </w:p>
    <w:p w:rsidR="00F95551" w:rsidRDefault="00F95551" w:rsidP="00F95551">
      <w:pPr>
        <w:pStyle w:val="Tekstglowny"/>
      </w:pPr>
      <w:r>
        <w:t xml:space="preserve">– sumienie </w:t>
      </w:r>
      <w:proofErr w:type="spellStart"/>
      <w:r>
        <w:t>przeduczynkowe</w:t>
      </w:r>
      <w:proofErr w:type="spellEnd"/>
      <w:r w:rsidRPr="00A32161">
        <w:t xml:space="preserve"> i </w:t>
      </w:r>
      <w:proofErr w:type="spellStart"/>
      <w:r w:rsidRPr="00A32161">
        <w:t>pouczynkowe</w:t>
      </w:r>
      <w:proofErr w:type="spellEnd"/>
      <w:r>
        <w:t>,</w:t>
      </w:r>
    </w:p>
    <w:p w:rsidR="00F95551" w:rsidRPr="00A443D9" w:rsidRDefault="00F95551" w:rsidP="00F95551">
      <w:pPr>
        <w:pStyle w:val="Tekstglowny"/>
        <w:rPr>
          <w:rStyle w:val="Bold"/>
          <w:b w:val="0"/>
          <w:bCs w:val="0"/>
        </w:rPr>
      </w:pPr>
      <w:r w:rsidRPr="00A32161">
        <w:t>–</w:t>
      </w:r>
      <w:r>
        <w:t xml:space="preserve"> zbawienie jako wartość najwyższa.</w:t>
      </w:r>
    </w:p>
    <w:p w:rsidR="00F95551" w:rsidRPr="00A32161" w:rsidRDefault="00F95551" w:rsidP="00F95551">
      <w:pPr>
        <w:pStyle w:val="Tekstglowny"/>
        <w:rPr>
          <w:rStyle w:val="Bold"/>
        </w:rPr>
      </w:pPr>
      <w:r w:rsidRPr="00A32161">
        <w:rPr>
          <w:rStyle w:val="Bold"/>
        </w:rPr>
        <w:t>Osiągnięcia ucznia</w:t>
      </w:r>
    </w:p>
    <w:p w:rsidR="00F95551" w:rsidRPr="00A32161" w:rsidRDefault="00F95551" w:rsidP="00F95551">
      <w:pPr>
        <w:pStyle w:val="Tekstglowny"/>
        <w:rPr>
          <w:rStyle w:val="Bold"/>
        </w:rPr>
      </w:pPr>
      <w:r w:rsidRPr="00A32161">
        <w:rPr>
          <w:rStyle w:val="Bold"/>
        </w:rPr>
        <w:t>Wiadomości</w:t>
      </w:r>
    </w:p>
    <w:p w:rsidR="00F95551" w:rsidRPr="00A32161" w:rsidRDefault="00F95551" w:rsidP="00F95551">
      <w:pPr>
        <w:pStyle w:val="Tekstglowny"/>
      </w:pPr>
      <w:r w:rsidRPr="00A32161">
        <w:t>Uczeń:</w:t>
      </w:r>
    </w:p>
    <w:p w:rsidR="00F95551" w:rsidRPr="00A32161" w:rsidRDefault="00152C12" w:rsidP="00F95551">
      <w:pPr>
        <w:pStyle w:val="Tekstglowny"/>
      </w:pPr>
      <w:r>
        <w:t xml:space="preserve">– </w:t>
      </w:r>
      <w:r w:rsidR="00F95551" w:rsidRPr="00A32161">
        <w:t>przedstawia postać św</w:t>
      </w:r>
      <w:r>
        <w:t>. Tomasza;</w:t>
      </w:r>
    </w:p>
    <w:p w:rsidR="00F95551" w:rsidRPr="00A32161" w:rsidRDefault="00F95551" w:rsidP="00F95551">
      <w:pPr>
        <w:pStyle w:val="Tekstglowny"/>
      </w:pPr>
      <w:r w:rsidRPr="00A32161">
        <w:t>– analizuje pojęcie cnót kardynalnych</w:t>
      </w:r>
      <w:r w:rsidR="00152C12">
        <w:t>;</w:t>
      </w:r>
    </w:p>
    <w:p w:rsidR="00F95551" w:rsidRPr="00A443D9" w:rsidRDefault="00152C12" w:rsidP="00F95551">
      <w:pPr>
        <w:pStyle w:val="Tekstglowny"/>
        <w:rPr>
          <w:rStyle w:val="Bold"/>
          <w:b w:val="0"/>
          <w:bCs w:val="0"/>
        </w:rPr>
      </w:pPr>
      <w:r>
        <w:t xml:space="preserve">– definiuje sumienie </w:t>
      </w:r>
      <w:proofErr w:type="spellStart"/>
      <w:r>
        <w:t>przeduczynkowe</w:t>
      </w:r>
      <w:proofErr w:type="spellEnd"/>
      <w:r w:rsidR="00F95551" w:rsidRPr="00A32161">
        <w:t xml:space="preserve"> </w:t>
      </w:r>
      <w:r>
        <w:t>i</w:t>
      </w:r>
      <w:r w:rsidR="00F95551" w:rsidRPr="00A32161">
        <w:t xml:space="preserve"> </w:t>
      </w:r>
      <w:proofErr w:type="spellStart"/>
      <w:r w:rsidR="00F95551" w:rsidRPr="00A32161">
        <w:t>pouczynkowe</w:t>
      </w:r>
      <w:proofErr w:type="spellEnd"/>
      <w:r w:rsidR="00F95551" w:rsidRPr="00A32161">
        <w:t>.</w:t>
      </w:r>
    </w:p>
    <w:p w:rsidR="00F95551" w:rsidRPr="00A32161" w:rsidRDefault="00F95551" w:rsidP="00F95551">
      <w:pPr>
        <w:pStyle w:val="Tekstglowny"/>
        <w:rPr>
          <w:rStyle w:val="Bold"/>
        </w:rPr>
      </w:pPr>
      <w:r w:rsidRPr="00A32161">
        <w:rPr>
          <w:rStyle w:val="Bold"/>
        </w:rPr>
        <w:t>Umiejętności</w:t>
      </w:r>
    </w:p>
    <w:p w:rsidR="00F95551" w:rsidRPr="00A32161" w:rsidRDefault="00F95551" w:rsidP="00F95551">
      <w:pPr>
        <w:pStyle w:val="Tekstglowny"/>
      </w:pPr>
      <w:r w:rsidRPr="00A32161">
        <w:t>Uczeń:</w:t>
      </w:r>
    </w:p>
    <w:p w:rsidR="00F95551" w:rsidRDefault="00F95551" w:rsidP="00F95551">
      <w:pPr>
        <w:pStyle w:val="Tekstglowny"/>
      </w:pPr>
      <w:r w:rsidRPr="00A32161">
        <w:t xml:space="preserve">– analizuje na przykładach </w:t>
      </w:r>
      <w:r w:rsidR="00C02F06">
        <w:t xml:space="preserve">koncepcję sumienia </w:t>
      </w:r>
      <w:proofErr w:type="spellStart"/>
      <w:r w:rsidR="00C02F06">
        <w:t>przeduczynkowego</w:t>
      </w:r>
      <w:proofErr w:type="spellEnd"/>
      <w:r w:rsidRPr="00A32161">
        <w:t xml:space="preserve"> i </w:t>
      </w:r>
      <w:proofErr w:type="spellStart"/>
      <w:r w:rsidRPr="00A32161">
        <w:t>pouczynkowego</w:t>
      </w:r>
      <w:proofErr w:type="spellEnd"/>
      <w:r w:rsidRPr="00A32161">
        <w:t>,</w:t>
      </w:r>
    </w:p>
    <w:p w:rsidR="00D255DB" w:rsidRPr="00E012FE" w:rsidRDefault="00D255DB" w:rsidP="00F95551">
      <w:pPr>
        <w:pStyle w:val="Tekstglowny"/>
        <w:rPr>
          <w:b/>
          <w:bCs/>
        </w:rPr>
      </w:pPr>
      <w:r w:rsidRPr="00A32161">
        <w:t>– r</w:t>
      </w:r>
      <w:r>
        <w:t xml:space="preserve">ozważa działanie sumienia </w:t>
      </w:r>
      <w:proofErr w:type="spellStart"/>
      <w:r>
        <w:t>przeduczynkowego</w:t>
      </w:r>
      <w:proofErr w:type="spellEnd"/>
      <w:r w:rsidRPr="00A32161">
        <w:t xml:space="preserve"> i </w:t>
      </w:r>
      <w:proofErr w:type="spellStart"/>
      <w:r w:rsidRPr="00A32161">
        <w:t>pouczynkowego</w:t>
      </w:r>
      <w:proofErr w:type="spellEnd"/>
      <w:r>
        <w:t>,</w:t>
      </w:r>
    </w:p>
    <w:p w:rsidR="00F95551" w:rsidRPr="00A32161" w:rsidRDefault="00F95551" w:rsidP="00F95551">
      <w:pPr>
        <w:pStyle w:val="Tekstglowny"/>
      </w:pPr>
      <w:r w:rsidRPr="00A32161">
        <w:t>– przedstawia przykłady współczesnej realizacji cnót kardynalnych</w:t>
      </w:r>
      <w:r w:rsidR="00D255DB">
        <w:t>.</w:t>
      </w:r>
    </w:p>
    <w:p w:rsidR="00F95551" w:rsidRPr="002B5200" w:rsidRDefault="00F95551" w:rsidP="0043762C">
      <w:pPr>
        <w:pStyle w:val="Tekstglowny"/>
      </w:pPr>
    </w:p>
    <w:p w:rsidR="0043762C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10.</w:t>
      </w:r>
      <w:r w:rsidR="00CF1058">
        <w:rPr>
          <w:rStyle w:val="Bold"/>
        </w:rPr>
        <w:t>3</w:t>
      </w:r>
      <w:r w:rsidRPr="009A0F2D">
        <w:rPr>
          <w:rStyle w:val="Bold"/>
        </w:rPr>
        <w:t>.</w:t>
      </w:r>
      <w:r>
        <w:rPr>
          <w:rStyle w:val="Bold"/>
        </w:rPr>
        <w:t xml:space="preserve"> </w:t>
      </w:r>
      <w:proofErr w:type="spellStart"/>
      <w:r w:rsidR="00E61B78">
        <w:rPr>
          <w:rStyle w:val="Bold"/>
        </w:rPr>
        <w:t>Baruch</w:t>
      </w:r>
      <w:proofErr w:type="spellEnd"/>
      <w:r>
        <w:rPr>
          <w:rStyle w:val="Bold"/>
        </w:rPr>
        <w:t xml:space="preserve"> Spinoz</w:t>
      </w:r>
      <w:r w:rsidR="00E61B78">
        <w:rPr>
          <w:rStyle w:val="Bold"/>
        </w:rPr>
        <w:t>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panteizm metafizyczny Spinozy,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podział uczuć na pożądanie, radość i smutek,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idea racjonalnego samodoskonalenia się. 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Osiągnięcia ucznia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Wiadomości</w:t>
      </w:r>
    </w:p>
    <w:p w:rsidR="0043762C" w:rsidRPr="009A0F2D" w:rsidRDefault="0043762C" w:rsidP="0043762C">
      <w:pPr>
        <w:pStyle w:val="Tekstglowny"/>
      </w:pPr>
      <w:r w:rsidRPr="009A0F2D">
        <w:t>Uczeń: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przedstawia postać Spinozy</w:t>
      </w:r>
      <w:r w:rsidR="001C0FC9">
        <w:t>;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omawia trzy poziomy wiedzy według Spinozy.</w:t>
      </w:r>
    </w:p>
    <w:p w:rsidR="0043762C" w:rsidRPr="009A0F2D" w:rsidRDefault="0043762C" w:rsidP="0043762C">
      <w:pPr>
        <w:pStyle w:val="Tekstglowny"/>
        <w:rPr>
          <w:rStyle w:val="Bold"/>
        </w:rPr>
      </w:pPr>
      <w:r w:rsidRPr="009A0F2D">
        <w:rPr>
          <w:rStyle w:val="Bold"/>
        </w:rPr>
        <w:t>Umiejętności</w:t>
      </w:r>
    </w:p>
    <w:p w:rsidR="0043762C" w:rsidRPr="009A0F2D" w:rsidRDefault="0043762C" w:rsidP="0043762C">
      <w:pPr>
        <w:pStyle w:val="Tekstglowny"/>
      </w:pPr>
      <w:r w:rsidRPr="009A0F2D">
        <w:lastRenderedPageBreak/>
        <w:t>Uczeń: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omawia na przykładach poznawanie własnych uczuć</w:t>
      </w:r>
      <w:r w:rsidR="001C0FC9">
        <w:t>;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uzasadnia związek samopoznania z samorozwojem.</w:t>
      </w:r>
    </w:p>
    <w:p w:rsidR="002D3F30" w:rsidRPr="00E012FE" w:rsidRDefault="002D3F30" w:rsidP="0043762C">
      <w:pPr>
        <w:pStyle w:val="Tekstglowny"/>
        <w:rPr>
          <w:rStyle w:val="Bold"/>
          <w:b w:val="0"/>
        </w:rPr>
      </w:pP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10.</w:t>
      </w:r>
      <w:r w:rsidR="00CF1058">
        <w:rPr>
          <w:rStyle w:val="Bold"/>
        </w:rPr>
        <w:t>4</w:t>
      </w:r>
      <w:r w:rsidRPr="002D3F30">
        <w:rPr>
          <w:rStyle w:val="Bold"/>
        </w:rPr>
        <w:t>. Fryderyk Nietzsche</w:t>
      </w: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Treści nauczania</w:t>
      </w:r>
    </w:p>
    <w:p w:rsidR="0043762C" w:rsidRPr="002D3F30" w:rsidRDefault="0043762C" w:rsidP="0043762C">
      <w:pPr>
        <w:pStyle w:val="Tekstglowny"/>
      </w:pPr>
      <w:r w:rsidRPr="002D3F30">
        <w:t>– amoralizm, relatywizm, nihilizm, witalizm, resentyment, dionizyjski i apolliński nurt w kulturze,</w:t>
      </w:r>
    </w:p>
    <w:p w:rsidR="0043762C" w:rsidRPr="002D3F30" w:rsidRDefault="0043762C" w:rsidP="0043762C">
      <w:pPr>
        <w:pStyle w:val="Tekstglowny"/>
      </w:pPr>
      <w:r w:rsidRPr="002D3F30">
        <w:t>– autonomia moralna nadczłowieka a heteronomia niewolnika,</w:t>
      </w:r>
    </w:p>
    <w:p w:rsidR="0043762C" w:rsidRPr="002D3F30" w:rsidRDefault="0043762C" w:rsidP="0043762C">
      <w:pPr>
        <w:pStyle w:val="Tekstglowny"/>
      </w:pPr>
      <w:r w:rsidRPr="002D3F30">
        <w:t>– etapy przemian ducha (wielbłąd, lew, dziecko) a doświadczenia rozwoju autonomii osobowej,</w:t>
      </w: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t xml:space="preserve">– krytyka chrześcijaństwa dokonana przez Fryderyka Nietzschego i odpowiedź </w:t>
      </w:r>
      <w:proofErr w:type="spellStart"/>
      <w:r w:rsidRPr="002D3F30">
        <w:t>Maxa</w:t>
      </w:r>
      <w:proofErr w:type="spellEnd"/>
      <w:r w:rsidRPr="002D3F30">
        <w:t xml:space="preserve"> </w:t>
      </w:r>
      <w:proofErr w:type="spellStart"/>
      <w:r w:rsidRPr="002D3F30">
        <w:t>Schelera</w:t>
      </w:r>
      <w:proofErr w:type="spellEnd"/>
      <w:r w:rsidRPr="002D3F30">
        <w:t>.</w:t>
      </w: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Osiągnięcia ucznia</w:t>
      </w: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Wiadomości</w:t>
      </w:r>
    </w:p>
    <w:p w:rsidR="0043762C" w:rsidRPr="002D3F30" w:rsidRDefault="0043762C" w:rsidP="0043762C">
      <w:pPr>
        <w:pStyle w:val="Tekstglowny"/>
      </w:pPr>
      <w:r w:rsidRPr="002D3F30">
        <w:t>Uczeń:</w:t>
      </w:r>
    </w:p>
    <w:p w:rsidR="0043762C" w:rsidRPr="002D3F30" w:rsidRDefault="0043762C" w:rsidP="0043762C">
      <w:pPr>
        <w:pStyle w:val="Tekstglowny"/>
      </w:pPr>
      <w:r w:rsidRPr="002D3F30">
        <w:t>– przedstawia postać F. Nietzschego</w:t>
      </w:r>
      <w:r w:rsidR="001C0FC9">
        <w:t>;</w:t>
      </w:r>
    </w:p>
    <w:p w:rsidR="0043762C" w:rsidRPr="002D3F30" w:rsidRDefault="0043762C" w:rsidP="0043762C">
      <w:pPr>
        <w:pStyle w:val="Tekstglowny"/>
      </w:pPr>
      <w:r w:rsidRPr="002D3F30">
        <w:t>– charakteryzuje takie pojęcia, jak: amoralizm, relatywizm, witalizm, nihilizm, dionizyjski i apolliński nurt w kulturze, resentyment</w:t>
      </w:r>
      <w:r w:rsidR="001C0FC9">
        <w:t>;</w:t>
      </w:r>
    </w:p>
    <w:p w:rsidR="0043762C" w:rsidRPr="002D3F30" w:rsidRDefault="0043762C" w:rsidP="0043762C">
      <w:pPr>
        <w:pStyle w:val="Tekstglowny"/>
      </w:pPr>
      <w:r w:rsidRPr="002D3F30">
        <w:t>– przedstawia problem niesamodzielności współczesnego człowieka według Nietzschego</w:t>
      </w:r>
      <w:r w:rsidR="001C0FC9">
        <w:t>;</w:t>
      </w:r>
    </w:p>
    <w:p w:rsidR="0043762C" w:rsidRPr="002D3F30" w:rsidRDefault="0043762C" w:rsidP="0043762C">
      <w:pPr>
        <w:pStyle w:val="Tekstglowny"/>
      </w:pPr>
      <w:r w:rsidRPr="002D3F30">
        <w:t xml:space="preserve">– </w:t>
      </w:r>
      <w:r w:rsidR="00533B72">
        <w:t>wymienia</w:t>
      </w:r>
      <w:r w:rsidR="00533B72" w:rsidRPr="002D3F30">
        <w:t xml:space="preserve"> </w:t>
      </w:r>
      <w:r w:rsidRPr="002D3F30">
        <w:t>etapy przemian ducha i koncepcję nadczłowieka według Nietzschego</w:t>
      </w:r>
      <w:r w:rsidR="001C0FC9">
        <w:t>;</w:t>
      </w:r>
    </w:p>
    <w:p w:rsidR="0043762C" w:rsidRPr="002D3F30" w:rsidRDefault="0043762C" w:rsidP="0043762C">
      <w:pPr>
        <w:pStyle w:val="Tekstglowny"/>
      </w:pPr>
      <w:r w:rsidRPr="002D3F30">
        <w:t xml:space="preserve">– przedstawia krytykę chrześcijaństwa Nietzschego i odpowiedź </w:t>
      </w:r>
      <w:proofErr w:type="spellStart"/>
      <w:r w:rsidRPr="002D3F30">
        <w:t>Schelera</w:t>
      </w:r>
      <w:proofErr w:type="spellEnd"/>
      <w:r w:rsidRPr="002D3F30">
        <w:t xml:space="preserve"> na tę krytykę.</w:t>
      </w: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Umiejętności</w:t>
      </w:r>
    </w:p>
    <w:p w:rsidR="0043762C" w:rsidRPr="002D3F30" w:rsidRDefault="0043762C" w:rsidP="0043762C">
      <w:pPr>
        <w:pStyle w:val="Tekstglowny"/>
      </w:pPr>
      <w:r w:rsidRPr="002D3F30">
        <w:t>Uczeń:</w:t>
      </w:r>
    </w:p>
    <w:p w:rsidR="0043762C" w:rsidRPr="002D3F30" w:rsidRDefault="0043762C" w:rsidP="0043762C">
      <w:pPr>
        <w:pStyle w:val="Tekstglowny"/>
      </w:pPr>
      <w:r w:rsidRPr="002D3F30">
        <w:t>– stosuje pojęcia</w:t>
      </w:r>
      <w:r w:rsidR="00E40DE2">
        <w:t>:</w:t>
      </w:r>
      <w:r w:rsidRPr="002D3F30">
        <w:t xml:space="preserve"> amoralizmu, relatywizmu, witalizmu, nihilizmu oraz resentymentu do opisu postaw ludzkich</w:t>
      </w:r>
      <w:r w:rsidR="001C0FC9">
        <w:t>;</w:t>
      </w:r>
    </w:p>
    <w:p w:rsidR="0043762C" w:rsidRPr="002D3F30" w:rsidRDefault="0043762C" w:rsidP="0043762C">
      <w:pPr>
        <w:pStyle w:val="Tekstglowny"/>
      </w:pPr>
      <w:r w:rsidRPr="002D3F30">
        <w:t>– ocenia główne idee filozofii Nietzschego.</w:t>
      </w:r>
    </w:p>
    <w:p w:rsidR="0043762C" w:rsidRPr="00E012FE" w:rsidRDefault="0043762C" w:rsidP="00A443D9">
      <w:pPr>
        <w:pStyle w:val="Tekstglowny"/>
      </w:pP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10.</w:t>
      </w:r>
      <w:r w:rsidR="00CF1058">
        <w:rPr>
          <w:b/>
        </w:rPr>
        <w:t>5</w:t>
      </w:r>
      <w:r w:rsidR="00EB5419">
        <w:rPr>
          <w:b/>
        </w:rPr>
        <w:t>.</w:t>
      </w:r>
      <w:r w:rsidRPr="002D3F30">
        <w:rPr>
          <w:b/>
        </w:rPr>
        <w:t xml:space="preserve"> J</w:t>
      </w:r>
      <w:r w:rsidR="00BE6096">
        <w:rPr>
          <w:b/>
        </w:rPr>
        <w:t>ean</w:t>
      </w:r>
      <w:r w:rsidR="00ED554B">
        <w:rPr>
          <w:b/>
        </w:rPr>
        <w:t>-</w:t>
      </w:r>
      <w:r w:rsidRPr="002D3F30">
        <w:rPr>
          <w:b/>
        </w:rPr>
        <w:t>P</w:t>
      </w:r>
      <w:r w:rsidR="00BE6096">
        <w:rPr>
          <w:b/>
        </w:rPr>
        <w:t>aul</w:t>
      </w:r>
      <w:r w:rsidRPr="002D3F30">
        <w:rPr>
          <w:b/>
        </w:rPr>
        <w:t xml:space="preserve"> Sartre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Treści nauczania</w:t>
      </w:r>
      <w:r w:rsidR="00BA5BA5">
        <w:rPr>
          <w:b/>
        </w:rPr>
        <w:t>:</w:t>
      </w:r>
    </w:p>
    <w:p w:rsidR="0043762C" w:rsidRPr="002D3F30" w:rsidRDefault="0043762C" w:rsidP="0043762C">
      <w:pPr>
        <w:pStyle w:val="Tekstglowny"/>
      </w:pPr>
      <w:r w:rsidRPr="002D3F30">
        <w:t>– różnica między bytem w sobie a bytem dla siebie,</w:t>
      </w:r>
    </w:p>
    <w:p w:rsidR="0043762C" w:rsidRPr="002D3F30" w:rsidRDefault="0043762C" w:rsidP="0043762C">
      <w:pPr>
        <w:pStyle w:val="Tekstglowny"/>
      </w:pPr>
      <w:r w:rsidRPr="002D3F30">
        <w:t>– absurdalność świata pozbawionego absolutnych zasad,</w:t>
      </w:r>
    </w:p>
    <w:p w:rsidR="0043762C" w:rsidRPr="002D3F30" w:rsidRDefault="0043762C" w:rsidP="0043762C">
      <w:pPr>
        <w:pStyle w:val="Tekstglowny"/>
      </w:pPr>
      <w:r w:rsidRPr="002D3F30">
        <w:t>– człowiek jako byt szczególny,</w:t>
      </w:r>
    </w:p>
    <w:p w:rsidR="0043762C" w:rsidRPr="002D3F30" w:rsidRDefault="0043762C" w:rsidP="0043762C">
      <w:pPr>
        <w:pStyle w:val="Tekstglowny"/>
      </w:pPr>
      <w:r w:rsidRPr="002D3F30">
        <w:t>– wolność, samotność i odpowiedzialność człowieka.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Osiągnięcia ucznia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Wiadomości</w:t>
      </w:r>
    </w:p>
    <w:p w:rsidR="002D3F30" w:rsidRDefault="002D3F30" w:rsidP="002D3F30">
      <w:pPr>
        <w:pStyle w:val="Tekstglowny"/>
      </w:pPr>
      <w:r w:rsidRPr="002D3F30">
        <w:t>Uczeń:</w:t>
      </w:r>
    </w:p>
    <w:p w:rsidR="002D3F30" w:rsidRDefault="002D3F30" w:rsidP="002D3F30">
      <w:pPr>
        <w:pStyle w:val="Tekstglowny"/>
      </w:pPr>
      <w:r w:rsidRPr="002D3F30">
        <w:t>–</w:t>
      </w:r>
      <w:r>
        <w:t xml:space="preserve"> wyjaśnia pojęcie absurdalności życia ludzkiego</w:t>
      </w:r>
      <w:r w:rsidR="001C0FC9">
        <w:t>;</w:t>
      </w:r>
    </w:p>
    <w:p w:rsidR="002D3F30" w:rsidRDefault="002D3F30" w:rsidP="002D3F30">
      <w:pPr>
        <w:pStyle w:val="Tekstglowny"/>
      </w:pPr>
      <w:r w:rsidRPr="002D3F30">
        <w:t>–</w:t>
      </w:r>
      <w:r>
        <w:t xml:space="preserve"> omawia wpływ dokonywanych wyborów na życie </w:t>
      </w:r>
      <w:r w:rsidR="00E40DE2">
        <w:t xml:space="preserve">człowieka i jego </w:t>
      </w:r>
      <w:r>
        <w:t>otoczenia.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Umiejętności</w:t>
      </w:r>
    </w:p>
    <w:p w:rsidR="002D3F30" w:rsidRDefault="002D3F30" w:rsidP="002D3F30">
      <w:pPr>
        <w:pStyle w:val="Tekstglowny"/>
      </w:pPr>
      <w:r w:rsidRPr="002D3F30">
        <w:t>Uczeń:</w:t>
      </w:r>
    </w:p>
    <w:p w:rsidR="002D3F30" w:rsidRPr="002D3F30" w:rsidRDefault="002D3F30" w:rsidP="002D3F30">
      <w:pPr>
        <w:pStyle w:val="Tekstglowny"/>
      </w:pPr>
      <w:r w:rsidRPr="002D3F30">
        <w:t>–</w:t>
      </w:r>
      <w:r>
        <w:t xml:space="preserve"> argumentuje za koncepcj</w:t>
      </w:r>
      <w:r w:rsidR="00B85D66">
        <w:t>ą</w:t>
      </w:r>
      <w:r>
        <w:t xml:space="preserve"> człowieka</w:t>
      </w:r>
      <w:r w:rsidR="00B85D66">
        <w:t xml:space="preserve"> J.P. Sartre’a i przeciw niej</w:t>
      </w:r>
      <w:r>
        <w:t>.</w:t>
      </w:r>
    </w:p>
    <w:p w:rsidR="0043762C" w:rsidRPr="002D3F30" w:rsidRDefault="0043762C" w:rsidP="0043762C">
      <w:pPr>
        <w:pStyle w:val="Tekstglowny"/>
      </w:pP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10.</w:t>
      </w:r>
      <w:r w:rsidR="000900C3">
        <w:rPr>
          <w:b/>
        </w:rPr>
        <w:t>6</w:t>
      </w:r>
      <w:r w:rsidR="00EB5419">
        <w:rPr>
          <w:b/>
        </w:rPr>
        <w:t>.</w:t>
      </w:r>
      <w:r w:rsidRPr="002D3F30">
        <w:rPr>
          <w:b/>
        </w:rPr>
        <w:t xml:space="preserve"> Emmanuel </w:t>
      </w:r>
      <w:proofErr w:type="spellStart"/>
      <w:r w:rsidRPr="002D3F30">
        <w:rPr>
          <w:b/>
        </w:rPr>
        <w:t>Levinas</w:t>
      </w:r>
      <w:proofErr w:type="spellEnd"/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Treści nauczania</w:t>
      </w:r>
      <w:r w:rsidR="00BA5BA5">
        <w:rPr>
          <w:b/>
        </w:rPr>
        <w:t>:</w:t>
      </w:r>
    </w:p>
    <w:p w:rsidR="0043762C" w:rsidRDefault="0043762C" w:rsidP="0043762C">
      <w:pPr>
        <w:pStyle w:val="Tekstglowny"/>
      </w:pPr>
      <w:r w:rsidRPr="002D3F30">
        <w:t>– skończoność i ograniczenia człowieka</w:t>
      </w:r>
      <w:r w:rsidR="002D3F30">
        <w:t>,</w:t>
      </w:r>
    </w:p>
    <w:p w:rsidR="002D3F30" w:rsidRPr="002D3F30" w:rsidRDefault="002D3F30" w:rsidP="0043762C">
      <w:pPr>
        <w:pStyle w:val="Tekstglowny"/>
        <w:rPr>
          <w:b/>
        </w:rPr>
      </w:pPr>
      <w:r w:rsidRPr="002D3F30">
        <w:t>–</w:t>
      </w:r>
      <w:r>
        <w:t xml:space="preserve"> </w:t>
      </w:r>
      <w:r w:rsidR="00EB5419">
        <w:t xml:space="preserve">twarz </w:t>
      </w:r>
      <w:r>
        <w:t>i jej przejawianie się,</w:t>
      </w:r>
    </w:p>
    <w:p w:rsidR="0043762C" w:rsidRPr="002D3F30" w:rsidRDefault="0043762C" w:rsidP="0043762C">
      <w:pPr>
        <w:pStyle w:val="Tekstglowny"/>
      </w:pPr>
      <w:r w:rsidRPr="002D3F30">
        <w:t xml:space="preserve">– </w:t>
      </w:r>
      <w:r w:rsidR="00EB5419">
        <w:t>t</w:t>
      </w:r>
      <w:r w:rsidR="00EB5419" w:rsidRPr="002D3F30">
        <w:t xml:space="preserve">warz </w:t>
      </w:r>
      <w:r w:rsidRPr="002D3F30">
        <w:t>innego człowieka jak</w:t>
      </w:r>
      <w:r w:rsidR="002D3F30">
        <w:t>o ograniczenie swobody podmiotu,</w:t>
      </w:r>
    </w:p>
    <w:p w:rsidR="0043762C" w:rsidRDefault="0043762C" w:rsidP="0043762C">
      <w:pPr>
        <w:pStyle w:val="Tekstglowny"/>
      </w:pPr>
      <w:r w:rsidRPr="002D3F30">
        <w:lastRenderedPageBreak/>
        <w:t xml:space="preserve">– etyka jako konieczny sposób odpowiedzenia na wyzwanie </w:t>
      </w:r>
      <w:r w:rsidR="0009718D">
        <w:t>t</w:t>
      </w:r>
      <w:r w:rsidR="0009718D" w:rsidRPr="002D3F30">
        <w:t>warzy</w:t>
      </w:r>
      <w:r w:rsidR="002D3F30">
        <w:t>.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Osiągnięcia ucznia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Wiadomości</w:t>
      </w:r>
    </w:p>
    <w:p w:rsidR="002D3F30" w:rsidRDefault="002D3F30" w:rsidP="002D3F30">
      <w:pPr>
        <w:pStyle w:val="Tekstglowny"/>
      </w:pPr>
      <w:r w:rsidRPr="002D3F30">
        <w:t>Uczeń:</w:t>
      </w:r>
    </w:p>
    <w:p w:rsidR="002D3F30" w:rsidRDefault="002D3F30" w:rsidP="002D3F30">
      <w:pPr>
        <w:pStyle w:val="Tekstglowny"/>
      </w:pPr>
      <w:r w:rsidRPr="002D3F30">
        <w:t>–</w:t>
      </w:r>
      <w:r>
        <w:t xml:space="preserve"> opisuje metaforę </w:t>
      </w:r>
      <w:r w:rsidR="0009718D">
        <w:t xml:space="preserve">twarzy </w:t>
      </w:r>
      <w:r>
        <w:t>i jej przejawianie się.</w:t>
      </w:r>
    </w:p>
    <w:p w:rsidR="002D3F30" w:rsidRPr="002D3F30" w:rsidRDefault="002D3F30" w:rsidP="002D3F30">
      <w:pPr>
        <w:pStyle w:val="Tekstglowny"/>
        <w:rPr>
          <w:rStyle w:val="Bold"/>
        </w:rPr>
      </w:pPr>
      <w:r w:rsidRPr="002D3F30">
        <w:rPr>
          <w:rStyle w:val="Bold"/>
        </w:rPr>
        <w:t>Umiejętności</w:t>
      </w:r>
    </w:p>
    <w:p w:rsidR="002D3F30" w:rsidRDefault="002D3F30" w:rsidP="002D3F30">
      <w:pPr>
        <w:pStyle w:val="Tekstglowny"/>
      </w:pPr>
      <w:r w:rsidRPr="002D3F30">
        <w:t>Uczeń:</w:t>
      </w:r>
    </w:p>
    <w:p w:rsidR="002D3F30" w:rsidRDefault="002D3F30" w:rsidP="002D3F30">
      <w:pPr>
        <w:pStyle w:val="Tekstglowny"/>
      </w:pPr>
      <w:r w:rsidRPr="002D3F30">
        <w:t>–</w:t>
      </w:r>
      <w:r>
        <w:t xml:space="preserve"> omawia mechanizm, w jaki spostrzeganie </w:t>
      </w:r>
      <w:r w:rsidR="0009718D">
        <w:t xml:space="preserve">twarzy </w:t>
      </w:r>
      <w:r>
        <w:t>innego człowieka wpływa na zachowanie podmiotu.</w:t>
      </w:r>
    </w:p>
    <w:p w:rsidR="002D3F30" w:rsidRDefault="002D3F30" w:rsidP="002D3F30">
      <w:pPr>
        <w:pStyle w:val="Tekstglowny"/>
      </w:pPr>
    </w:p>
    <w:p w:rsidR="002D3F30" w:rsidRPr="00E012FE" w:rsidRDefault="0043762C" w:rsidP="0043762C">
      <w:pPr>
        <w:pStyle w:val="Tekstglowny"/>
        <w:rPr>
          <w:szCs w:val="20"/>
        </w:rPr>
      </w:pPr>
      <w:r w:rsidRPr="00DB2360">
        <w:rPr>
          <w:b/>
          <w:szCs w:val="20"/>
        </w:rPr>
        <w:t>11. Ocena moralna czynu. Od deontologii do utylitaryzmu</w:t>
      </w:r>
    </w:p>
    <w:p w:rsidR="00EF0F1A" w:rsidRPr="00EF0F1A" w:rsidRDefault="0043762C" w:rsidP="0043762C">
      <w:pPr>
        <w:pStyle w:val="Tekstglowny"/>
        <w:rPr>
          <w:b/>
        </w:rPr>
      </w:pPr>
      <w:r w:rsidRPr="002D3F30">
        <w:rPr>
          <w:b/>
        </w:rPr>
        <w:t>11.1</w:t>
      </w:r>
      <w:r w:rsidR="0009718D">
        <w:rPr>
          <w:b/>
        </w:rPr>
        <w:t>.</w:t>
      </w:r>
      <w:r w:rsidRPr="002D3F30">
        <w:rPr>
          <w:b/>
        </w:rPr>
        <w:t xml:space="preserve"> </w:t>
      </w:r>
      <w:r w:rsidR="00C71429" w:rsidRPr="002E6548">
        <w:rPr>
          <w:b/>
        </w:rPr>
        <w:t>Etyki deontologiczne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Treści nauczania</w:t>
      </w:r>
      <w:r w:rsidR="00BA5BA5">
        <w:rPr>
          <w:b/>
        </w:rPr>
        <w:t>:</w:t>
      </w:r>
    </w:p>
    <w:p w:rsidR="0043762C" w:rsidRPr="002D3F30" w:rsidRDefault="0043762C" w:rsidP="0043762C">
      <w:pPr>
        <w:pStyle w:val="Tekstglowny"/>
      </w:pPr>
      <w:r w:rsidRPr="002D3F30">
        <w:t>– czyn jako akt podmiotu w odróżnieniu od zachowań odruchowych</w:t>
      </w:r>
      <w:r w:rsidR="007C3A44">
        <w:t>,</w:t>
      </w:r>
    </w:p>
    <w:p w:rsidR="0043762C" w:rsidRDefault="0043762C" w:rsidP="0043762C">
      <w:pPr>
        <w:pStyle w:val="Tekstglowny"/>
      </w:pPr>
      <w:r w:rsidRPr="002D3F30">
        <w:t>– struktura ludzkiego działania</w:t>
      </w:r>
      <w:r w:rsidR="00E8728F">
        <w:t>,</w:t>
      </w:r>
    </w:p>
    <w:p w:rsidR="00C71429" w:rsidRDefault="00C71429" w:rsidP="002E6548">
      <w:pPr>
        <w:pStyle w:val="Tekstglowny"/>
      </w:pPr>
      <w:r>
        <w:t>– struktura rygorów deontologicznych</w:t>
      </w:r>
      <w:r w:rsidR="00E8728F">
        <w:t>,</w:t>
      </w:r>
    </w:p>
    <w:p w:rsidR="00C71429" w:rsidRDefault="00C71429" w:rsidP="002E6548">
      <w:pPr>
        <w:pStyle w:val="Tekstglowny"/>
      </w:pPr>
      <w:r>
        <w:t>– intencja czynu, sprawstwo i zaniechanie,</w:t>
      </w:r>
    </w:p>
    <w:p w:rsidR="00C71429" w:rsidRPr="002D3F30" w:rsidRDefault="00C71429" w:rsidP="0043762C">
      <w:pPr>
        <w:pStyle w:val="Tekstglowny"/>
      </w:pPr>
      <w:r>
        <w:t xml:space="preserve">– </w:t>
      </w:r>
      <w:proofErr w:type="spellStart"/>
      <w:r>
        <w:t>supererogacja</w:t>
      </w:r>
      <w:proofErr w:type="spellEnd"/>
      <w:r>
        <w:t>.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Osiągnięcia ucznia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Wiadomości:</w:t>
      </w:r>
    </w:p>
    <w:p w:rsidR="0043762C" w:rsidRPr="002D3F30" w:rsidRDefault="0043762C" w:rsidP="0043762C">
      <w:pPr>
        <w:pStyle w:val="Tekstglowny"/>
      </w:pPr>
      <w:r w:rsidRPr="002D3F30">
        <w:t xml:space="preserve">Uczeń: </w:t>
      </w:r>
    </w:p>
    <w:p w:rsidR="0043762C" w:rsidRPr="002D3F30" w:rsidRDefault="0043762C" w:rsidP="0043762C">
      <w:pPr>
        <w:pStyle w:val="Tekstglowny"/>
      </w:pPr>
      <w:r w:rsidRPr="002D3F30">
        <w:t>– odróżnia czyn od reakcji i zachowania</w:t>
      </w:r>
      <w:r w:rsidR="001C0FC9">
        <w:t>;</w:t>
      </w:r>
    </w:p>
    <w:p w:rsidR="0043762C" w:rsidRDefault="0043762C" w:rsidP="0043762C">
      <w:pPr>
        <w:pStyle w:val="Tekstglowny"/>
      </w:pPr>
      <w:r w:rsidRPr="002D3F30">
        <w:t>– rozróżnia: sprawcę, adresata, treść, intencj</w:t>
      </w:r>
      <w:r w:rsidR="0009718D">
        <w:t>ę</w:t>
      </w:r>
      <w:r w:rsidRPr="002D3F30">
        <w:t>, skutki, okoliczności</w:t>
      </w:r>
      <w:r w:rsidR="00C62B31">
        <w:t>;</w:t>
      </w:r>
    </w:p>
    <w:p w:rsidR="00C71429" w:rsidRDefault="00C71429" w:rsidP="002E6548">
      <w:pPr>
        <w:pStyle w:val="Tekstglowny"/>
      </w:pPr>
      <w:r>
        <w:t>– wyjaśni</w:t>
      </w:r>
      <w:r w:rsidR="00C62B31">
        <w:t>a znaczenie pojęcia</w:t>
      </w:r>
      <w:r w:rsidR="00AE3D55">
        <w:t>:</w:t>
      </w:r>
      <w:r w:rsidR="00C62B31">
        <w:t xml:space="preserve"> deontologia;</w:t>
      </w:r>
    </w:p>
    <w:p w:rsidR="00C71429" w:rsidRDefault="00C71429" w:rsidP="002E6548">
      <w:pPr>
        <w:pStyle w:val="Tekstglowny"/>
      </w:pPr>
      <w:r>
        <w:t>– rozróżnia intencje</w:t>
      </w:r>
      <w:r w:rsidR="00C62B31">
        <w:t xml:space="preserve"> czynu, sprawstwo i zaniechanie;</w:t>
      </w:r>
    </w:p>
    <w:p w:rsidR="00C71429" w:rsidRPr="002D3F30" w:rsidRDefault="00C71429">
      <w:pPr>
        <w:pStyle w:val="Tekstglowny"/>
      </w:pPr>
      <w:r>
        <w:t xml:space="preserve">– wyjaśnia sens </w:t>
      </w:r>
      <w:proofErr w:type="spellStart"/>
      <w:r>
        <w:t>supererogacji</w:t>
      </w:r>
      <w:proofErr w:type="spellEnd"/>
      <w:r>
        <w:t>, czyli czynu wykraczającego ponad nakaz moralny</w:t>
      </w:r>
      <w:r w:rsidR="00C62B31">
        <w:t>.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Umiejętności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Uczeń:</w:t>
      </w:r>
    </w:p>
    <w:p w:rsidR="0043762C" w:rsidRDefault="001C0FC9" w:rsidP="0043762C">
      <w:pPr>
        <w:pStyle w:val="Tekstglowny"/>
      </w:pPr>
      <w:r w:rsidRPr="002D3F30">
        <w:t xml:space="preserve">– </w:t>
      </w:r>
      <w:r w:rsidR="0043762C" w:rsidRPr="002D3F30">
        <w:t>analizuje czyny</w:t>
      </w:r>
      <w:r w:rsidR="00792977">
        <w:t>,</w:t>
      </w:r>
      <w:r w:rsidR="0043762C" w:rsidRPr="002D3F30">
        <w:t xml:space="preserve"> wyszczególniając główne elementy struktury ludzkiego działania</w:t>
      </w:r>
      <w:r w:rsidR="00C62B31">
        <w:t>;</w:t>
      </w:r>
    </w:p>
    <w:p w:rsidR="00C71429" w:rsidRPr="002D3F30" w:rsidRDefault="00C71429" w:rsidP="0043762C">
      <w:pPr>
        <w:pStyle w:val="Tekstglowny"/>
      </w:pPr>
      <w:r>
        <w:t>– analizuje na przykładach działanie pod kątem intencji, sprawstwa i zaniechania.</w:t>
      </w:r>
    </w:p>
    <w:p w:rsidR="0043762C" w:rsidRPr="00792977" w:rsidRDefault="0043762C" w:rsidP="00E012FE">
      <w:pPr>
        <w:spacing w:line="276" w:lineRule="auto"/>
        <w:jc w:val="both"/>
        <w:rPr>
          <w:rStyle w:val="Bold"/>
          <w:rFonts w:eastAsia="Calibri"/>
          <w:b w:val="0"/>
          <w:sz w:val="20"/>
          <w:szCs w:val="20"/>
          <w:lang w:eastAsia="en-US"/>
        </w:rPr>
      </w:pPr>
    </w:p>
    <w:p w:rsidR="0043762C" w:rsidRPr="002D3F30" w:rsidRDefault="0043762C" w:rsidP="00E012FE">
      <w:pPr>
        <w:spacing w:line="276" w:lineRule="auto"/>
        <w:jc w:val="both"/>
        <w:rPr>
          <w:b/>
          <w:sz w:val="20"/>
        </w:rPr>
      </w:pPr>
      <w:r w:rsidRPr="00E012FE">
        <w:rPr>
          <w:rStyle w:val="Bold"/>
          <w:sz w:val="20"/>
          <w:szCs w:val="20"/>
        </w:rPr>
        <w:t>11.</w:t>
      </w:r>
      <w:r w:rsidRPr="00792977">
        <w:rPr>
          <w:rStyle w:val="Bold"/>
          <w:sz w:val="20"/>
        </w:rPr>
        <w:t>2</w:t>
      </w:r>
      <w:r w:rsidR="00792977" w:rsidRPr="00E012FE">
        <w:rPr>
          <w:b/>
        </w:rPr>
        <w:t>.</w:t>
      </w:r>
      <w:r w:rsidRPr="00E012FE">
        <w:t xml:space="preserve"> </w:t>
      </w:r>
      <w:r w:rsidR="009A7387">
        <w:rPr>
          <w:b/>
          <w:sz w:val="20"/>
        </w:rPr>
        <w:t>Immanuel</w:t>
      </w:r>
      <w:r w:rsidR="009A7387" w:rsidRPr="002D3F30">
        <w:rPr>
          <w:b/>
          <w:sz w:val="20"/>
        </w:rPr>
        <w:t xml:space="preserve"> </w:t>
      </w:r>
      <w:r w:rsidRPr="002D3F30">
        <w:rPr>
          <w:b/>
          <w:sz w:val="20"/>
        </w:rPr>
        <w:t>Kant</w:t>
      </w:r>
    </w:p>
    <w:p w:rsidR="0043762C" w:rsidRPr="002D3F30" w:rsidRDefault="0043762C" w:rsidP="00E012FE">
      <w:pPr>
        <w:pStyle w:val="Tekstglowny"/>
        <w:spacing w:line="276" w:lineRule="auto"/>
        <w:rPr>
          <w:b/>
        </w:rPr>
      </w:pPr>
      <w:r w:rsidRPr="002D3F30">
        <w:rPr>
          <w:b/>
        </w:rPr>
        <w:t>Treści nauczania</w:t>
      </w:r>
    </w:p>
    <w:p w:rsidR="0043762C" w:rsidRPr="002D3F30" w:rsidRDefault="0043762C" w:rsidP="0043762C">
      <w:pPr>
        <w:pStyle w:val="Tekstglowny"/>
      </w:pPr>
      <w:r w:rsidRPr="002D3F30">
        <w:t>– postać i znaczenie Immanuela Kanta,</w:t>
      </w:r>
    </w:p>
    <w:p w:rsidR="0043762C" w:rsidRPr="002D3F30" w:rsidRDefault="0043762C" w:rsidP="0043762C">
      <w:pPr>
        <w:pStyle w:val="Tekstglowny"/>
      </w:pPr>
      <w:r w:rsidRPr="002D3F30">
        <w:t>– ocena wartości moralnej czynu,</w:t>
      </w:r>
    </w:p>
    <w:p w:rsidR="0043762C" w:rsidRPr="002D3F30" w:rsidRDefault="0043762C" w:rsidP="0043762C">
      <w:pPr>
        <w:pStyle w:val="Tekstglowny"/>
      </w:pPr>
      <w:r w:rsidRPr="002D3F30">
        <w:t xml:space="preserve">– subiektywna maksyma woli i zobowiązujące moralne prawo, </w:t>
      </w:r>
    </w:p>
    <w:p w:rsidR="0043762C" w:rsidRPr="002D3F30" w:rsidRDefault="0043762C" w:rsidP="0043762C">
      <w:pPr>
        <w:pStyle w:val="Tekstglowny"/>
      </w:pPr>
      <w:r w:rsidRPr="002D3F30">
        <w:t>– dwa sformułowania imperatywu kategorycznego.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Osiągnięcia ucznia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Wiadomości:</w:t>
      </w:r>
    </w:p>
    <w:p w:rsidR="0043762C" w:rsidRPr="002D3F30" w:rsidRDefault="0043762C" w:rsidP="0043762C">
      <w:pPr>
        <w:pStyle w:val="Tekstglowny"/>
      </w:pPr>
      <w:r w:rsidRPr="002D3F30">
        <w:t xml:space="preserve">Uczeń: </w:t>
      </w:r>
    </w:p>
    <w:p w:rsidR="0043762C" w:rsidRPr="002D3F30" w:rsidRDefault="0043762C" w:rsidP="0043762C">
      <w:pPr>
        <w:pStyle w:val="Tekstglowny"/>
      </w:pPr>
      <w:r w:rsidRPr="002D3F30">
        <w:t>– przedstawia postać i dokonania Kanta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 rozumie pojęcie obowiązku moralnego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 interpretuje zasadę nietraktowania ludzi jako środk</w:t>
      </w:r>
      <w:r w:rsidR="00075293">
        <w:t>ów</w:t>
      </w:r>
      <w:r w:rsidRPr="002D3F30">
        <w:t xml:space="preserve"> do celu.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Umiejętności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Uczeń:</w:t>
      </w:r>
    </w:p>
    <w:p w:rsidR="0043762C" w:rsidRPr="002D3F30" w:rsidRDefault="0043762C" w:rsidP="0043762C">
      <w:pPr>
        <w:pStyle w:val="Tekstglowny"/>
      </w:pPr>
      <w:r w:rsidRPr="002D3F30">
        <w:lastRenderedPageBreak/>
        <w:t>– rozróżnia czyny moralnie obojętne i podlegające ocenie moralnej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</w:t>
      </w:r>
      <w:r w:rsidR="00075293">
        <w:t xml:space="preserve"> </w:t>
      </w:r>
      <w:r w:rsidRPr="002D3F30">
        <w:t>oceni</w:t>
      </w:r>
      <w:r w:rsidR="00075293">
        <w:t>a</w:t>
      </w:r>
      <w:r w:rsidRPr="002D3F30">
        <w:t xml:space="preserve"> czyn</w:t>
      </w:r>
      <w:r w:rsidR="00075293">
        <w:t>,</w:t>
      </w:r>
      <w:r w:rsidRPr="002D3F30">
        <w:t xml:space="preserve"> stosując imperatyw kategoryczny.</w:t>
      </w:r>
    </w:p>
    <w:p w:rsidR="0043762C" w:rsidRPr="00E012FE" w:rsidRDefault="0043762C" w:rsidP="00E012FE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</w:p>
    <w:p w:rsidR="0043762C" w:rsidRPr="002D3F30" w:rsidRDefault="0043762C" w:rsidP="0043762C">
      <w:pPr>
        <w:pStyle w:val="Tekstglowny"/>
        <w:rPr>
          <w:rStyle w:val="Bold"/>
        </w:rPr>
      </w:pPr>
      <w:r w:rsidRPr="002D3F30">
        <w:rPr>
          <w:rStyle w:val="Bold"/>
        </w:rPr>
        <w:t>11.3</w:t>
      </w:r>
      <w:r w:rsidR="00722DFA">
        <w:rPr>
          <w:rStyle w:val="Bold"/>
        </w:rPr>
        <w:t>.</w:t>
      </w:r>
      <w:r w:rsidRPr="002D3F30">
        <w:rPr>
          <w:rStyle w:val="Bold"/>
        </w:rPr>
        <w:t xml:space="preserve"> </w:t>
      </w:r>
      <w:proofErr w:type="spellStart"/>
      <w:r w:rsidRPr="002D3F30">
        <w:rPr>
          <w:rStyle w:val="Bold"/>
        </w:rPr>
        <w:t>Konsekwencjalizm</w:t>
      </w:r>
      <w:proofErr w:type="spellEnd"/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Treści nauczania</w:t>
      </w:r>
      <w:r w:rsidR="00BA5BA5">
        <w:rPr>
          <w:b/>
        </w:rPr>
        <w:t>:</w:t>
      </w:r>
    </w:p>
    <w:p w:rsidR="0043762C" w:rsidRPr="002D3F30" w:rsidRDefault="0043762C" w:rsidP="0043762C">
      <w:pPr>
        <w:pStyle w:val="Tekstglowny"/>
      </w:pPr>
      <w:r w:rsidRPr="002D3F30">
        <w:t>– ocena moralna czynu zależna od jego konsekwencji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 podstawowe kryterium oceny moralnej wartości czynu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 prawdopodobieństwa zajści</w:t>
      </w:r>
      <w:r w:rsidR="00722DFA">
        <w:t>a</w:t>
      </w:r>
      <w:r w:rsidRPr="002D3F30">
        <w:t xml:space="preserve"> przewidywanych konsekwencji. 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Osiągnięcia ucznia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Wiadomości:</w:t>
      </w:r>
    </w:p>
    <w:p w:rsidR="0043762C" w:rsidRPr="002D3F30" w:rsidRDefault="0043762C" w:rsidP="0043762C">
      <w:pPr>
        <w:pStyle w:val="Tekstglowny"/>
      </w:pPr>
      <w:r w:rsidRPr="002D3F30">
        <w:t xml:space="preserve">Uczeń: </w:t>
      </w:r>
    </w:p>
    <w:p w:rsidR="0043762C" w:rsidRPr="002D3F30" w:rsidRDefault="0043762C" w:rsidP="0043762C">
      <w:pPr>
        <w:pStyle w:val="Tekstglowny"/>
      </w:pPr>
      <w:r w:rsidRPr="002D3F30">
        <w:t>– rozumie zasadę przyczynowości i zachodzenia konsekwencji czynu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>– uznaje wagę wiedzy o rzeczywistości dla trafnego przewidywania konsekwencji</w:t>
      </w:r>
      <w:r w:rsidR="00BE7B77">
        <w:t>;</w:t>
      </w:r>
    </w:p>
    <w:p w:rsidR="0043762C" w:rsidRPr="002D3F30" w:rsidRDefault="0043762C" w:rsidP="0043762C">
      <w:pPr>
        <w:pStyle w:val="Tekstglowny"/>
      </w:pPr>
      <w:r w:rsidRPr="002D3F30">
        <w:t xml:space="preserve">– </w:t>
      </w:r>
      <w:r w:rsidR="00B853C7">
        <w:t>wymienia</w:t>
      </w:r>
      <w:r w:rsidR="00C22D80">
        <w:t xml:space="preserve"> </w:t>
      </w:r>
      <w:r w:rsidRPr="002D3F30">
        <w:t>różne hierarchie wartości.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Umiejętności</w:t>
      </w:r>
    </w:p>
    <w:p w:rsidR="0043762C" w:rsidRPr="002D3F30" w:rsidRDefault="0043762C" w:rsidP="0043762C">
      <w:pPr>
        <w:pStyle w:val="Tekstglowny"/>
        <w:rPr>
          <w:b/>
        </w:rPr>
      </w:pPr>
      <w:r w:rsidRPr="002D3F30">
        <w:rPr>
          <w:b/>
        </w:rPr>
        <w:t>Uczeń:</w:t>
      </w:r>
    </w:p>
    <w:p w:rsidR="0043762C" w:rsidRPr="002D3F30" w:rsidRDefault="0043762C" w:rsidP="0043762C">
      <w:pPr>
        <w:pStyle w:val="Tekstglowny"/>
      </w:pPr>
      <w:r w:rsidRPr="002D3F30">
        <w:t>– realistycznie przewiduje konsekwencje czynu</w:t>
      </w:r>
      <w:r w:rsidR="0007093C">
        <w:t>;</w:t>
      </w:r>
    </w:p>
    <w:p w:rsidR="0043762C" w:rsidRPr="002D3F30" w:rsidRDefault="0043762C" w:rsidP="0043762C">
      <w:pPr>
        <w:pStyle w:val="Tekstglowny"/>
      </w:pPr>
      <w:r w:rsidRPr="002D3F30">
        <w:t>– dokonuje aksjologicznej oceny i hierarchizacji konsekwencji czynu.</w:t>
      </w:r>
    </w:p>
    <w:p w:rsidR="002D3F30" w:rsidRPr="00E012FE" w:rsidRDefault="002D3F30" w:rsidP="00E012FE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</w:p>
    <w:p w:rsidR="0043762C" w:rsidRPr="007C3A44" w:rsidRDefault="0043762C" w:rsidP="00E012FE">
      <w:pPr>
        <w:spacing w:line="276" w:lineRule="auto"/>
        <w:jc w:val="both"/>
        <w:rPr>
          <w:b/>
          <w:sz w:val="20"/>
          <w:szCs w:val="20"/>
        </w:rPr>
      </w:pPr>
      <w:r w:rsidRPr="007C3A44">
        <w:rPr>
          <w:b/>
          <w:sz w:val="20"/>
          <w:szCs w:val="20"/>
        </w:rPr>
        <w:t>11.4. Utylitaryzm Jeremy’ego Benthama i Johna Stuarta Milla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Treści nauczania</w:t>
      </w:r>
      <w:r w:rsidR="00BA5BA5">
        <w:rPr>
          <w:b/>
        </w:rPr>
        <w:t>:</w:t>
      </w:r>
    </w:p>
    <w:p w:rsidR="0043762C" w:rsidRPr="007C3A44" w:rsidRDefault="0043762C" w:rsidP="0043762C">
      <w:pPr>
        <w:pStyle w:val="Tekstglowny"/>
      </w:pPr>
      <w:r w:rsidRPr="007C3A44">
        <w:t xml:space="preserve">– postaci i dorobek </w:t>
      </w:r>
      <w:r w:rsidRPr="007C3A44">
        <w:rPr>
          <w:szCs w:val="20"/>
        </w:rPr>
        <w:t>Jeremy’ego Benthama i Johna Stuarta Milla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zasada użyteczności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 xml:space="preserve">– hedonistyczny rachunek </w:t>
      </w:r>
      <w:r w:rsidR="0007093C">
        <w:t xml:space="preserve">J. </w:t>
      </w:r>
      <w:r w:rsidRPr="007C3A44">
        <w:t>Benthama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 xml:space="preserve">– zróżnicowanie jakościowe przyjemności według </w:t>
      </w:r>
      <w:r w:rsidR="0007093C">
        <w:t xml:space="preserve">J.S. </w:t>
      </w:r>
      <w:r w:rsidRPr="007C3A44">
        <w:t>Milla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 xml:space="preserve">– utylitaryzm czynu i utylitaryzm reguł. 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Osiągnięcia ucznia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Wiadomości:</w:t>
      </w:r>
    </w:p>
    <w:p w:rsidR="0043762C" w:rsidRPr="007C3A44" w:rsidRDefault="0043762C" w:rsidP="0043762C">
      <w:pPr>
        <w:pStyle w:val="Tekstglowny"/>
      </w:pPr>
      <w:r w:rsidRPr="007C3A44">
        <w:t xml:space="preserve">Uczeń: </w:t>
      </w:r>
    </w:p>
    <w:p w:rsidR="0043762C" w:rsidRPr="007C3A44" w:rsidRDefault="0043762C" w:rsidP="0043762C">
      <w:pPr>
        <w:pStyle w:val="Tekstglowny"/>
      </w:pPr>
      <w:r w:rsidRPr="007C3A44">
        <w:t>– przedstawia J. Benthama i J.S. Milla jako twórców utylitaryzmu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zasadę użyteczności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hierarchizację przyjemności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rozróżnia utylitaryzm czynów i utylitaryzm reguł</w:t>
      </w:r>
      <w:r w:rsidR="00BE7B77">
        <w:t>.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Umiejętności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Uczeń:</w:t>
      </w:r>
    </w:p>
    <w:p w:rsidR="0043762C" w:rsidRPr="007C3A44" w:rsidRDefault="0043762C" w:rsidP="0043762C">
      <w:pPr>
        <w:pStyle w:val="Tekstglowny"/>
      </w:pPr>
      <w:r w:rsidRPr="007C3A44">
        <w:t>– dokonuje analizy czynów pod kątem ich wpływu na doznawanie przyjemności i szczęścia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 xml:space="preserve">– analizuje ograniczenia płynące </w:t>
      </w:r>
      <w:r w:rsidR="00554EE7">
        <w:t xml:space="preserve">z </w:t>
      </w:r>
      <w:proofErr w:type="spellStart"/>
      <w:r w:rsidRPr="007C3A44">
        <w:t>Benthamowskiego</w:t>
      </w:r>
      <w:proofErr w:type="spellEnd"/>
      <w:r w:rsidRPr="007C3A44">
        <w:t xml:space="preserve"> hedonizmu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hierarchizuje przyjemności pod kątem ich wysokości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określa wpływ utylitaryzmu na kulturę współczesną</w:t>
      </w:r>
      <w:r w:rsidR="00BE7B77">
        <w:t>;</w:t>
      </w:r>
    </w:p>
    <w:p w:rsidR="0043762C" w:rsidRPr="007C3A44" w:rsidRDefault="0043762C" w:rsidP="00E012FE">
      <w:pPr>
        <w:spacing w:line="276" w:lineRule="auto"/>
        <w:jc w:val="both"/>
        <w:rPr>
          <w:b/>
          <w:sz w:val="16"/>
          <w:szCs w:val="20"/>
        </w:rPr>
      </w:pPr>
      <w:r w:rsidRPr="007C3A44">
        <w:t xml:space="preserve">– </w:t>
      </w:r>
      <w:r w:rsidRPr="007C3A44">
        <w:rPr>
          <w:sz w:val="20"/>
        </w:rPr>
        <w:t>argumentuje za utylitaryzmem i przeciw niemu.</w:t>
      </w:r>
    </w:p>
    <w:p w:rsidR="0043762C" w:rsidRPr="002B5200" w:rsidRDefault="0043762C" w:rsidP="00E012FE">
      <w:pPr>
        <w:pStyle w:val="Tekstglowny"/>
        <w:spacing w:line="276" w:lineRule="auto"/>
      </w:pPr>
    </w:p>
    <w:p w:rsidR="0043762C" w:rsidRPr="007C3A44" w:rsidRDefault="0043762C" w:rsidP="00E012FE">
      <w:pPr>
        <w:spacing w:line="276" w:lineRule="auto"/>
        <w:jc w:val="both"/>
        <w:rPr>
          <w:b/>
          <w:sz w:val="20"/>
        </w:rPr>
      </w:pPr>
      <w:r w:rsidRPr="007C3A44">
        <w:rPr>
          <w:b/>
          <w:sz w:val="20"/>
        </w:rPr>
        <w:t>11.5</w:t>
      </w:r>
      <w:r w:rsidR="00554EE7">
        <w:rPr>
          <w:b/>
          <w:sz w:val="20"/>
        </w:rPr>
        <w:t>.</w:t>
      </w:r>
      <w:r w:rsidRPr="007C3A44">
        <w:rPr>
          <w:b/>
          <w:sz w:val="20"/>
        </w:rPr>
        <w:t xml:space="preserve"> Współczesna etyka cnót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Treści nauczania</w:t>
      </w:r>
      <w:r w:rsidR="00BA5BA5">
        <w:rPr>
          <w:b/>
        </w:rPr>
        <w:t>:</w:t>
      </w:r>
    </w:p>
    <w:p w:rsidR="0043762C" w:rsidRPr="007C3A44" w:rsidRDefault="0043762C" w:rsidP="0043762C">
      <w:pPr>
        <w:pStyle w:val="Tekstglowny"/>
      </w:pPr>
      <w:r w:rsidRPr="007C3A44">
        <w:t>– różnorodność znaczeń pojęcia cnot</w:t>
      </w:r>
      <w:r w:rsidR="00CA62F6">
        <w:t>y</w:t>
      </w:r>
      <w:r w:rsidRPr="007C3A44">
        <w:t>,</w:t>
      </w:r>
    </w:p>
    <w:p w:rsidR="0043762C" w:rsidRPr="007C3A44" w:rsidRDefault="0043762C" w:rsidP="0043762C">
      <w:pPr>
        <w:pStyle w:val="Tekstglowny"/>
      </w:pPr>
      <w:r w:rsidRPr="007C3A44">
        <w:t xml:space="preserve">– cnota jako trwała dyspozycja do czynów moralnie pozytywnych, </w:t>
      </w:r>
    </w:p>
    <w:p w:rsidR="0043762C" w:rsidRPr="007C3A44" w:rsidRDefault="0043762C" w:rsidP="0043762C">
      <w:pPr>
        <w:pStyle w:val="Tekstglowny"/>
      </w:pPr>
      <w:r w:rsidRPr="007C3A44">
        <w:lastRenderedPageBreak/>
        <w:t>– znaczenie osobistej cnoty w życiu indywidualnym i społecznym,</w:t>
      </w:r>
    </w:p>
    <w:p w:rsidR="0043762C" w:rsidRPr="007C3A44" w:rsidRDefault="0043762C" w:rsidP="0043762C">
      <w:pPr>
        <w:pStyle w:val="Tekstglowny"/>
      </w:pPr>
      <w:r w:rsidRPr="007C3A44">
        <w:t xml:space="preserve">– trudności w </w:t>
      </w:r>
      <w:r w:rsidR="00BF468B" w:rsidRPr="007C3A44">
        <w:t>zachowani</w:t>
      </w:r>
      <w:r w:rsidR="00BF468B">
        <w:t>u</w:t>
      </w:r>
      <w:r w:rsidR="00BF468B" w:rsidRPr="007C3A44">
        <w:t xml:space="preserve"> </w:t>
      </w:r>
      <w:r w:rsidRPr="007C3A44">
        <w:t>cnoty w realiach współczesności.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Osiągnięcia ucznia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Wiadomości:</w:t>
      </w:r>
    </w:p>
    <w:p w:rsidR="0043762C" w:rsidRPr="007C3A44" w:rsidRDefault="0043762C" w:rsidP="0043762C">
      <w:pPr>
        <w:pStyle w:val="Tekstglowny"/>
      </w:pPr>
      <w:r w:rsidRPr="007C3A44">
        <w:t xml:space="preserve">Uczeń: </w:t>
      </w:r>
    </w:p>
    <w:p w:rsidR="0043762C" w:rsidRPr="007C3A44" w:rsidRDefault="0043762C" w:rsidP="0043762C">
      <w:pPr>
        <w:pStyle w:val="Tekstglowny"/>
      </w:pPr>
      <w:r w:rsidRPr="007C3A44">
        <w:t>– zna różne znaczenia pojęcia cnot</w:t>
      </w:r>
      <w:r w:rsidR="00CA62F6">
        <w:t>y</w:t>
      </w:r>
      <w:r w:rsidRPr="007C3A44">
        <w:t xml:space="preserve"> występujące w kulturze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różnorodność uwarunkowań postawy moralnej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przedstawia skutki postawy cnoty dla dobra jednostki i społeczeństwa.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Umiejętności</w:t>
      </w:r>
    </w:p>
    <w:p w:rsidR="0043762C" w:rsidRPr="007C3A44" w:rsidRDefault="0043762C" w:rsidP="0043762C">
      <w:pPr>
        <w:pStyle w:val="Tekstglowny"/>
        <w:rPr>
          <w:b/>
        </w:rPr>
      </w:pPr>
      <w:r w:rsidRPr="007C3A44">
        <w:rPr>
          <w:b/>
        </w:rPr>
        <w:t>Uczeń:</w:t>
      </w:r>
    </w:p>
    <w:p w:rsidR="0043762C" w:rsidRPr="007C3A44" w:rsidRDefault="0043762C" w:rsidP="0043762C">
      <w:pPr>
        <w:pStyle w:val="Tekstglowny"/>
      </w:pPr>
      <w:r w:rsidRPr="007C3A44">
        <w:t>– odróżnia czyny moralnie pozytywne od negatywnych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rozpoznaje zagrożenia dla postawy osobistej cnoty</w:t>
      </w:r>
      <w:r w:rsidR="00BE7B77">
        <w:t>;</w:t>
      </w:r>
    </w:p>
    <w:p w:rsidR="0043762C" w:rsidRPr="007C3A44" w:rsidRDefault="0043762C" w:rsidP="0043762C">
      <w:pPr>
        <w:pStyle w:val="Tekstglowny"/>
        <w:rPr>
          <w:b/>
          <w:sz w:val="16"/>
          <w:szCs w:val="20"/>
        </w:rPr>
      </w:pPr>
      <w:r w:rsidRPr="007C3A44">
        <w:t xml:space="preserve">– uzasadnia wartość cnoty moralnej dla osobistego szczęścia. </w:t>
      </w:r>
    </w:p>
    <w:p w:rsidR="0043762C" w:rsidRPr="002B5200" w:rsidRDefault="0043762C" w:rsidP="0043762C">
      <w:pPr>
        <w:pStyle w:val="Tekstglowny"/>
      </w:pPr>
    </w:p>
    <w:p w:rsidR="0043762C" w:rsidRPr="00E012FE" w:rsidRDefault="0043762C" w:rsidP="0043762C">
      <w:pPr>
        <w:pStyle w:val="Tekstglowny"/>
        <w:rPr>
          <w:b/>
          <w:szCs w:val="20"/>
        </w:rPr>
      </w:pPr>
      <w:r w:rsidRPr="00DB2360">
        <w:rPr>
          <w:b/>
          <w:szCs w:val="20"/>
        </w:rPr>
        <w:t>12. Między jednostką a zbiorowością. Etyka a polityka</w:t>
      </w:r>
    </w:p>
    <w:p w:rsidR="0043762C" w:rsidRPr="00E012FE" w:rsidRDefault="0043762C" w:rsidP="00E012FE">
      <w:pPr>
        <w:spacing w:line="276" w:lineRule="auto"/>
        <w:jc w:val="both"/>
        <w:rPr>
          <w:b/>
          <w:sz w:val="20"/>
          <w:szCs w:val="20"/>
        </w:rPr>
      </w:pPr>
      <w:r w:rsidRPr="00E012FE">
        <w:rPr>
          <w:b/>
          <w:sz w:val="20"/>
          <w:szCs w:val="20"/>
        </w:rPr>
        <w:t xml:space="preserve">12.1. Mechanizm władzy w </w:t>
      </w:r>
      <w:r w:rsidRPr="00E012FE">
        <w:rPr>
          <w:b/>
          <w:i/>
          <w:sz w:val="20"/>
          <w:szCs w:val="20"/>
        </w:rPr>
        <w:t>Księciu</w:t>
      </w:r>
      <w:r w:rsidRPr="00E012FE">
        <w:rPr>
          <w:b/>
          <w:sz w:val="20"/>
          <w:szCs w:val="20"/>
        </w:rPr>
        <w:t xml:space="preserve"> </w:t>
      </w:r>
      <w:r w:rsidR="00E2791E" w:rsidRPr="00E012FE">
        <w:rPr>
          <w:b/>
          <w:sz w:val="20"/>
          <w:szCs w:val="20"/>
        </w:rPr>
        <w:t>Niccol</w:t>
      </w:r>
      <w:r w:rsidR="00E2791E">
        <w:rPr>
          <w:b/>
          <w:sz w:val="20"/>
          <w:szCs w:val="20"/>
        </w:rPr>
        <w:t>o</w:t>
      </w:r>
      <w:r w:rsidR="00E2791E" w:rsidRPr="00E012FE">
        <w:rPr>
          <w:b/>
          <w:sz w:val="20"/>
          <w:szCs w:val="20"/>
        </w:rPr>
        <w:t xml:space="preserve"> </w:t>
      </w:r>
      <w:r w:rsidRPr="00E012FE">
        <w:rPr>
          <w:b/>
          <w:sz w:val="20"/>
          <w:szCs w:val="20"/>
        </w:rPr>
        <w:t>Machiavellego</w:t>
      </w:r>
    </w:p>
    <w:p w:rsidR="0043762C" w:rsidRPr="00FD4B23" w:rsidRDefault="0043762C" w:rsidP="00E012FE">
      <w:pPr>
        <w:pStyle w:val="Tekstglowny"/>
        <w:spacing w:line="276" w:lineRule="auto"/>
        <w:rPr>
          <w:rStyle w:val="Bold"/>
          <w:sz w:val="24"/>
          <w:szCs w:val="20"/>
          <w:lang w:eastAsia="pl-PL"/>
        </w:rPr>
      </w:pPr>
      <w:r w:rsidRPr="00FD4B23">
        <w:rPr>
          <w:rStyle w:val="Bold"/>
          <w:szCs w:val="20"/>
        </w:rPr>
        <w:t>Treści nauczania</w:t>
      </w:r>
      <w:r w:rsidR="00BA5BA5" w:rsidRPr="00FD4B23">
        <w:rPr>
          <w:rStyle w:val="Bold"/>
          <w:szCs w:val="20"/>
        </w:rPr>
        <w:t>:</w:t>
      </w:r>
    </w:p>
    <w:p w:rsidR="0043762C" w:rsidRPr="00FD4B23" w:rsidRDefault="0043762C" w:rsidP="0043762C">
      <w:pPr>
        <w:pStyle w:val="Tekstglowny"/>
        <w:rPr>
          <w:szCs w:val="20"/>
        </w:rPr>
      </w:pPr>
      <w:r w:rsidRPr="00FD4B23">
        <w:rPr>
          <w:szCs w:val="20"/>
        </w:rPr>
        <w:t xml:space="preserve">– </w:t>
      </w:r>
      <w:proofErr w:type="spellStart"/>
      <w:r w:rsidRPr="00FD4B23">
        <w:rPr>
          <w:szCs w:val="20"/>
        </w:rPr>
        <w:t>Niccolò</w:t>
      </w:r>
      <w:proofErr w:type="spellEnd"/>
      <w:r w:rsidRPr="00FD4B23">
        <w:rPr>
          <w:szCs w:val="20"/>
        </w:rPr>
        <w:t xml:space="preserve"> Machiavelli jako twórca etyki materialistycznej,</w:t>
      </w:r>
    </w:p>
    <w:p w:rsidR="0043762C" w:rsidRPr="007C3A44" w:rsidRDefault="0043762C" w:rsidP="0043762C">
      <w:pPr>
        <w:pStyle w:val="Tekstglowny"/>
      </w:pPr>
      <w:r w:rsidRPr="00FD4B23">
        <w:rPr>
          <w:szCs w:val="20"/>
        </w:rPr>
        <w:t>– odrzucenie</w:t>
      </w:r>
      <w:r w:rsidRPr="007C3A44">
        <w:t xml:space="preserve"> teologicznego uzasadnienia etyki</w:t>
      </w:r>
      <w:r w:rsidR="007C3A44" w:rsidRPr="007C3A44">
        <w:t>,</w:t>
      </w:r>
    </w:p>
    <w:p w:rsidR="0043762C" w:rsidRPr="007C3A44" w:rsidRDefault="0043762C" w:rsidP="0043762C">
      <w:pPr>
        <w:pStyle w:val="Tekstglowny"/>
      </w:pPr>
      <w:r w:rsidRPr="007C3A44">
        <w:t>– władza jako naczelny cel działania</w:t>
      </w:r>
      <w:r w:rsidR="007C3A44" w:rsidRPr="007C3A44">
        <w:t>,</w:t>
      </w:r>
    </w:p>
    <w:p w:rsidR="0043762C" w:rsidRPr="007C3A44" w:rsidRDefault="0043762C" w:rsidP="0043762C">
      <w:pPr>
        <w:pStyle w:val="Tekstglowny"/>
      </w:pPr>
      <w:r w:rsidRPr="007C3A44">
        <w:t>– sprawność w rządzeniu jako cnota</w:t>
      </w:r>
      <w:r w:rsidR="007C3A44" w:rsidRPr="007C3A44">
        <w:t>,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t>– makiawelizm, czyli cel uświęca środki</w:t>
      </w:r>
      <w:r w:rsidR="00FD4B23">
        <w:t>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43762C" w:rsidRPr="007C3A44" w:rsidRDefault="0043762C" w:rsidP="0043762C">
      <w:pPr>
        <w:pStyle w:val="Tekstglowny"/>
      </w:pPr>
      <w:r w:rsidRPr="007C3A44">
        <w:t>Uczeń:</w:t>
      </w:r>
    </w:p>
    <w:p w:rsidR="0043762C" w:rsidRPr="007C3A44" w:rsidRDefault="0043762C" w:rsidP="0043762C">
      <w:pPr>
        <w:pStyle w:val="Tekstglowny"/>
      </w:pPr>
      <w:r w:rsidRPr="007C3A44">
        <w:t xml:space="preserve">– </w:t>
      </w:r>
      <w:r w:rsidR="007C3A44" w:rsidRPr="007C3A44">
        <w:t xml:space="preserve">opisuje </w:t>
      </w:r>
      <w:r w:rsidRPr="007C3A44">
        <w:t>postać</w:t>
      </w:r>
      <w:r w:rsidR="007C3A44" w:rsidRPr="007C3A44">
        <w:t xml:space="preserve"> Machiavellego i historyczny kontekst jego koncepcji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i opisuje materialistyczny zwrot w etyce europejskiej</w:t>
      </w:r>
      <w:r w:rsidR="00BE7B77">
        <w:t>;</w:t>
      </w:r>
    </w:p>
    <w:p w:rsidR="0043762C" w:rsidRPr="007C3A44" w:rsidRDefault="00FD4B23" w:rsidP="0043762C">
      <w:pPr>
        <w:pStyle w:val="Tekstglowny"/>
      </w:pPr>
      <w:r w:rsidRPr="007C3A44">
        <w:t xml:space="preserve">– </w:t>
      </w:r>
      <w:r w:rsidR="0043762C" w:rsidRPr="007C3A44">
        <w:t>przedstawia rozumienie przez Machiavellego mechanizmów władzy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przedstawia pojęcie makiawelizmu i jego uzasadnienia</w:t>
      </w:r>
      <w:r w:rsidR="00BE7B77">
        <w:t>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43762C" w:rsidRPr="007C3A44" w:rsidRDefault="0043762C" w:rsidP="0043762C">
      <w:pPr>
        <w:pStyle w:val="Tekstglowny"/>
      </w:pPr>
      <w:r w:rsidRPr="007C3A44">
        <w:t>Uczeń:</w:t>
      </w:r>
    </w:p>
    <w:p w:rsidR="0043762C" w:rsidRPr="007C3A44" w:rsidRDefault="0043762C" w:rsidP="00E012FE">
      <w:pPr>
        <w:pStyle w:val="Tekstglowny"/>
        <w:spacing w:line="276" w:lineRule="auto"/>
      </w:pPr>
      <w:r w:rsidRPr="007C3A44">
        <w:t>– dyskutuje na temat zasady mówiącej o tym, że cel uświęca środki</w:t>
      </w:r>
      <w:r w:rsidR="00BE7B77">
        <w:t>.</w:t>
      </w:r>
    </w:p>
    <w:p w:rsidR="0043762C" w:rsidRPr="00E012FE" w:rsidRDefault="0043762C" w:rsidP="00E012FE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</w:p>
    <w:p w:rsidR="0043762C" w:rsidRPr="00E012FE" w:rsidRDefault="0043762C" w:rsidP="00E012FE">
      <w:pPr>
        <w:spacing w:line="276" w:lineRule="auto"/>
        <w:jc w:val="both"/>
        <w:rPr>
          <w:b/>
          <w:sz w:val="20"/>
          <w:szCs w:val="20"/>
        </w:rPr>
      </w:pPr>
      <w:r w:rsidRPr="00E012FE">
        <w:rPr>
          <w:b/>
          <w:sz w:val="20"/>
          <w:szCs w:val="20"/>
        </w:rPr>
        <w:t>12.2. Polityka jako odpowiedzialność</w:t>
      </w:r>
    </w:p>
    <w:p w:rsidR="0043762C" w:rsidRPr="007C3A44" w:rsidRDefault="0043762C" w:rsidP="00E012FE">
      <w:pPr>
        <w:pStyle w:val="Tekstglowny"/>
        <w:spacing w:line="276" w:lineRule="auto"/>
        <w:rPr>
          <w:rStyle w:val="Bold"/>
          <w:sz w:val="24"/>
          <w:szCs w:val="24"/>
          <w:lang w:eastAsia="pl-PL"/>
        </w:rPr>
      </w:pPr>
      <w:r w:rsidRPr="001976C4">
        <w:rPr>
          <w:rStyle w:val="Bold"/>
          <w:szCs w:val="20"/>
        </w:rPr>
        <w:t>Treści nauczania</w:t>
      </w:r>
      <w:r w:rsidR="00BA5BA5">
        <w:rPr>
          <w:rStyle w:val="Bold"/>
        </w:rPr>
        <w:t>:</w:t>
      </w:r>
    </w:p>
    <w:p w:rsidR="0043762C" w:rsidRPr="007C3A44" w:rsidRDefault="0043762C" w:rsidP="0043762C">
      <w:pPr>
        <w:pStyle w:val="Tekstglowny"/>
      </w:pPr>
      <w:r w:rsidRPr="007C3A44">
        <w:t>– różne rozumieni</w:t>
      </w:r>
      <w:r w:rsidR="007B31B6">
        <w:t>e</w:t>
      </w:r>
      <w:r w:rsidRPr="007C3A44">
        <w:t xml:space="preserve"> celów władzy,</w:t>
      </w:r>
    </w:p>
    <w:p w:rsidR="0043762C" w:rsidRPr="007C3A44" w:rsidRDefault="0043762C" w:rsidP="0043762C">
      <w:pPr>
        <w:pStyle w:val="Tekstglowny"/>
      </w:pPr>
      <w:r w:rsidRPr="007C3A44">
        <w:t>– znaczenie władzy dla zwiększania wspólnego dobra,</w:t>
      </w:r>
    </w:p>
    <w:p w:rsidR="0043762C" w:rsidRPr="007C3A44" w:rsidRDefault="0043762C" w:rsidP="0043762C">
      <w:pPr>
        <w:pStyle w:val="Tekstglowny"/>
      </w:pPr>
      <w:r w:rsidRPr="007C3A44">
        <w:t>– obowiązki władzy,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t>– obowiązki obywateli w systemie demokratycznym.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 xml:space="preserve">Uczeń: </w:t>
      </w:r>
    </w:p>
    <w:p w:rsidR="0043762C" w:rsidRPr="007C3A44" w:rsidRDefault="0043762C" w:rsidP="0043762C">
      <w:pPr>
        <w:pStyle w:val="Tekstglowny"/>
      </w:pPr>
      <w:r w:rsidRPr="007C3A44">
        <w:t>– rozumie zróżnicowanie władzy ze względu na jej cel</w:t>
      </w:r>
      <w:r w:rsidR="00BE7B77">
        <w:t>;</w:t>
      </w:r>
    </w:p>
    <w:p w:rsidR="0043762C" w:rsidRPr="007C3A44" w:rsidRDefault="0043762C" w:rsidP="0043762C">
      <w:pPr>
        <w:pStyle w:val="Tekstglowny"/>
        <w:rPr>
          <w:rStyle w:val="Bold"/>
          <w:b w:val="0"/>
        </w:rPr>
      </w:pPr>
      <w:r w:rsidRPr="007C3A44">
        <w:rPr>
          <w:b/>
        </w:rPr>
        <w:t xml:space="preserve">– </w:t>
      </w:r>
      <w:r w:rsidRPr="007C3A44">
        <w:rPr>
          <w:rStyle w:val="Bold"/>
          <w:b w:val="0"/>
        </w:rPr>
        <w:t>rozumie pojęcia odpowiedzialności władzy i obywatela w systemie demokratycznym</w:t>
      </w:r>
      <w:r w:rsidR="00BE7B77">
        <w:rPr>
          <w:rStyle w:val="Bold"/>
          <w:b w:val="0"/>
        </w:rPr>
        <w:t>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lastRenderedPageBreak/>
        <w:t>Uczeń:</w:t>
      </w:r>
    </w:p>
    <w:p w:rsidR="0043762C" w:rsidRPr="004E563E" w:rsidRDefault="0043762C" w:rsidP="0043762C">
      <w:pPr>
        <w:pStyle w:val="Tekstglowny"/>
        <w:rPr>
          <w:rStyle w:val="Bold"/>
          <w:szCs w:val="20"/>
          <w:highlight w:val="yellow"/>
        </w:rPr>
      </w:pPr>
      <w:r w:rsidRPr="004E563E">
        <w:rPr>
          <w:szCs w:val="20"/>
        </w:rPr>
        <w:t>– omawia praktyczne powinności obywatela w demokracji</w:t>
      </w:r>
      <w:r w:rsidR="007C3A44" w:rsidRPr="004E563E">
        <w:rPr>
          <w:szCs w:val="20"/>
        </w:rPr>
        <w:t>.</w:t>
      </w:r>
    </w:p>
    <w:p w:rsidR="0043762C" w:rsidRPr="00E012FE" w:rsidRDefault="0043762C" w:rsidP="00E012FE">
      <w:pPr>
        <w:spacing w:line="276" w:lineRule="auto"/>
        <w:jc w:val="both"/>
        <w:rPr>
          <w:sz w:val="20"/>
          <w:szCs w:val="20"/>
        </w:rPr>
      </w:pPr>
    </w:p>
    <w:p w:rsidR="0043762C" w:rsidRPr="00E012FE" w:rsidRDefault="0043762C" w:rsidP="00E012FE">
      <w:pPr>
        <w:spacing w:line="276" w:lineRule="auto"/>
        <w:jc w:val="both"/>
        <w:rPr>
          <w:b/>
          <w:sz w:val="20"/>
          <w:szCs w:val="20"/>
        </w:rPr>
      </w:pPr>
      <w:r w:rsidRPr="00E012FE">
        <w:rPr>
          <w:b/>
          <w:sz w:val="20"/>
          <w:szCs w:val="20"/>
        </w:rPr>
        <w:t>12.3. Powstanie państwa</w:t>
      </w:r>
    </w:p>
    <w:p w:rsidR="0043762C" w:rsidRPr="007C3A44" w:rsidRDefault="0043762C" w:rsidP="00E012FE">
      <w:pPr>
        <w:pStyle w:val="Tekstglowny"/>
        <w:spacing w:line="276" w:lineRule="auto"/>
        <w:rPr>
          <w:rStyle w:val="Bold"/>
          <w:sz w:val="24"/>
          <w:szCs w:val="24"/>
          <w:lang w:eastAsia="pl-PL"/>
        </w:rPr>
      </w:pPr>
      <w:r w:rsidRPr="004E563E">
        <w:rPr>
          <w:rStyle w:val="Bold"/>
          <w:szCs w:val="20"/>
        </w:rPr>
        <w:t>Treści nauczania</w:t>
      </w:r>
      <w:r w:rsidR="00BA5BA5">
        <w:rPr>
          <w:rStyle w:val="Bold"/>
        </w:rPr>
        <w:t>:</w:t>
      </w:r>
    </w:p>
    <w:p w:rsidR="0043762C" w:rsidRPr="007C3A44" w:rsidRDefault="0043762C" w:rsidP="0043762C">
      <w:pPr>
        <w:pStyle w:val="Tekstglowny"/>
      </w:pPr>
      <w:r w:rsidRPr="007C3A44">
        <w:t xml:space="preserve">– postaci Thomasa Hobbesa, Johna </w:t>
      </w:r>
      <w:proofErr w:type="spellStart"/>
      <w:r w:rsidRPr="007C3A44">
        <w:t>Locke`a</w:t>
      </w:r>
      <w:proofErr w:type="spellEnd"/>
      <w:r w:rsidRPr="007C3A44">
        <w:t xml:space="preserve">, </w:t>
      </w:r>
      <w:proofErr w:type="spellStart"/>
      <w:r w:rsidRPr="007C3A44">
        <w:t>Jeana</w:t>
      </w:r>
      <w:r w:rsidR="00B52EFE">
        <w:t>-</w:t>
      </w:r>
      <w:r w:rsidRPr="007C3A44">
        <w:t>Jacquesa</w:t>
      </w:r>
      <w:proofErr w:type="spellEnd"/>
      <w:r w:rsidRPr="007C3A44">
        <w:t xml:space="preserve"> Rousseau, Karola Marksa,</w:t>
      </w:r>
    </w:p>
    <w:p w:rsidR="0043762C" w:rsidRPr="007C3A44" w:rsidRDefault="0043762C" w:rsidP="0043762C">
      <w:pPr>
        <w:pStyle w:val="Tekstglowny"/>
      </w:pPr>
      <w:r w:rsidRPr="007C3A44">
        <w:t xml:space="preserve">– diagnoza natury ludzkiej według </w:t>
      </w:r>
      <w:r w:rsidR="009602C4">
        <w:t xml:space="preserve">T. </w:t>
      </w:r>
      <w:r w:rsidRPr="007C3A44">
        <w:t>Hobbesa,</w:t>
      </w:r>
    </w:p>
    <w:p w:rsidR="0043762C" w:rsidRPr="007C3A44" w:rsidRDefault="0043762C" w:rsidP="0043762C">
      <w:pPr>
        <w:pStyle w:val="Tekstglowny"/>
      </w:pPr>
      <w:r w:rsidRPr="007C3A44">
        <w:t>– ugoda oddająca władzę suwerenowi jako gwarancja bezpieczeństwa,</w:t>
      </w:r>
    </w:p>
    <w:p w:rsidR="0043762C" w:rsidRPr="007C3A44" w:rsidRDefault="0043762C" w:rsidP="0043762C">
      <w:pPr>
        <w:pStyle w:val="Tekstglowny"/>
      </w:pPr>
      <w:r w:rsidRPr="007C3A44">
        <w:t xml:space="preserve">– umowa społeczna według </w:t>
      </w:r>
      <w:r w:rsidR="009602C4">
        <w:t xml:space="preserve">J. </w:t>
      </w:r>
      <w:proofErr w:type="spellStart"/>
      <w:r w:rsidRPr="007C3A44">
        <w:t>Locke`a</w:t>
      </w:r>
      <w:proofErr w:type="spellEnd"/>
      <w:r w:rsidRPr="007C3A44">
        <w:t>,</w:t>
      </w:r>
    </w:p>
    <w:p w:rsidR="0043762C" w:rsidRPr="007C3A44" w:rsidRDefault="0043762C" w:rsidP="0043762C">
      <w:pPr>
        <w:pStyle w:val="Tekstglowny"/>
      </w:pPr>
      <w:r w:rsidRPr="007C3A44">
        <w:t xml:space="preserve">– krytyka społeczeństwa i państwa jako niezgodnych z ludzką naturą według </w:t>
      </w:r>
      <w:r w:rsidR="009602C4">
        <w:t xml:space="preserve">J.-J. </w:t>
      </w:r>
      <w:r w:rsidRPr="007C3A44">
        <w:t xml:space="preserve">Rousseau, </w:t>
      </w:r>
    </w:p>
    <w:p w:rsidR="0043762C" w:rsidRPr="007C3A44" w:rsidRDefault="0043762C" w:rsidP="0043762C">
      <w:pPr>
        <w:pStyle w:val="Tekstglowny"/>
        <w:rPr>
          <w:highlight w:val="yellow"/>
        </w:rPr>
      </w:pPr>
      <w:r w:rsidRPr="007C3A44">
        <w:t>– państwo jako system nierówności społecznych w wizji Marksa.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43762C" w:rsidRPr="007C3A44" w:rsidRDefault="0043762C" w:rsidP="0043762C">
      <w:pPr>
        <w:pStyle w:val="Tekstglowny"/>
      </w:pPr>
      <w:r w:rsidRPr="007C3A44">
        <w:t xml:space="preserve">Uczeń: </w:t>
      </w:r>
    </w:p>
    <w:p w:rsidR="0043762C" w:rsidRPr="007C3A44" w:rsidRDefault="0043762C" w:rsidP="0043762C">
      <w:pPr>
        <w:pStyle w:val="Tekstglowny"/>
      </w:pPr>
      <w:r w:rsidRPr="007C3A44">
        <w:t xml:space="preserve">– przedstawia postaci </w:t>
      </w:r>
      <w:r w:rsidR="00E35F38" w:rsidRPr="007C3A44">
        <w:t>T</w:t>
      </w:r>
      <w:r w:rsidR="00E35F38">
        <w:t>.</w:t>
      </w:r>
      <w:r w:rsidR="00E35F38" w:rsidRPr="007C3A44">
        <w:t xml:space="preserve"> </w:t>
      </w:r>
      <w:r w:rsidRPr="007C3A44">
        <w:t xml:space="preserve">Hobbesa, </w:t>
      </w:r>
      <w:r w:rsidR="00E35F38" w:rsidRPr="007C3A44">
        <w:t>J</w:t>
      </w:r>
      <w:r w:rsidR="00E35F38">
        <w:t>.</w:t>
      </w:r>
      <w:r w:rsidR="00E35F38" w:rsidRPr="007C3A44">
        <w:t xml:space="preserve"> </w:t>
      </w:r>
      <w:proofErr w:type="spellStart"/>
      <w:r w:rsidRPr="007C3A44">
        <w:t>Locke`a</w:t>
      </w:r>
      <w:proofErr w:type="spellEnd"/>
      <w:r w:rsidRPr="007C3A44">
        <w:t xml:space="preserve">, </w:t>
      </w:r>
      <w:r w:rsidR="00E35F38" w:rsidRPr="007C3A44">
        <w:t>J</w:t>
      </w:r>
      <w:r w:rsidR="00E35F38">
        <w:t>.-</w:t>
      </w:r>
      <w:r w:rsidR="00E35F38" w:rsidRPr="007C3A44">
        <w:t>J</w:t>
      </w:r>
      <w:r w:rsidR="00E35F38">
        <w:t>.</w:t>
      </w:r>
      <w:r w:rsidR="00E35F38" w:rsidRPr="007C3A44">
        <w:t xml:space="preserve"> </w:t>
      </w:r>
      <w:r w:rsidRPr="007C3A44">
        <w:t xml:space="preserve">Rousseau, </w:t>
      </w:r>
      <w:r w:rsidR="00E35F38" w:rsidRPr="007C3A44">
        <w:t>K</w:t>
      </w:r>
      <w:r w:rsidR="00E35F38">
        <w:t>.</w:t>
      </w:r>
      <w:r w:rsidR="00E35F38" w:rsidRPr="007C3A44">
        <w:t xml:space="preserve"> </w:t>
      </w:r>
      <w:r w:rsidRPr="007C3A44">
        <w:t>Marksa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różnice między koncepcjami natury ludzkiej przedstawianymi przez</w:t>
      </w:r>
      <w:r w:rsidR="00555F70">
        <w:t xml:space="preserve"> T.</w:t>
      </w:r>
      <w:r w:rsidRPr="007C3A44">
        <w:t xml:space="preserve"> Hobbesa, </w:t>
      </w:r>
      <w:r w:rsidR="00555F70">
        <w:t xml:space="preserve">J. </w:t>
      </w:r>
      <w:proofErr w:type="spellStart"/>
      <w:r w:rsidRPr="007C3A44">
        <w:t>Locke`a</w:t>
      </w:r>
      <w:proofErr w:type="spellEnd"/>
      <w:r w:rsidRPr="007C3A44">
        <w:t xml:space="preserve"> i </w:t>
      </w:r>
      <w:r w:rsidR="00555F70">
        <w:t xml:space="preserve">J.-J. </w:t>
      </w:r>
      <w:r w:rsidRPr="007C3A44">
        <w:t>Rousseau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prezentuje zasadę umowy społecznej i jej różne realizacje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przedstawia krytykę cywilizacji J.</w:t>
      </w:r>
      <w:r w:rsidR="00CA62F6">
        <w:t>-</w:t>
      </w:r>
      <w:r w:rsidRPr="007C3A44">
        <w:t>J. Rousseau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omawia Marksowski opis społeczeństwa klasowego.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43762C" w:rsidRPr="007C3A44" w:rsidRDefault="0043762C" w:rsidP="0043762C">
      <w:pPr>
        <w:pStyle w:val="Tekstglowny"/>
      </w:pPr>
      <w:r w:rsidRPr="007C3A44">
        <w:t>Uczeń:</w:t>
      </w:r>
    </w:p>
    <w:p w:rsidR="0043762C" w:rsidRPr="007C3A44" w:rsidRDefault="0043762C" w:rsidP="0043762C">
      <w:pPr>
        <w:pStyle w:val="Tekstglowny"/>
      </w:pPr>
      <w:r w:rsidRPr="007C3A44">
        <w:t xml:space="preserve">– analizuje mechanizm rezygnacji </w:t>
      </w:r>
      <w:r w:rsidR="00CA62F6">
        <w:t>z</w:t>
      </w:r>
      <w:r w:rsidRPr="007C3A44">
        <w:t xml:space="preserve"> uprawnień jednostki na rzecz uzyskania bezpieczeństwa</w:t>
      </w:r>
      <w:r w:rsidR="00BE7B77">
        <w:t>;</w:t>
      </w:r>
    </w:p>
    <w:p w:rsidR="0043762C" w:rsidRPr="00CA62F6" w:rsidRDefault="0043762C" w:rsidP="0043762C">
      <w:pPr>
        <w:pStyle w:val="Tekstglowny"/>
        <w:rPr>
          <w:szCs w:val="20"/>
          <w:highlight w:val="yellow"/>
        </w:rPr>
      </w:pPr>
      <w:r w:rsidRPr="00CA62F6">
        <w:rPr>
          <w:szCs w:val="20"/>
        </w:rPr>
        <w:t>– podaje przykłady różnorodnych wypowiedzi na temat natury ludzkiej</w:t>
      </w:r>
      <w:r w:rsidR="007C3A44" w:rsidRPr="00CA62F6">
        <w:rPr>
          <w:szCs w:val="20"/>
        </w:rPr>
        <w:t>.</w:t>
      </w:r>
    </w:p>
    <w:p w:rsidR="0043762C" w:rsidRPr="00E012FE" w:rsidRDefault="0043762C" w:rsidP="0043762C">
      <w:pPr>
        <w:pStyle w:val="Tekstglowny"/>
        <w:rPr>
          <w:szCs w:val="20"/>
        </w:rPr>
      </w:pPr>
    </w:p>
    <w:p w:rsidR="00FC032C" w:rsidRPr="00E012FE" w:rsidRDefault="00FC032C" w:rsidP="00FC032C">
      <w:pPr>
        <w:pStyle w:val="Tekstglowny"/>
        <w:rPr>
          <w:rFonts w:eastAsia="Times New Roman"/>
          <w:b/>
          <w:szCs w:val="20"/>
          <w:lang w:eastAsia="pl-PL"/>
        </w:rPr>
      </w:pPr>
      <w:r w:rsidRPr="00E012FE">
        <w:rPr>
          <w:rFonts w:eastAsia="Times New Roman"/>
          <w:b/>
          <w:szCs w:val="20"/>
          <w:lang w:eastAsia="pl-PL"/>
        </w:rPr>
        <w:t>12.4</w:t>
      </w:r>
      <w:r>
        <w:rPr>
          <w:rFonts w:eastAsia="Times New Roman"/>
          <w:b/>
          <w:szCs w:val="20"/>
          <w:lang w:eastAsia="pl-PL"/>
        </w:rPr>
        <w:t>.</w:t>
      </w:r>
      <w:r w:rsidRPr="00E012FE">
        <w:rPr>
          <w:rFonts w:eastAsia="Times New Roman"/>
          <w:b/>
          <w:szCs w:val="20"/>
          <w:lang w:eastAsia="pl-PL"/>
        </w:rPr>
        <w:t xml:space="preserve"> Prawo a moralność</w:t>
      </w:r>
    </w:p>
    <w:p w:rsidR="00FC032C" w:rsidRPr="007C3A44" w:rsidRDefault="00FC032C" w:rsidP="00FC032C">
      <w:pPr>
        <w:pStyle w:val="Tekstglowny"/>
        <w:rPr>
          <w:rStyle w:val="Bold"/>
        </w:rPr>
      </w:pPr>
      <w:r w:rsidRPr="007C3A44">
        <w:rPr>
          <w:rStyle w:val="Bold"/>
        </w:rPr>
        <w:t>Treści nauczania</w:t>
      </w:r>
      <w:r w:rsidR="002A52F0">
        <w:rPr>
          <w:rStyle w:val="Bold"/>
        </w:rPr>
        <w:t>:</w:t>
      </w:r>
    </w:p>
    <w:p w:rsidR="00FC032C" w:rsidRPr="007C3A44" w:rsidRDefault="00FC032C" w:rsidP="00FC032C">
      <w:pPr>
        <w:pStyle w:val="Tekstglowny"/>
      </w:pPr>
      <w:r>
        <w:t>– prawo naturalne</w:t>
      </w:r>
      <w:r w:rsidRPr="007C3A44">
        <w:t>,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prawo stanowione</w:t>
      </w:r>
      <w:r w:rsidRPr="007C3A44">
        <w:t>,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godność człowieka</w:t>
      </w:r>
      <w:r w:rsidRPr="007C3A44">
        <w:t>,</w:t>
      </w:r>
    </w:p>
    <w:p w:rsidR="00FC032C" w:rsidRPr="00E012FE" w:rsidRDefault="00FC032C" w:rsidP="00FC032C">
      <w:pPr>
        <w:pStyle w:val="Tekstglowny"/>
        <w:rPr>
          <w:rStyle w:val="Bold"/>
          <w:b w:val="0"/>
          <w:bCs w:val="0"/>
        </w:rPr>
      </w:pPr>
      <w:r w:rsidRPr="007C3A44">
        <w:t>–</w:t>
      </w:r>
      <w:r>
        <w:t xml:space="preserve"> problem posłuszeństwa wobec jawnie niesłusznego prawa stanowionego.</w:t>
      </w:r>
    </w:p>
    <w:p w:rsidR="00FC032C" w:rsidRPr="007C3A44" w:rsidRDefault="00FC032C" w:rsidP="00FC032C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FC032C" w:rsidRPr="007C3A44" w:rsidRDefault="00FC032C" w:rsidP="00FC032C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FC032C" w:rsidRPr="007C3A44" w:rsidRDefault="00FC032C" w:rsidP="00FC032C">
      <w:pPr>
        <w:pStyle w:val="Tekstglowny"/>
      </w:pPr>
      <w:r w:rsidRPr="007C3A44">
        <w:t xml:space="preserve">Uczeń: </w:t>
      </w:r>
    </w:p>
    <w:p w:rsidR="00FC032C" w:rsidRPr="007C3A44" w:rsidRDefault="00FC032C" w:rsidP="00FC032C">
      <w:pPr>
        <w:pStyle w:val="Tekstglowny"/>
      </w:pPr>
      <w:r w:rsidRPr="007C3A44">
        <w:t>–</w:t>
      </w:r>
      <w:r w:rsidR="00E04A51">
        <w:t xml:space="preserve"> przedstawia definicje</w:t>
      </w:r>
      <w:r>
        <w:t xml:space="preserve"> prawa naturalnego i prawa stanowionego</w:t>
      </w:r>
      <w:r w:rsidR="00E04A51">
        <w:t>;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definiuje godność według Deklaracji Praw Człowieka</w:t>
      </w:r>
      <w:r w:rsidR="00E04A51">
        <w:t>;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podaje przykłady z życia codziennego nieszanowania godności człowieka</w:t>
      </w:r>
      <w:r w:rsidR="00E04A51">
        <w:t>;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omawia sytuacje, w których prawo stanowione stoi w jawnej sprzeczności z prawem naturalnym.</w:t>
      </w:r>
    </w:p>
    <w:p w:rsidR="00FC032C" w:rsidRPr="007C3A44" w:rsidRDefault="00FC032C" w:rsidP="00FC032C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FC032C" w:rsidRPr="007C3A44" w:rsidRDefault="00FC032C" w:rsidP="00FC032C">
      <w:pPr>
        <w:pStyle w:val="Tekstglowny"/>
      </w:pPr>
      <w:r w:rsidRPr="007C3A44">
        <w:t>Uczeń:</w:t>
      </w:r>
    </w:p>
    <w:p w:rsidR="00FC032C" w:rsidRPr="007C3A44" w:rsidRDefault="00FC032C" w:rsidP="00FC032C">
      <w:pPr>
        <w:pStyle w:val="Tekstglowny"/>
        <w:rPr>
          <w:highlight w:val="yellow"/>
        </w:rPr>
      </w:pPr>
      <w:r w:rsidRPr="007C3A44">
        <w:t>–</w:t>
      </w:r>
      <w:r w:rsidRPr="003A41D9">
        <w:t xml:space="preserve"> </w:t>
      </w:r>
      <w:r>
        <w:t>podaje przykłady nieszanowania godności człowieka</w:t>
      </w:r>
      <w:r w:rsidR="00E04A51">
        <w:t>;</w:t>
      </w:r>
    </w:p>
    <w:p w:rsidR="00FC032C" w:rsidRPr="007C3A44" w:rsidRDefault="00FC032C" w:rsidP="00FC032C">
      <w:pPr>
        <w:pStyle w:val="Tekstglowny"/>
      </w:pPr>
      <w:r w:rsidRPr="007C3A44">
        <w:t>–</w:t>
      </w:r>
      <w:r>
        <w:t xml:space="preserve"> wskazuje negatywne przykłady prawa stanowionego.</w:t>
      </w:r>
    </w:p>
    <w:p w:rsidR="0043762C" w:rsidRPr="00CA62F6" w:rsidRDefault="0043762C" w:rsidP="00E012FE">
      <w:pPr>
        <w:pStyle w:val="Tekstglowny"/>
        <w:spacing w:line="276" w:lineRule="auto"/>
        <w:rPr>
          <w:szCs w:val="20"/>
        </w:rPr>
      </w:pPr>
    </w:p>
    <w:p w:rsidR="00775867" w:rsidRDefault="0077586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1378B" w:rsidRPr="00E012FE" w:rsidRDefault="00E1378B" w:rsidP="00E1378B">
      <w:pPr>
        <w:autoSpaceDE w:val="0"/>
        <w:autoSpaceDN w:val="0"/>
        <w:adjustRightInd w:val="0"/>
        <w:rPr>
          <w:b/>
          <w:sz w:val="20"/>
          <w:szCs w:val="20"/>
        </w:rPr>
      </w:pPr>
      <w:r w:rsidRPr="00E012FE">
        <w:rPr>
          <w:b/>
          <w:sz w:val="20"/>
          <w:szCs w:val="20"/>
        </w:rPr>
        <w:lastRenderedPageBreak/>
        <w:t>12.5</w:t>
      </w:r>
      <w:r>
        <w:rPr>
          <w:b/>
          <w:sz w:val="20"/>
          <w:szCs w:val="20"/>
        </w:rPr>
        <w:t>.</w:t>
      </w:r>
      <w:r w:rsidRPr="00E012FE">
        <w:rPr>
          <w:b/>
          <w:sz w:val="20"/>
          <w:szCs w:val="20"/>
        </w:rPr>
        <w:t xml:space="preserve"> Rola prawdy i kłamstwa w życiu publicznym</w:t>
      </w:r>
    </w:p>
    <w:p w:rsidR="00E1378B" w:rsidRPr="007C3A44" w:rsidRDefault="00E1378B" w:rsidP="00E1378B">
      <w:pPr>
        <w:pStyle w:val="Tekstglowny"/>
        <w:rPr>
          <w:rStyle w:val="Bold"/>
        </w:rPr>
      </w:pPr>
      <w:r w:rsidRPr="00E012FE">
        <w:rPr>
          <w:rFonts w:eastAsia="Times New Roman"/>
          <w:szCs w:val="20"/>
          <w:lang w:eastAsia="pl-PL"/>
        </w:rPr>
        <w:t>Treści</w:t>
      </w:r>
      <w:r w:rsidRPr="007C3A44">
        <w:rPr>
          <w:rStyle w:val="Bold"/>
        </w:rPr>
        <w:t xml:space="preserve"> nauczania</w:t>
      </w:r>
      <w:r>
        <w:rPr>
          <w:rStyle w:val="Bold"/>
        </w:rPr>
        <w:t>:</w:t>
      </w:r>
    </w:p>
    <w:p w:rsidR="00E1378B" w:rsidRPr="007C3A44" w:rsidRDefault="00E1378B" w:rsidP="00E1378B">
      <w:pPr>
        <w:pStyle w:val="Tekstglowny"/>
      </w:pPr>
      <w:r>
        <w:t>– rola prawdy dla podejmowania decyzji w życiu publicznym,</w:t>
      </w:r>
    </w:p>
    <w:p w:rsidR="00E1378B" w:rsidRPr="007C3A44" w:rsidRDefault="00E1378B" w:rsidP="00E1378B">
      <w:pPr>
        <w:pStyle w:val="Tekstglowny"/>
      </w:pPr>
      <w:r w:rsidRPr="007C3A44">
        <w:t>–</w:t>
      </w:r>
      <w:r>
        <w:t xml:space="preserve"> znaczenie propagandy</w:t>
      </w:r>
      <w:r w:rsidRPr="007C3A44">
        <w:t>,</w:t>
      </w:r>
    </w:p>
    <w:p w:rsidR="00E1378B" w:rsidRPr="007C3A44" w:rsidRDefault="00E1378B" w:rsidP="00E1378B">
      <w:pPr>
        <w:pStyle w:val="Tekstglowny"/>
      </w:pPr>
      <w:r w:rsidRPr="007C3A44">
        <w:t>–</w:t>
      </w:r>
      <w:r>
        <w:t xml:space="preserve"> malejące społeczne zapotrzebowanie na prawdę</w:t>
      </w:r>
      <w:r w:rsidRPr="007C3A44">
        <w:t>,</w:t>
      </w:r>
    </w:p>
    <w:p w:rsidR="00E1378B" w:rsidRDefault="00E1378B" w:rsidP="00E1378B">
      <w:pPr>
        <w:pStyle w:val="Tekstglowny"/>
        <w:rPr>
          <w:rStyle w:val="Bold"/>
        </w:rPr>
      </w:pPr>
      <w:r w:rsidRPr="007C3A44">
        <w:t>–</w:t>
      </w:r>
      <w:r>
        <w:t xml:space="preserve"> </w:t>
      </w:r>
      <w:proofErr w:type="spellStart"/>
      <w:r>
        <w:t>postprawda</w:t>
      </w:r>
      <w:proofErr w:type="spellEnd"/>
      <w:r>
        <w:t>.</w:t>
      </w:r>
    </w:p>
    <w:p w:rsidR="00E1378B" w:rsidRPr="007C3A44" w:rsidRDefault="00E1378B" w:rsidP="00E1378B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E1378B" w:rsidRPr="007C3A44" w:rsidRDefault="00E1378B" w:rsidP="00E1378B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E1378B" w:rsidRPr="007C3A44" w:rsidRDefault="00E1378B" w:rsidP="00E1378B">
      <w:pPr>
        <w:pStyle w:val="Tekstglowny"/>
      </w:pPr>
      <w:r w:rsidRPr="007C3A44">
        <w:t xml:space="preserve">Uczeń: </w:t>
      </w:r>
    </w:p>
    <w:p w:rsidR="00E1378B" w:rsidRPr="007C3A44" w:rsidRDefault="00E1378B" w:rsidP="00E1378B">
      <w:pPr>
        <w:pStyle w:val="Tekstglowny"/>
      </w:pPr>
      <w:r w:rsidRPr="007C3A44">
        <w:t>–</w:t>
      </w:r>
      <w:r>
        <w:t xml:space="preserve"> rozróżnia sens zdania prawdziwego i fałszywego</w:t>
      </w:r>
      <w:r w:rsidR="00621DAF">
        <w:t>;</w:t>
      </w:r>
    </w:p>
    <w:p w:rsidR="00E1378B" w:rsidRPr="007C3A44" w:rsidRDefault="00E1378B" w:rsidP="00E1378B">
      <w:pPr>
        <w:pStyle w:val="Tekstglowny"/>
      </w:pPr>
      <w:r w:rsidRPr="007C3A44">
        <w:t>–</w:t>
      </w:r>
      <w:r w:rsidR="00621DAF">
        <w:t xml:space="preserve"> </w:t>
      </w:r>
      <w:r w:rsidR="00EC0BDE">
        <w:t>omawia</w:t>
      </w:r>
      <w:r w:rsidR="00621DAF">
        <w:t>, na czym polega propaganda;</w:t>
      </w:r>
    </w:p>
    <w:p w:rsidR="00E1378B" w:rsidRPr="007C3A44" w:rsidRDefault="00E1378B" w:rsidP="00E1378B">
      <w:pPr>
        <w:pStyle w:val="Tekstglowny"/>
      </w:pPr>
      <w:r w:rsidRPr="007C3A44">
        <w:t>–</w:t>
      </w:r>
      <w:r>
        <w:t xml:space="preserve"> wyjaśnia znaczen</w:t>
      </w:r>
      <w:r w:rsidR="00621DAF">
        <w:t xml:space="preserve">ie </w:t>
      </w:r>
      <w:proofErr w:type="spellStart"/>
      <w:r w:rsidR="00621DAF">
        <w:t>postprawdy</w:t>
      </w:r>
      <w:proofErr w:type="spellEnd"/>
      <w:r w:rsidR="00621DAF">
        <w:t>.</w:t>
      </w:r>
    </w:p>
    <w:p w:rsidR="00E1378B" w:rsidRPr="007C3A44" w:rsidRDefault="00E1378B" w:rsidP="00E1378B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E1378B" w:rsidRPr="007C3A44" w:rsidRDefault="00E1378B" w:rsidP="00E1378B">
      <w:pPr>
        <w:pStyle w:val="Tekstglowny"/>
      </w:pPr>
      <w:r w:rsidRPr="007C3A44">
        <w:t>Uczeń:</w:t>
      </w:r>
    </w:p>
    <w:p w:rsidR="00E1378B" w:rsidRPr="007C3A44" w:rsidRDefault="00E1378B" w:rsidP="00E1378B">
      <w:pPr>
        <w:pStyle w:val="Tekstglowny"/>
        <w:rPr>
          <w:highlight w:val="yellow"/>
        </w:rPr>
      </w:pPr>
      <w:r w:rsidRPr="007C3A44">
        <w:t>–</w:t>
      </w:r>
      <w:r>
        <w:t xml:space="preserve"> uzasadnia znaczenie prawdy w życiu publicznym</w:t>
      </w:r>
      <w:r w:rsidR="00621DAF">
        <w:t>;</w:t>
      </w:r>
    </w:p>
    <w:p w:rsidR="00E1378B" w:rsidRPr="0033147E" w:rsidRDefault="00E1378B" w:rsidP="00E1378B">
      <w:pPr>
        <w:pStyle w:val="Tekstglowny"/>
        <w:rPr>
          <w:szCs w:val="20"/>
        </w:rPr>
      </w:pPr>
      <w:r w:rsidRPr="007C3A44">
        <w:t>–</w:t>
      </w:r>
      <w:r w:rsidR="00621DAF">
        <w:t xml:space="preserve"> podaje przykłady </w:t>
      </w:r>
      <w:r w:rsidR="00621DAF" w:rsidRPr="0033147E">
        <w:rPr>
          <w:szCs w:val="20"/>
        </w:rPr>
        <w:t>propagandy;</w:t>
      </w:r>
    </w:p>
    <w:p w:rsidR="00E1378B" w:rsidRPr="00E012FE" w:rsidRDefault="00E1378B" w:rsidP="00E1378B">
      <w:pPr>
        <w:pStyle w:val="Tekstglowny"/>
        <w:rPr>
          <w:b/>
          <w:szCs w:val="20"/>
        </w:rPr>
      </w:pPr>
      <w:r w:rsidRPr="0033147E">
        <w:rPr>
          <w:szCs w:val="20"/>
        </w:rPr>
        <w:t>–</w:t>
      </w:r>
      <w:r w:rsidRPr="00E012FE">
        <w:rPr>
          <w:szCs w:val="20"/>
        </w:rPr>
        <w:t xml:space="preserve"> odróżnia wypowiedzi informujące o faktach od opinii.</w:t>
      </w:r>
    </w:p>
    <w:p w:rsidR="00093454" w:rsidRPr="00E012FE" w:rsidRDefault="00093454" w:rsidP="00E012FE">
      <w:pPr>
        <w:pStyle w:val="Tekstglowny"/>
        <w:spacing w:line="276" w:lineRule="auto"/>
        <w:rPr>
          <w:szCs w:val="20"/>
        </w:rPr>
      </w:pPr>
    </w:p>
    <w:p w:rsidR="00093454" w:rsidRPr="00E012FE" w:rsidRDefault="00093454" w:rsidP="00093454">
      <w:pPr>
        <w:pStyle w:val="Tekstglowny"/>
        <w:rPr>
          <w:rStyle w:val="Bold"/>
          <w:szCs w:val="20"/>
        </w:rPr>
      </w:pPr>
      <w:r w:rsidRPr="00E012FE">
        <w:rPr>
          <w:rStyle w:val="Bold"/>
          <w:szCs w:val="20"/>
        </w:rPr>
        <w:t>12.6</w:t>
      </w:r>
      <w:r>
        <w:rPr>
          <w:rStyle w:val="Bold"/>
          <w:szCs w:val="20"/>
        </w:rPr>
        <w:t>.</w:t>
      </w:r>
      <w:r w:rsidRPr="00E012FE">
        <w:rPr>
          <w:rStyle w:val="Bold"/>
          <w:szCs w:val="20"/>
        </w:rPr>
        <w:t xml:space="preserve"> Wolność słowa i ekspresji artystycznej</w:t>
      </w:r>
    </w:p>
    <w:p w:rsidR="00093454" w:rsidRDefault="00093454" w:rsidP="00093454">
      <w:pPr>
        <w:pStyle w:val="Tekstglowny"/>
        <w:rPr>
          <w:rStyle w:val="Bold"/>
        </w:rPr>
      </w:pPr>
      <w:r>
        <w:rPr>
          <w:rStyle w:val="Bold"/>
        </w:rPr>
        <w:t>Treści nauczania: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znaczenie wolności słowa w społeczeństwie demokratycznym,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krzywda jako możliwa negatywna konsekwencja wolności słowa,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mowa nienawiści,</w:t>
      </w:r>
    </w:p>
    <w:p w:rsidR="00093454" w:rsidRPr="00E012FE" w:rsidRDefault="00093454" w:rsidP="00093454">
      <w:pPr>
        <w:pStyle w:val="Tekstglowny"/>
        <w:rPr>
          <w:rStyle w:val="Bold"/>
          <w:b w:val="0"/>
          <w:bCs w:val="0"/>
        </w:rPr>
      </w:pPr>
      <w:r w:rsidRPr="007C3A44">
        <w:t>–</w:t>
      </w:r>
      <w:r>
        <w:t xml:space="preserve"> swoboda ekspresji artystycznej i jej ograniczenia.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093454" w:rsidRDefault="00093454" w:rsidP="00093454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rozumie pojęcie wolności słowa;</w:t>
      </w:r>
    </w:p>
    <w:p w:rsidR="00093454" w:rsidRDefault="00197BA3" w:rsidP="00093454">
      <w:pPr>
        <w:pStyle w:val="Tekstglowny"/>
        <w:rPr>
          <w:rStyle w:val="Bold"/>
          <w:b w:val="0"/>
        </w:rPr>
      </w:pPr>
      <w:r w:rsidRPr="007C3A44">
        <w:t>–</w:t>
      </w:r>
      <w:r>
        <w:t xml:space="preserve"> </w:t>
      </w:r>
      <w:r w:rsidR="00093454">
        <w:t>zna i rozumie</w:t>
      </w:r>
      <w:r>
        <w:t xml:space="preserve"> pojęcie mowy</w:t>
      </w:r>
      <w:r w:rsidR="00093454">
        <w:t xml:space="preserve"> nienawiści.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093454" w:rsidRPr="007C3A44" w:rsidRDefault="00093454" w:rsidP="00093454">
      <w:pPr>
        <w:pStyle w:val="Tekstglowny"/>
      </w:pPr>
      <w:r w:rsidRPr="007C3A44">
        <w:t>Uczeń: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uzasadnia wartość wolności słowa;</w:t>
      </w:r>
    </w:p>
    <w:p w:rsidR="00093454" w:rsidRPr="007C3A44" w:rsidRDefault="00093454" w:rsidP="00093454">
      <w:pPr>
        <w:pStyle w:val="Tekstglowny"/>
        <w:rPr>
          <w:rStyle w:val="Bold"/>
          <w:b w:val="0"/>
        </w:rPr>
      </w:pPr>
      <w:r w:rsidRPr="007C3A44">
        <w:t>–</w:t>
      </w:r>
      <w:r>
        <w:t xml:space="preserve"> przedstawia możliwe konsekwencje nadużywania wolności słowa i ekspresji artystycznej.</w:t>
      </w:r>
    </w:p>
    <w:p w:rsidR="00093454" w:rsidRDefault="00093454" w:rsidP="00E012FE">
      <w:pPr>
        <w:pStyle w:val="Tekstglowny"/>
      </w:pPr>
    </w:p>
    <w:p w:rsidR="00093454" w:rsidRPr="00E012FE" w:rsidRDefault="00093454" w:rsidP="00093454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E012FE">
        <w:rPr>
          <w:rFonts w:eastAsiaTheme="minorHAnsi"/>
          <w:b/>
          <w:bCs/>
          <w:sz w:val="20"/>
          <w:szCs w:val="20"/>
          <w:lang w:eastAsia="en-US"/>
        </w:rPr>
        <w:t>12.7. Między liberalizmem a konserwatyzmem</w:t>
      </w:r>
    </w:p>
    <w:p w:rsidR="00093454" w:rsidRDefault="00093454" w:rsidP="00093454">
      <w:pPr>
        <w:pStyle w:val="Tekstglowny"/>
        <w:rPr>
          <w:rStyle w:val="Bold"/>
        </w:rPr>
      </w:pPr>
      <w:r>
        <w:rPr>
          <w:rStyle w:val="Bold"/>
        </w:rPr>
        <w:t>Treści nauczania</w:t>
      </w:r>
      <w:r w:rsidR="00E9507E">
        <w:rPr>
          <w:rStyle w:val="Bold"/>
        </w:rPr>
        <w:t>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występowanie skrajnych stanowisk w różnych kwestiach jako zjawisko charakterystyczne dla demokracji,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konserwatyzm i liberalizm,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waga solidaryzmu w dobie nierówności społecznych rosnących w skali kraju i globu,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uzasadnienia ostrożnego stosunku konserwatystów do reform społecznych,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liberalny optymizm w obszarze dokonywania zmian społecznych.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093454" w:rsidRDefault="00093454" w:rsidP="00093454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093454" w:rsidRDefault="00093454" w:rsidP="00093454">
      <w:pPr>
        <w:pStyle w:val="Tekstglowny"/>
      </w:pPr>
      <w:r w:rsidRPr="007C3A44">
        <w:lastRenderedPageBreak/>
        <w:t>–</w:t>
      </w:r>
      <w:r>
        <w:t xml:space="preserve"> definiuje konserwatyzm, liberalizm</w:t>
      </w:r>
      <w:r w:rsidR="00E9507E">
        <w:t xml:space="preserve"> i solidaryzm;</w:t>
      </w:r>
    </w:p>
    <w:p w:rsidR="00093454" w:rsidRPr="0033147E" w:rsidRDefault="00093454" w:rsidP="00093454">
      <w:pPr>
        <w:pStyle w:val="Tekstglowny"/>
        <w:rPr>
          <w:rStyle w:val="Bold"/>
          <w:b w:val="0"/>
          <w:bCs w:val="0"/>
        </w:rPr>
      </w:pPr>
      <w:r w:rsidRPr="007C3A44">
        <w:t>–</w:t>
      </w:r>
      <w:r w:rsidR="00104B63">
        <w:t xml:space="preserve"> zna</w:t>
      </w:r>
      <w:r>
        <w:t xml:space="preserve"> skalę współczesnych nierówności społecznych.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093454" w:rsidRPr="007C3A44" w:rsidRDefault="00093454" w:rsidP="00093454">
      <w:pPr>
        <w:pStyle w:val="Tekstglowny"/>
      </w:pPr>
      <w:r w:rsidRPr="007C3A44">
        <w:t>Uczeń: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przedstawia przykłady argumentów konserwatywnych i liberalnych dotyczących wybranych problemów społecznych</w:t>
      </w:r>
      <w:r w:rsidR="00E9507E">
        <w:t>;</w:t>
      </w:r>
    </w:p>
    <w:p w:rsidR="00093454" w:rsidRPr="007C3A44" w:rsidRDefault="00093454" w:rsidP="00093454">
      <w:pPr>
        <w:pStyle w:val="Tekstglowny"/>
        <w:rPr>
          <w:rStyle w:val="Bold"/>
          <w:b w:val="0"/>
        </w:rPr>
      </w:pPr>
      <w:r w:rsidRPr="007C3A44">
        <w:t>–</w:t>
      </w:r>
      <w:r>
        <w:t xml:space="preserve"> analizuje krajowe </w:t>
      </w:r>
      <w:r w:rsidR="005527E9">
        <w:t>i</w:t>
      </w:r>
      <w:r>
        <w:t xml:space="preserve"> światowe nierówności społeczne.</w:t>
      </w:r>
    </w:p>
    <w:p w:rsidR="00093454" w:rsidRDefault="00093454" w:rsidP="00E012FE">
      <w:pPr>
        <w:pStyle w:val="Tekstglowny"/>
      </w:pPr>
    </w:p>
    <w:p w:rsidR="00093454" w:rsidRPr="00E012FE" w:rsidRDefault="00093454" w:rsidP="00093454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E012FE">
        <w:rPr>
          <w:rFonts w:eastAsiaTheme="minorHAnsi"/>
          <w:b/>
          <w:bCs/>
          <w:sz w:val="20"/>
          <w:szCs w:val="20"/>
          <w:lang w:eastAsia="en-US"/>
        </w:rPr>
        <w:t>12.8. Demokracja i jej ograniczenia</w:t>
      </w:r>
    </w:p>
    <w:p w:rsidR="00093454" w:rsidRDefault="00093454" w:rsidP="00093454">
      <w:pPr>
        <w:pStyle w:val="Tekstglowny"/>
        <w:rPr>
          <w:rStyle w:val="Bold"/>
        </w:rPr>
      </w:pPr>
      <w:r>
        <w:rPr>
          <w:rStyle w:val="Bold"/>
        </w:rPr>
        <w:t>Treści nauczania</w:t>
      </w:r>
      <w:r w:rsidR="005527E9">
        <w:rPr>
          <w:rStyle w:val="Bold"/>
        </w:rPr>
        <w:t>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demokracja a interesy różnych grup społecznych,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pozytywny wpływ demokracji na rozwój obywateli</w:t>
      </w:r>
      <w:r w:rsidR="00EF1041">
        <w:t>,</w:t>
      </w:r>
    </w:p>
    <w:p w:rsidR="00093454" w:rsidRPr="0033147E" w:rsidRDefault="00093454" w:rsidP="00093454">
      <w:pPr>
        <w:pStyle w:val="Tekstglowny"/>
        <w:rPr>
          <w:rStyle w:val="Bold"/>
          <w:b w:val="0"/>
          <w:bCs w:val="0"/>
        </w:rPr>
      </w:pPr>
      <w:r w:rsidRPr="007C3A44">
        <w:t>–</w:t>
      </w:r>
      <w:r>
        <w:t xml:space="preserve"> zależność jakości ustroju demokratycznego od kompetencji i dobrej woli obywateli.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093454" w:rsidRDefault="00093454" w:rsidP="00093454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definiuje demokrację</w:t>
      </w:r>
      <w:r w:rsidR="005527E9">
        <w:t>;</w:t>
      </w:r>
    </w:p>
    <w:p w:rsidR="00093454" w:rsidRDefault="00093454" w:rsidP="00093454">
      <w:pPr>
        <w:pStyle w:val="Tekstglowny"/>
        <w:rPr>
          <w:rStyle w:val="Bold"/>
          <w:b w:val="0"/>
        </w:rPr>
      </w:pPr>
      <w:r w:rsidRPr="007C3A44">
        <w:t>–</w:t>
      </w:r>
      <w:r>
        <w:t xml:space="preserve"> przedstawia zalety i wady demokracji.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093454" w:rsidRPr="007C3A44" w:rsidRDefault="00093454" w:rsidP="00093454">
      <w:pPr>
        <w:pStyle w:val="Tekstglowny"/>
      </w:pPr>
      <w:r w:rsidRPr="007C3A44">
        <w:t>Uczeń:</w:t>
      </w:r>
    </w:p>
    <w:p w:rsidR="00093454" w:rsidRDefault="00093454" w:rsidP="00093454">
      <w:pPr>
        <w:pStyle w:val="Tekstglowny"/>
      </w:pPr>
      <w:r w:rsidRPr="007C3A44">
        <w:t>–</w:t>
      </w:r>
      <w:r>
        <w:t xml:space="preserve"> przedstawia przykłady postaw wpływających pozytywnie i negatywnie na jakość danego społeczeństwa demokratycznego.</w:t>
      </w:r>
    </w:p>
    <w:p w:rsidR="00093454" w:rsidRPr="00B701BB" w:rsidRDefault="00093454" w:rsidP="00093454">
      <w:pPr>
        <w:pStyle w:val="Tekstglowny"/>
      </w:pPr>
    </w:p>
    <w:p w:rsidR="00093454" w:rsidRPr="00E012FE" w:rsidRDefault="00093454" w:rsidP="0033147E">
      <w:pPr>
        <w:pStyle w:val="Tekstglowny"/>
        <w:rPr>
          <w:b/>
        </w:rPr>
      </w:pPr>
      <w:r w:rsidRPr="00E012FE">
        <w:rPr>
          <w:b/>
        </w:rPr>
        <w:t>12.9. Totalitaryzm i jego konsekwencje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Treści nauczania</w:t>
      </w:r>
      <w:r w:rsidR="00EF1041">
        <w:rPr>
          <w:rStyle w:val="Bold"/>
        </w:rPr>
        <w:t>:</w:t>
      </w:r>
    </w:p>
    <w:p w:rsidR="00093454" w:rsidRPr="007C3A44" w:rsidRDefault="00093454" w:rsidP="00093454">
      <w:pPr>
        <w:pStyle w:val="Tekstglowny"/>
      </w:pPr>
      <w:r w:rsidRPr="007C3A44">
        <w:t>– ideologiczne podstawy dla lekceważenia praw obywatelskich i życia ludzi,</w:t>
      </w:r>
    </w:p>
    <w:p w:rsidR="00093454" w:rsidRPr="007C3A44" w:rsidRDefault="00093454" w:rsidP="00093454">
      <w:pPr>
        <w:pStyle w:val="Tekstglowny"/>
      </w:pPr>
      <w:r w:rsidRPr="007C3A44">
        <w:t>– faszystowska ideologia siły,</w:t>
      </w:r>
    </w:p>
    <w:p w:rsidR="00093454" w:rsidRPr="007C3A44" w:rsidRDefault="00093454" w:rsidP="00093454">
      <w:pPr>
        <w:pStyle w:val="Tekstglowny"/>
      </w:pPr>
      <w:r w:rsidRPr="007C3A44">
        <w:t>– nazistowski rasizm,</w:t>
      </w:r>
    </w:p>
    <w:p w:rsidR="00093454" w:rsidRPr="007C3A44" w:rsidRDefault="00093454" w:rsidP="00093454">
      <w:pPr>
        <w:pStyle w:val="Tekstglowny"/>
      </w:pPr>
      <w:r w:rsidRPr="007C3A44">
        <w:t>– komunistyczne lekceważenie praw ludzkich</w:t>
      </w:r>
      <w:r>
        <w:t>,</w:t>
      </w:r>
    </w:p>
    <w:p w:rsidR="00093454" w:rsidRPr="007C3A44" w:rsidRDefault="00093454" w:rsidP="00093454">
      <w:pPr>
        <w:pStyle w:val="Tekstglowny"/>
      </w:pPr>
      <w:r w:rsidRPr="007C3A44">
        <w:t xml:space="preserve">– odrzucenie kategorii godności osoby jako ułatwienie dla realizacji zniewolenia i masowych zbrodni, 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t xml:space="preserve">– </w:t>
      </w:r>
      <w:r w:rsidR="00FF131B">
        <w:t xml:space="preserve">deprawacja ludzi w </w:t>
      </w:r>
      <w:r w:rsidRPr="007C3A44">
        <w:t>warunkach indoktrynacji i przemocy.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093454" w:rsidRPr="007C3A44" w:rsidRDefault="00093454" w:rsidP="00093454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093454" w:rsidRPr="007C3A44" w:rsidRDefault="00093454" w:rsidP="00093454">
      <w:pPr>
        <w:pStyle w:val="Tekstglowny"/>
      </w:pPr>
      <w:r w:rsidRPr="007C3A44">
        <w:t xml:space="preserve">– </w:t>
      </w:r>
      <w:r w:rsidR="00FF131B">
        <w:t>podaje</w:t>
      </w:r>
      <w:r w:rsidRPr="007C3A44">
        <w:t xml:space="preserve"> różnice między nazizmem, fa</w:t>
      </w:r>
      <w:r w:rsidR="00EF1041">
        <w:t>szyzmem i komunizmem radzieckim;</w:t>
      </w:r>
    </w:p>
    <w:p w:rsidR="00093454" w:rsidRPr="0033147E" w:rsidRDefault="00093454" w:rsidP="00093454">
      <w:pPr>
        <w:pStyle w:val="Tekstglowny"/>
        <w:rPr>
          <w:rStyle w:val="Bold"/>
          <w:b w:val="0"/>
          <w:bCs w:val="0"/>
        </w:rPr>
      </w:pPr>
      <w:r w:rsidRPr="007C3A44">
        <w:t xml:space="preserve">– </w:t>
      </w:r>
      <w:r w:rsidR="004C2066">
        <w:t>wymienia</w:t>
      </w:r>
      <w:r w:rsidRPr="007C3A44">
        <w:t xml:space="preserve"> przykładowe fakty dotyczące zbrodni </w:t>
      </w:r>
      <w:r w:rsidR="00EF1041">
        <w:t>nazistowskich i komunistycznych</w:t>
      </w:r>
      <w:r w:rsidR="00061757">
        <w:t>.</w:t>
      </w:r>
    </w:p>
    <w:p w:rsidR="00093454" w:rsidRPr="007C3A44" w:rsidRDefault="00093454" w:rsidP="00093454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093454" w:rsidRPr="007C3A44" w:rsidRDefault="00093454" w:rsidP="00093454">
      <w:pPr>
        <w:pStyle w:val="Tekstglowny"/>
      </w:pPr>
      <w:r w:rsidRPr="007C3A44">
        <w:t>Uczeń:</w:t>
      </w:r>
    </w:p>
    <w:p w:rsidR="00093454" w:rsidRPr="007C3A44" w:rsidRDefault="00093454" w:rsidP="00093454">
      <w:pPr>
        <w:pStyle w:val="Tekstglowny"/>
      </w:pPr>
      <w:r w:rsidRPr="007C3A44">
        <w:t>–podaje przykłady wypowiedzi ideologicznych nieprawdziwych</w:t>
      </w:r>
      <w:r w:rsidR="00EF1041">
        <w:t>;</w:t>
      </w:r>
    </w:p>
    <w:p w:rsidR="00093454" w:rsidRDefault="00093454" w:rsidP="00093454">
      <w:pPr>
        <w:pStyle w:val="Tekstglowny"/>
      </w:pPr>
      <w:r w:rsidRPr="007C3A44">
        <w:t>– przedstawia uzasadnienia nazistów dla dokonywani</w:t>
      </w:r>
      <w:r w:rsidR="00061757">
        <w:t>a</w:t>
      </w:r>
      <w:r w:rsidRPr="007C3A44">
        <w:t xml:space="preserve"> zbrodni rasowych</w:t>
      </w:r>
      <w:r w:rsidR="00EF1041">
        <w:t>;</w:t>
      </w:r>
    </w:p>
    <w:p w:rsidR="00061757" w:rsidRPr="007C3A44" w:rsidRDefault="00061757" w:rsidP="00093454">
      <w:pPr>
        <w:pStyle w:val="Tekstglowny"/>
      </w:pPr>
      <w:r w:rsidRPr="007C3A44">
        <w:t>– rozumie mechanizmy indoktrynacji i zastraszenia ludzi po</w:t>
      </w:r>
      <w:r>
        <w:t>dlegających totalitarnej władzy;</w:t>
      </w:r>
    </w:p>
    <w:p w:rsidR="00093454" w:rsidRPr="007C3A44" w:rsidRDefault="00093454" w:rsidP="00093454">
      <w:pPr>
        <w:pStyle w:val="Tekstglowny"/>
      </w:pPr>
      <w:r w:rsidRPr="007C3A44">
        <w:t>– podaje przykłady postaw ludzkich ukazujących skutki ideologii komunisty</w:t>
      </w:r>
      <w:r>
        <w:t>cznej dla zachowania obywateli.</w:t>
      </w:r>
    </w:p>
    <w:p w:rsidR="0043762C" w:rsidRPr="0033147E" w:rsidRDefault="0043762C" w:rsidP="00E012FE">
      <w:pPr>
        <w:pStyle w:val="Tekstglowny"/>
        <w:spacing w:line="276" w:lineRule="auto"/>
        <w:rPr>
          <w:szCs w:val="20"/>
        </w:rPr>
      </w:pPr>
    </w:p>
    <w:p w:rsidR="0043762C" w:rsidRPr="006E4AEF" w:rsidRDefault="00D90912" w:rsidP="00E012FE">
      <w:pPr>
        <w:pStyle w:val="Tytul3"/>
        <w:spacing w:line="276" w:lineRule="auto"/>
        <w:rPr>
          <w:szCs w:val="24"/>
        </w:rPr>
      </w:pPr>
      <w:r w:rsidRPr="006E4AEF">
        <w:rPr>
          <w:szCs w:val="24"/>
        </w:rPr>
        <w:lastRenderedPageBreak/>
        <w:t>III</w:t>
      </w:r>
      <w:r w:rsidR="0043762C" w:rsidRPr="006E4AEF">
        <w:rPr>
          <w:szCs w:val="24"/>
        </w:rPr>
        <w:t xml:space="preserve">. </w:t>
      </w:r>
      <w:r w:rsidR="006E4AEF">
        <w:rPr>
          <w:szCs w:val="24"/>
        </w:rPr>
        <w:t>CZŁOWIEK WSPÓŁCZESNY W ŚWIETLE DOBRA I W CIENIU ZŁA</w:t>
      </w:r>
    </w:p>
    <w:p w:rsidR="0043762C" w:rsidRPr="006E4AEF" w:rsidRDefault="0043762C" w:rsidP="00E012FE">
      <w:pPr>
        <w:pStyle w:val="Tekstglowny"/>
        <w:spacing w:line="276" w:lineRule="auto"/>
        <w:rPr>
          <w:rStyle w:val="Bold"/>
          <w:sz w:val="24"/>
          <w:szCs w:val="20"/>
          <w:lang w:eastAsia="pl-PL"/>
        </w:rPr>
      </w:pPr>
      <w:r w:rsidRPr="006E4AEF">
        <w:rPr>
          <w:rStyle w:val="Bold"/>
          <w:szCs w:val="20"/>
        </w:rPr>
        <w:t xml:space="preserve">13. </w:t>
      </w:r>
      <w:r w:rsidR="00186031" w:rsidRPr="006E4AEF">
        <w:rPr>
          <w:rStyle w:val="Bold"/>
          <w:szCs w:val="20"/>
        </w:rPr>
        <w:t>Etyczn</w:t>
      </w:r>
      <w:r w:rsidR="00186031">
        <w:rPr>
          <w:rStyle w:val="Bold"/>
          <w:szCs w:val="20"/>
        </w:rPr>
        <w:t>y</w:t>
      </w:r>
      <w:r w:rsidR="00186031" w:rsidRPr="006E4AEF">
        <w:rPr>
          <w:rStyle w:val="Bold"/>
          <w:szCs w:val="20"/>
        </w:rPr>
        <w:t xml:space="preserve"> </w:t>
      </w:r>
      <w:r w:rsidR="00186031">
        <w:rPr>
          <w:rStyle w:val="Bold"/>
          <w:szCs w:val="20"/>
        </w:rPr>
        <w:t>wymiar</w:t>
      </w:r>
      <w:r w:rsidR="00186031" w:rsidRPr="006E4AEF">
        <w:rPr>
          <w:rStyle w:val="Bold"/>
          <w:szCs w:val="20"/>
        </w:rPr>
        <w:t xml:space="preserve"> </w:t>
      </w:r>
      <w:r w:rsidRPr="006E4AEF">
        <w:rPr>
          <w:rStyle w:val="Bold"/>
          <w:szCs w:val="20"/>
        </w:rPr>
        <w:t>codzienności</w:t>
      </w:r>
    </w:p>
    <w:p w:rsidR="0043762C" w:rsidRPr="001E1B77" w:rsidRDefault="0043762C" w:rsidP="0043762C">
      <w:pPr>
        <w:pStyle w:val="Tekstglowny"/>
      </w:pPr>
      <w:r w:rsidRPr="001E1B77">
        <w:rPr>
          <w:rStyle w:val="Bold"/>
        </w:rPr>
        <w:t>13.1. Podmiot moralny w cywilizacji konsumpcyjnej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Default="0043762C" w:rsidP="0043762C">
      <w:pPr>
        <w:pStyle w:val="Tekstglowny"/>
      </w:pPr>
      <w:r w:rsidRPr="002B5200">
        <w:t>– heteronomia i autonomia moralna współczesnego człowieka,</w:t>
      </w:r>
    </w:p>
    <w:p w:rsidR="0043762C" w:rsidRPr="002B5200" w:rsidRDefault="0043762C" w:rsidP="0043762C">
      <w:pPr>
        <w:pStyle w:val="Tekstglowny"/>
      </w:pPr>
      <w:r w:rsidRPr="002B5200">
        <w:t>–</w:t>
      </w:r>
      <w:r>
        <w:t xml:space="preserve"> podmiotowość moralna,</w:t>
      </w:r>
    </w:p>
    <w:p w:rsidR="0043762C" w:rsidRDefault="0043762C" w:rsidP="0043762C">
      <w:pPr>
        <w:pStyle w:val="Tekstglowny"/>
      </w:pPr>
      <w:r w:rsidRPr="002B5200">
        <w:t>– struktura zniewolenia, czyli co na nas wpływa,</w:t>
      </w:r>
    </w:p>
    <w:p w:rsidR="0043762C" w:rsidRPr="007C3A44" w:rsidRDefault="0043762C" w:rsidP="0043762C">
      <w:pPr>
        <w:pStyle w:val="Tekstglowny"/>
      </w:pPr>
      <w:r w:rsidRPr="007C3A44">
        <w:t>– struktura uzależnienia i jego rodzaje,</w:t>
      </w:r>
    </w:p>
    <w:p w:rsidR="0043762C" w:rsidRPr="002B5200" w:rsidRDefault="0043762C" w:rsidP="0043762C">
      <w:pPr>
        <w:pStyle w:val="Tekstglowny"/>
      </w:pPr>
      <w:r w:rsidRPr="002B5200">
        <w:t>– rodzaje wolności,</w:t>
      </w:r>
    </w:p>
    <w:p w:rsidR="0043762C" w:rsidRPr="002B5200" w:rsidRDefault="0043762C" w:rsidP="0043762C">
      <w:pPr>
        <w:pStyle w:val="Tekstglowny"/>
      </w:pPr>
      <w:r w:rsidRPr="002B5200">
        <w:t>– analiza oddziaływania reklamy i propagandy,</w:t>
      </w:r>
    </w:p>
    <w:p w:rsidR="0043762C" w:rsidRPr="002B5200" w:rsidRDefault="0043762C" w:rsidP="0043762C">
      <w:pPr>
        <w:pStyle w:val="Tekstglowny"/>
      </w:pPr>
      <w:r w:rsidRPr="002B5200">
        <w:t>– symptomy kryzysu moralnego we współczesnym świecie,</w:t>
      </w:r>
    </w:p>
    <w:p w:rsidR="0043762C" w:rsidRPr="002B5200" w:rsidRDefault="0043762C" w:rsidP="0043762C">
      <w:pPr>
        <w:pStyle w:val="Tekstglowny"/>
      </w:pPr>
      <w:r w:rsidRPr="002B5200">
        <w:t>– etyka ekologiczna jako afirmacja przyrody i postawa konieczna dla przetrwania ludzkości,</w:t>
      </w:r>
    </w:p>
    <w:p w:rsidR="0043762C" w:rsidRPr="002B5200" w:rsidRDefault="0043762C" w:rsidP="0043762C">
      <w:pPr>
        <w:pStyle w:val="Tekstglowny"/>
      </w:pPr>
      <w:r w:rsidRPr="002B5200">
        <w:t>– realia i postulaty dotyczące stosunku ludzi do zwierząt,</w:t>
      </w:r>
    </w:p>
    <w:p w:rsidR="0043762C" w:rsidRPr="002B5200" w:rsidRDefault="0043762C" w:rsidP="0043762C">
      <w:pPr>
        <w:pStyle w:val="Tekstglowny"/>
      </w:pPr>
      <w:r w:rsidRPr="002B5200">
        <w:t>– wartość zrównoważonego rozwoju,</w:t>
      </w:r>
    </w:p>
    <w:p w:rsidR="0043762C" w:rsidRPr="001E1B77" w:rsidRDefault="0043762C" w:rsidP="0043762C">
      <w:pPr>
        <w:pStyle w:val="Tekstglowny"/>
      </w:pPr>
      <w:r w:rsidRPr="002B5200">
        <w:t>– tezy i konsekwencje postmodernizmu.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definiuje takie pojęcia, jak</w:t>
      </w:r>
      <w:r>
        <w:t>:</w:t>
      </w:r>
      <w:r w:rsidRPr="001E1B77">
        <w:t xml:space="preserve"> heteronomia i autonomia moralna, </w:t>
      </w:r>
      <w:r>
        <w:t xml:space="preserve">podmiotowość moralna, </w:t>
      </w:r>
      <w:r w:rsidRPr="001E1B77">
        <w:t>etyka ekologiczna, zrównoważony rozwój, postmodernizm, kryzys moralny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rozróżnia wolność „od” i wolność „do”</w:t>
      </w:r>
      <w:r w:rsidR="00BE7B77">
        <w:t>;</w:t>
      </w:r>
    </w:p>
    <w:p w:rsidR="0043762C" w:rsidRDefault="0043762C" w:rsidP="0043762C">
      <w:pPr>
        <w:pStyle w:val="Tekstglowny"/>
      </w:pPr>
      <w:r w:rsidRPr="002B5200">
        <w:t>– podaje przykłady dotyczące różnych rodzajów wolności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przedstawia różne rodzaje uzależnień i ich skutki dla człowieka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rozumie pojęcie środowiska naturalnego i zależności między człowiekiem a środowiskiem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 zna zasady obyczajowe i prawne związane z postępowaniem człowieka wobec zwierząt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 podaje przykłady postmodernistycznych idei występujących w moralności.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>–</w:t>
      </w:r>
      <w:r w:rsidRPr="001E1B77">
        <w:t xml:space="preserve"> analizuje strukturę zniewolenia człowieka (ograniczenia jego wolności)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rozpoznaje składniki podmiotowości moralnej i zauważa zaburzenia podmiotowości u ludzi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 analizuje na przykładach działani</w:t>
      </w:r>
      <w:r>
        <w:t>e</w:t>
      </w:r>
      <w:r w:rsidRPr="002B5200">
        <w:t xml:space="preserve"> reklamy i propagandy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 podaje argumentację za tezą o współczesnym kryzysie moralnym i przeciw niej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 przedstawia dwa typy argumentów z</w:t>
      </w:r>
      <w:r w:rsidRPr="001E1B77">
        <w:t>a rozwijaniem etyki ekologiczne</w:t>
      </w:r>
      <w:r>
        <w:t>j</w:t>
      </w:r>
      <w:r w:rsidR="00BE7B77">
        <w:t>,</w:t>
      </w:r>
      <w:r w:rsidRPr="001E1B77">
        <w:t xml:space="preserve"> </w:t>
      </w:r>
      <w:r>
        <w:t>wynikające z</w:t>
      </w:r>
      <w:r w:rsidRPr="001E1B77">
        <w:t xml:space="preserve"> troski</w:t>
      </w:r>
      <w:r w:rsidR="00600C6A">
        <w:br/>
      </w:r>
      <w:r w:rsidRPr="001E1B77">
        <w:t>o przetrwanie ludzkości oraz z afirmacji przyrody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 przedstawia argumenty przemawiające za słusznością zrównoważonego rozwoju.</w:t>
      </w:r>
    </w:p>
    <w:p w:rsidR="0043762C" w:rsidRPr="001E1B77" w:rsidRDefault="0043762C" w:rsidP="0043762C">
      <w:pPr>
        <w:pStyle w:val="Tekstglowny"/>
      </w:pPr>
    </w:p>
    <w:p w:rsidR="0043762C" w:rsidRPr="001E1B77" w:rsidRDefault="0043762C" w:rsidP="0043762C">
      <w:pPr>
        <w:pStyle w:val="Tekstglowny"/>
      </w:pPr>
      <w:r w:rsidRPr="001E1B77">
        <w:rPr>
          <w:rStyle w:val="Bold"/>
        </w:rPr>
        <w:t xml:space="preserve">13.2. </w:t>
      </w:r>
      <w:r w:rsidR="00CE0EEC">
        <w:rPr>
          <w:rStyle w:val="Bold"/>
        </w:rPr>
        <w:t>Złożony problem t</w:t>
      </w:r>
      <w:r w:rsidRPr="001E1B77">
        <w:rPr>
          <w:rStyle w:val="Bold"/>
        </w:rPr>
        <w:t>olerancj</w:t>
      </w:r>
      <w:r w:rsidR="00CE0EEC">
        <w:rPr>
          <w:rStyle w:val="Bold"/>
        </w:rPr>
        <w:t>i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przyczyny nietolerancji,</w:t>
      </w:r>
    </w:p>
    <w:p w:rsidR="0043762C" w:rsidRPr="002B5200" w:rsidRDefault="0043762C" w:rsidP="0043762C">
      <w:pPr>
        <w:pStyle w:val="Tekstglowny"/>
      </w:pPr>
      <w:r w:rsidRPr="002B5200">
        <w:t>– rozumienie a ocenianie,</w:t>
      </w:r>
    </w:p>
    <w:p w:rsidR="0043762C" w:rsidRPr="001E1B77" w:rsidRDefault="0043762C" w:rsidP="0043762C">
      <w:pPr>
        <w:pStyle w:val="Tekstglowny"/>
      </w:pPr>
      <w:r w:rsidRPr="002B5200">
        <w:t xml:space="preserve">– co nas </w:t>
      </w:r>
      <w:r w:rsidRPr="001E1B77">
        <w:t>łączy, a co dzieli z ludźmi,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uzasadnienia tolerancji i jej granice,</w:t>
      </w:r>
    </w:p>
    <w:p w:rsidR="0043762C" w:rsidRPr="002B5200" w:rsidRDefault="0043762C" w:rsidP="0043762C">
      <w:pPr>
        <w:pStyle w:val="Tekstglowny"/>
      </w:pPr>
      <w:r w:rsidRPr="002B5200">
        <w:t>– przyczyny i aksjologiczne konsekwencje łapownictwa,</w:t>
      </w:r>
    </w:p>
    <w:p w:rsidR="0043762C" w:rsidRPr="002B5200" w:rsidRDefault="0043762C" w:rsidP="0043762C">
      <w:pPr>
        <w:pStyle w:val="Tekstglowny"/>
      </w:pPr>
      <w:r w:rsidRPr="002B5200">
        <w:t>– uczciwość na co dzień a wymagania w stosunku do innych,</w:t>
      </w:r>
    </w:p>
    <w:p w:rsidR="0043762C" w:rsidRPr="002B5200" w:rsidRDefault="0043762C" w:rsidP="0043762C">
      <w:pPr>
        <w:pStyle w:val="Tekstglowny"/>
      </w:pPr>
      <w:r w:rsidRPr="002B5200">
        <w:lastRenderedPageBreak/>
        <w:t>– rodzaje tolerancji,</w:t>
      </w:r>
    </w:p>
    <w:p w:rsidR="0043762C" w:rsidRPr="002B5200" w:rsidRDefault="0043762C" w:rsidP="0043762C">
      <w:pPr>
        <w:pStyle w:val="Tekstglowny"/>
      </w:pPr>
      <w:r w:rsidRPr="002B5200">
        <w:t>– tolerancja pozytywna i negatywna,</w:t>
      </w:r>
    </w:p>
    <w:p w:rsidR="0043762C" w:rsidRPr="001E1B77" w:rsidRDefault="0043762C" w:rsidP="0043762C">
      <w:pPr>
        <w:pStyle w:val="Tekstglowny"/>
      </w:pPr>
      <w:r w:rsidRPr="002B5200">
        <w:t>– asertywność.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>– p</w:t>
      </w:r>
      <w:r w:rsidRPr="001E1B77">
        <w:t>rzedstawia przyczyny nietolerancji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 roz</w:t>
      </w:r>
      <w:r w:rsidRPr="001E1B77">
        <w:t>różnia tolerancję pozytywną i negatywną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 opisuje na przykładach rodzaje tolerancji</w:t>
      </w:r>
      <w:r w:rsidR="00BE7B77">
        <w:t>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>– a</w:t>
      </w:r>
      <w:r w:rsidRPr="001E1B77">
        <w:t>nalizuje postawę pierwszeństwa oceniania przed rozumieniem innych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wskazuje przykłady nietolerancji związanej z odmiennością kulturową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przedstawia uzasadnienia tolerancji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1E1B77">
        <w:t>– określa granice tolerancji oraz je uzasadnia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stosuje w przykładach pojęcie asertywności.</w:t>
      </w:r>
    </w:p>
    <w:p w:rsidR="0043762C" w:rsidRPr="001E1B77" w:rsidRDefault="0043762C" w:rsidP="0043762C">
      <w:pPr>
        <w:pStyle w:val="Tekstglowny"/>
      </w:pPr>
    </w:p>
    <w:p w:rsidR="0043762C" w:rsidRPr="001E1B77" w:rsidRDefault="0043762C" w:rsidP="0043762C">
      <w:pPr>
        <w:pStyle w:val="Tekstglowny"/>
      </w:pPr>
      <w:r w:rsidRPr="001E1B77">
        <w:rPr>
          <w:rStyle w:val="Bold"/>
        </w:rPr>
        <w:t>13.3. Odcienie miłości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piramida potrzeb według Abrahama Maslowa,</w:t>
      </w:r>
    </w:p>
    <w:p w:rsidR="0043762C" w:rsidRPr="002B5200" w:rsidRDefault="0043762C" w:rsidP="0043762C">
      <w:pPr>
        <w:pStyle w:val="Tekstglowny"/>
      </w:pPr>
      <w:r w:rsidRPr="002B5200">
        <w:t>– znaczenie uczuć w życiu człowieka,</w:t>
      </w:r>
    </w:p>
    <w:p w:rsidR="0043762C" w:rsidRPr="002B5200" w:rsidRDefault="0043762C" w:rsidP="0043762C">
      <w:pPr>
        <w:pStyle w:val="Tekstglowny"/>
      </w:pPr>
      <w:r w:rsidRPr="002B5200">
        <w:t>– rozwój uczuciowy i jego zaburzenia,</w:t>
      </w:r>
    </w:p>
    <w:p w:rsidR="0043762C" w:rsidRPr="002B5200" w:rsidRDefault="0043762C" w:rsidP="0043762C">
      <w:pPr>
        <w:pStyle w:val="Tekstglowny"/>
      </w:pPr>
      <w:r w:rsidRPr="002B5200">
        <w:t>– uczucia negatywne a higiena psychiczna,</w:t>
      </w:r>
    </w:p>
    <w:p w:rsidR="0043762C" w:rsidRPr="002B5200" w:rsidRDefault="0043762C" w:rsidP="0043762C">
      <w:pPr>
        <w:pStyle w:val="Tekstglowny"/>
      </w:pPr>
      <w:r w:rsidRPr="002B5200">
        <w:t>– rodzaje potrzeb i ich hierarchizacja,</w:t>
      </w:r>
    </w:p>
    <w:p w:rsidR="0043762C" w:rsidRPr="001E1B77" w:rsidRDefault="0043762C" w:rsidP="0043762C">
      <w:pPr>
        <w:pStyle w:val="Tekstglowny"/>
      </w:pPr>
      <w:r w:rsidRPr="002B5200">
        <w:t xml:space="preserve">– uczucia nieuświadomione według psychoanalizy, działanie wyparcia </w:t>
      </w:r>
      <w:r w:rsidRPr="001E1B77">
        <w:t>i racjonalizacji,</w:t>
      </w:r>
    </w:p>
    <w:p w:rsidR="0043762C" w:rsidRPr="002B5200" w:rsidRDefault="0043762C" w:rsidP="0043762C">
      <w:pPr>
        <w:pStyle w:val="Tekstglowny"/>
      </w:pPr>
      <w:r w:rsidRPr="002B5200">
        <w:t>– miłość rodzinna, chrześcijańska, erotyczna oraz przyjaźń,</w:t>
      </w:r>
    </w:p>
    <w:p w:rsidR="0043762C" w:rsidRPr="001E1B77" w:rsidRDefault="0043762C" w:rsidP="0043762C">
      <w:pPr>
        <w:pStyle w:val="Tekstglowny"/>
      </w:pPr>
      <w:r w:rsidRPr="002B5200">
        <w:t>– istota miłości chrześcijańskiej,</w:t>
      </w:r>
    </w:p>
    <w:p w:rsidR="0043762C" w:rsidRPr="002B5200" w:rsidRDefault="0043762C" w:rsidP="0043762C">
      <w:pPr>
        <w:pStyle w:val="Tekstglowny"/>
      </w:pPr>
      <w:r w:rsidRPr="002B5200">
        <w:t>– seks – erotyzm – miłość,</w:t>
      </w:r>
    </w:p>
    <w:p w:rsidR="0043762C" w:rsidRPr="002B5200" w:rsidRDefault="0043762C" w:rsidP="0043762C">
      <w:pPr>
        <w:pStyle w:val="Tekstglowny"/>
      </w:pPr>
      <w:r w:rsidRPr="002B5200">
        <w:t>– odpowiedzialność w życiu płciowym,</w:t>
      </w:r>
    </w:p>
    <w:p w:rsidR="0043762C" w:rsidRPr="001E1B77" w:rsidRDefault="0043762C" w:rsidP="0043762C">
      <w:pPr>
        <w:pStyle w:val="Tekstglowny"/>
      </w:pPr>
      <w:r w:rsidRPr="002B5200">
        <w:t>– rodzina jako przedmiot analizy i cel działania.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1E1B77" w:rsidRDefault="0043762C" w:rsidP="0043762C">
      <w:pPr>
        <w:pStyle w:val="Tekstglowny"/>
      </w:pPr>
      <w:r w:rsidRPr="002B5200">
        <w:t>– omawia</w:t>
      </w:r>
      <w:r w:rsidRPr="001E1B77">
        <w:t xml:space="preserve"> aspekt emocjonalny (uczuciowo-</w:t>
      </w:r>
      <w:proofErr w:type="spellStart"/>
      <w:r w:rsidRPr="001E1B77">
        <w:t>dążeniowy</w:t>
      </w:r>
      <w:proofErr w:type="spellEnd"/>
      <w:r w:rsidRPr="001E1B77">
        <w:t>) aktywności człowieka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 xml:space="preserve">rozróżnia cechy procesów emocjonalnych </w:t>
      </w:r>
      <w:r w:rsidR="00B46A02">
        <w:t>oraz</w:t>
      </w:r>
      <w:r w:rsidRPr="001E1B77">
        <w:t xml:space="preserve"> typy </w:t>
      </w:r>
      <w:r w:rsidR="00B46A02">
        <w:t>i</w:t>
      </w:r>
      <w:r w:rsidR="00B46A02" w:rsidRPr="001E1B77">
        <w:t xml:space="preserve"> </w:t>
      </w:r>
      <w:r w:rsidRPr="001E1B77">
        <w:t>źródła konfliktów wewnętrznych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przedstawia definicję rozwoju uczuciowego i jego zaburzenia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omawia piramidę potrzeb według A. Maslowa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omawia mechanizmy nieświadomości, w tym wyparcie i racjonalizację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rozróżnia i charakteryzuje rodzaje miłości, takie jak</w:t>
      </w:r>
      <w:r>
        <w:t>:</w:t>
      </w:r>
      <w:r w:rsidRPr="001E1B77">
        <w:t xml:space="preserve"> miłość rodzinna, chrześcijańska, erotyczna oraz przyjaźń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charakteryzuje istotę miłości chrześcijańskiej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hierarchizuje wartości związane ze związkami erotycznymi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wskazuje elementy pozytywne i negatywne w kształtowaniu się rodziny.</w:t>
      </w:r>
    </w:p>
    <w:p w:rsidR="00775867" w:rsidRDefault="00775867">
      <w:pPr>
        <w:spacing w:after="200" w:line="276" w:lineRule="auto"/>
        <w:rPr>
          <w:rStyle w:val="Bold"/>
          <w:rFonts w:eastAsia="Calibri"/>
          <w:sz w:val="20"/>
          <w:szCs w:val="22"/>
          <w:lang w:eastAsia="en-US"/>
        </w:rPr>
      </w:pPr>
      <w:r>
        <w:rPr>
          <w:rStyle w:val="Bold"/>
        </w:rPr>
        <w:br w:type="page"/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lastRenderedPageBreak/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 xml:space="preserve">– </w:t>
      </w:r>
      <w:r w:rsidRPr="001E1B77">
        <w:t>podaje przykłady uczuć negatywnych i pozytywnych, a także omawia ich wpływ na postępowanie człowieka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podaje przykłady niedojrzałości uczuciowej, umysłowej i społecznej oraz analizuje wpływ niedojrzałości na więzi międzyludzkie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przedstawia na przykładach działanie mechanizmów wyparcia i racjonalizacji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rozróżnia pojęcia seksu, erotyzmu i miłości</w:t>
      </w:r>
      <w:r w:rsidR="00F62E1B">
        <w:t xml:space="preserve"> oraz</w:t>
      </w:r>
      <w:r w:rsidRPr="001E1B77">
        <w:t xml:space="preserve"> omawia ich znaczenie na przykładach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 xml:space="preserve">analizuje </w:t>
      </w:r>
      <w:r>
        <w:t xml:space="preserve">i </w:t>
      </w:r>
      <w:r w:rsidRPr="001E1B77">
        <w:t>omawia znaczenie odpowiedzialności w życiu płciowym.</w:t>
      </w:r>
    </w:p>
    <w:p w:rsidR="0043762C" w:rsidRPr="001E1B77" w:rsidRDefault="0043762C" w:rsidP="0043762C">
      <w:pPr>
        <w:pStyle w:val="Tekstglowny"/>
      </w:pP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14. Dobrze żyć i dobrze się mieć</w:t>
      </w:r>
    </w:p>
    <w:p w:rsidR="0043762C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14.1. Dylematy etyczne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Default="0043762C" w:rsidP="0043762C">
      <w:pPr>
        <w:pStyle w:val="Tekstglowny"/>
      </w:pPr>
      <w:r w:rsidRPr="002B5200">
        <w:t>– kontrowersyjne sytuacje życiowe i związane z nimi dylematy etyczne,</w:t>
      </w:r>
    </w:p>
    <w:p w:rsidR="0043762C" w:rsidRPr="007C3A44" w:rsidRDefault="0043762C" w:rsidP="0043762C">
      <w:pPr>
        <w:pStyle w:val="Tekstglowny"/>
      </w:pPr>
      <w:r w:rsidRPr="007C3A44">
        <w:t>– etyka absolutystyczna i etyka sytuacyjna,</w:t>
      </w:r>
    </w:p>
    <w:p w:rsidR="0043762C" w:rsidRDefault="0043762C" w:rsidP="0043762C">
      <w:pPr>
        <w:pStyle w:val="Tekstglowny"/>
      </w:pPr>
      <w:r w:rsidRPr="002B5200">
        <w:t xml:space="preserve">– </w:t>
      </w:r>
      <w:r w:rsidRPr="001E1B77">
        <w:t xml:space="preserve">rozważenie z perspektywy różnych stanowisk etycznych zagadnień: </w:t>
      </w:r>
      <w:r w:rsidRPr="007C3A44">
        <w:t xml:space="preserve">samobójstwa, </w:t>
      </w:r>
      <w:r w:rsidRPr="001E1B77">
        <w:t xml:space="preserve">eutanazji, przerywania ciąży, </w:t>
      </w:r>
      <w:r w:rsidRPr="00E012FE">
        <w:t>karania</w:t>
      </w:r>
      <w:r w:rsidRPr="003603CD">
        <w:t xml:space="preserve"> </w:t>
      </w:r>
      <w:r>
        <w:t xml:space="preserve">(w tym </w:t>
      </w:r>
      <w:r w:rsidRPr="001E1B77">
        <w:t>kary śmierci</w:t>
      </w:r>
      <w:r>
        <w:t>)</w:t>
      </w:r>
      <w:r w:rsidRPr="001E1B77">
        <w:t>, seksu przedmałżeńskiego, adopcji dziecka przez parę homoseksualną, cenzury brutalności w środkach masowej informacji, zgody na udostępnianie osobom pełnoletnim narkotyków miękkich</w:t>
      </w:r>
      <w:r>
        <w:t>, bezpłatności studiów wyższych,</w:t>
      </w:r>
    </w:p>
    <w:p w:rsidR="0043762C" w:rsidRPr="002B5200" w:rsidRDefault="0043762C" w:rsidP="0043762C">
      <w:pPr>
        <w:pStyle w:val="Tekstglowny"/>
      </w:pPr>
      <w:r w:rsidRPr="002B5200">
        <w:t>–</w:t>
      </w:r>
      <w:r>
        <w:t xml:space="preserve"> elitaryzm i egalitaryzm</w:t>
      </w:r>
      <w:r w:rsidR="003603CD">
        <w:t>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2B5200" w:rsidRDefault="0043762C" w:rsidP="0043762C">
      <w:pPr>
        <w:pStyle w:val="Tekstglowny"/>
      </w:pPr>
      <w:r w:rsidRPr="002B5200">
        <w:t>– określa istotę dylematu etycznego</w:t>
      </w:r>
      <w:r w:rsidR="00BE7B77">
        <w:t>;</w:t>
      </w:r>
    </w:p>
    <w:p w:rsidR="0043762C" w:rsidRDefault="0043762C" w:rsidP="0043762C">
      <w:pPr>
        <w:pStyle w:val="Tekstglowny"/>
      </w:pPr>
      <w:r w:rsidRPr="002B5200">
        <w:t>– d</w:t>
      </w:r>
      <w:r w:rsidRPr="001E1B77">
        <w:t xml:space="preserve">efiniuje eutanazję i </w:t>
      </w:r>
      <w:proofErr w:type="spellStart"/>
      <w:r w:rsidRPr="001E1B77">
        <w:t>ortotanazję</w:t>
      </w:r>
      <w:proofErr w:type="spellEnd"/>
      <w:r w:rsidRPr="001E1B77">
        <w:t xml:space="preserve"> (przerwanie życia i niepodtrzymywanie życia na żądanie chorego)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określa elitaryzm i egalitaryzm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 xml:space="preserve">– podaje różnorodne przykłady </w:t>
      </w:r>
      <w:r w:rsidRPr="001E1B77">
        <w:t>trudnych sytuacji życiowych i związanych z nimi dylematów etycznych.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omawia wybrane stanowiska etyczne, takie jak: utylitaryzm, formalizm, etyka aksjologiczna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 p</w:t>
      </w:r>
      <w:r w:rsidRPr="001E1B77">
        <w:t>rzedstawia argumenty związane z dylematami występującymi w trudnych sytuacjach (</w:t>
      </w:r>
      <w:r>
        <w:t xml:space="preserve">samobójstwo, </w:t>
      </w:r>
      <w:r w:rsidRPr="001E1B77">
        <w:t>eutanazja, przerywanie ciąży, kara śmierci, seks przedmałżeński, adopcja dziecka przez parę homoseksualną, cenzura brutalności w środkach masowej informacji, zgoda na udostępnianie osobom pełnoletnim narkotyków miękkich, bezpłatność studiów wyższych).</w:t>
      </w:r>
    </w:p>
    <w:p w:rsidR="0043762C" w:rsidRPr="00E012FE" w:rsidRDefault="0043762C" w:rsidP="00E012FE">
      <w:pPr>
        <w:pStyle w:val="Tekstglowny"/>
        <w:spacing w:line="276" w:lineRule="auto"/>
        <w:rPr>
          <w:rStyle w:val="Bold"/>
          <w:b w:val="0"/>
        </w:rPr>
      </w:pPr>
    </w:p>
    <w:p w:rsidR="0043762C" w:rsidRPr="00E012FE" w:rsidRDefault="0043762C" w:rsidP="00E012FE">
      <w:pPr>
        <w:pStyle w:val="Tytul2"/>
        <w:spacing w:before="0" w:after="0" w:line="276" w:lineRule="auto"/>
        <w:rPr>
          <w:rStyle w:val="Bold"/>
          <w:b w:val="0"/>
          <w:color w:val="auto"/>
          <w:sz w:val="20"/>
        </w:rPr>
      </w:pPr>
      <w:r w:rsidRPr="00E012FE">
        <w:rPr>
          <w:rStyle w:val="Bold"/>
          <w:color w:val="auto"/>
          <w:sz w:val="20"/>
        </w:rPr>
        <w:t>14.2</w:t>
      </w:r>
      <w:r w:rsidR="001962B6">
        <w:rPr>
          <w:rStyle w:val="Bold"/>
          <w:color w:val="auto"/>
          <w:sz w:val="20"/>
        </w:rPr>
        <w:t>.</w:t>
      </w:r>
      <w:r w:rsidRPr="00E012FE">
        <w:rPr>
          <w:rStyle w:val="Bold"/>
          <w:color w:val="auto"/>
          <w:sz w:val="20"/>
        </w:rPr>
        <w:t xml:space="preserve"> Etyka a nauka i technika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7C3A44" w:rsidRDefault="0043762C" w:rsidP="0043762C">
      <w:pPr>
        <w:pStyle w:val="Tekstglowny"/>
      </w:pPr>
      <w:r w:rsidRPr="007C3A44">
        <w:t>– trudności związane ze zmniejszającą się kontrolą człowieka nad światem urządzeń technicznych,</w:t>
      </w:r>
    </w:p>
    <w:p w:rsidR="0043762C" w:rsidRPr="007C3A44" w:rsidRDefault="0043762C" w:rsidP="0043762C">
      <w:pPr>
        <w:pStyle w:val="Tekstglowny"/>
      </w:pPr>
      <w:r w:rsidRPr="007C3A44">
        <w:t>– ocena wpływu postępu technicznego i procesów globalnych na środowisko życia człowieka,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t>– wpływ świata cyfrowego na relacje międzyludzkie.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Osiągnięcia ucznia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Wiadomości</w:t>
      </w:r>
    </w:p>
    <w:p w:rsidR="0043762C" w:rsidRPr="007C3A44" w:rsidRDefault="0043762C" w:rsidP="0043762C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43762C" w:rsidRPr="007C3A44" w:rsidRDefault="0043762C" w:rsidP="0043762C">
      <w:pPr>
        <w:pStyle w:val="Tekstglowny"/>
      </w:pPr>
      <w:r w:rsidRPr="007C3A44">
        <w:t xml:space="preserve">– </w:t>
      </w:r>
      <w:r w:rsidR="001962B6">
        <w:t>podaje</w:t>
      </w:r>
      <w:r w:rsidR="001962B6" w:rsidRPr="007C3A44">
        <w:t xml:space="preserve"> </w:t>
      </w:r>
      <w:r w:rsidRPr="007C3A44">
        <w:t>przykłady utraty kontroli nad postępem technicznym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lastRenderedPageBreak/>
        <w:t>– odróżnia efekty rozwoju nauki od jej zastosowań praktycznych.</w:t>
      </w:r>
    </w:p>
    <w:p w:rsidR="0043762C" w:rsidRPr="007C3A44" w:rsidRDefault="0043762C" w:rsidP="0043762C">
      <w:pPr>
        <w:pStyle w:val="Tekstglowny"/>
        <w:rPr>
          <w:rStyle w:val="Bold"/>
        </w:rPr>
      </w:pPr>
      <w:r w:rsidRPr="007C3A44">
        <w:rPr>
          <w:rStyle w:val="Bold"/>
        </w:rPr>
        <w:t>Umiejętności</w:t>
      </w:r>
    </w:p>
    <w:p w:rsidR="0043762C" w:rsidRPr="007C3A44" w:rsidRDefault="0043762C" w:rsidP="0043762C">
      <w:pPr>
        <w:pStyle w:val="Tekstglowny"/>
        <w:rPr>
          <w:rStyle w:val="Bold"/>
          <w:b w:val="0"/>
        </w:rPr>
      </w:pPr>
      <w:r w:rsidRPr="007C3A44">
        <w:rPr>
          <w:rStyle w:val="Bold"/>
          <w:b w:val="0"/>
        </w:rPr>
        <w:t>Uczeń:</w:t>
      </w:r>
    </w:p>
    <w:p w:rsidR="0043762C" w:rsidRPr="007C3A44" w:rsidRDefault="0043762C" w:rsidP="0043762C">
      <w:pPr>
        <w:pStyle w:val="Tekstglowny"/>
      </w:pPr>
      <w:r w:rsidRPr="007C3A44">
        <w:t>– spostrzega i analizuje informacje związane z nowymi zjawiskami społecznymi wynikającymi z postępu technicznego</w:t>
      </w:r>
      <w:r w:rsidR="00BE7B77">
        <w:t>;</w:t>
      </w:r>
    </w:p>
    <w:p w:rsidR="0043762C" w:rsidRPr="007C3A44" w:rsidRDefault="0043762C" w:rsidP="0043762C">
      <w:pPr>
        <w:pStyle w:val="Tekstglowny"/>
      </w:pPr>
      <w:r w:rsidRPr="007C3A44">
        <w:t>– komentuje wpływ mediów społecznościowych na myślenie jednostek i relacje międzyludzkie.</w:t>
      </w:r>
    </w:p>
    <w:p w:rsidR="0043762C" w:rsidRPr="001962B6" w:rsidRDefault="0043762C" w:rsidP="0043762C">
      <w:pPr>
        <w:pStyle w:val="Tekstglowny"/>
        <w:rPr>
          <w:rStyle w:val="Bold"/>
          <w:b w:val="0"/>
        </w:rPr>
      </w:pPr>
    </w:p>
    <w:p w:rsidR="0043762C" w:rsidRDefault="0043762C" w:rsidP="0043762C">
      <w:pPr>
        <w:pStyle w:val="Tekstglowny"/>
        <w:rPr>
          <w:rStyle w:val="Bold"/>
        </w:rPr>
      </w:pPr>
      <w:r>
        <w:rPr>
          <w:rStyle w:val="Bold"/>
        </w:rPr>
        <w:t>14.3</w:t>
      </w:r>
      <w:r w:rsidR="001962B6">
        <w:rPr>
          <w:rStyle w:val="Bold"/>
        </w:rPr>
        <w:t>.</w:t>
      </w:r>
      <w:r>
        <w:rPr>
          <w:rStyle w:val="Bold"/>
        </w:rPr>
        <w:t xml:space="preserve"> Wobec korupcji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Default="0043762C" w:rsidP="0043762C">
      <w:pPr>
        <w:pStyle w:val="Tekstglowny"/>
      </w:pPr>
      <w:r w:rsidRPr="001E1B77">
        <w:t>–</w:t>
      </w:r>
      <w:r>
        <w:t xml:space="preserve"> pojęcie korupcji,</w:t>
      </w:r>
    </w:p>
    <w:p w:rsidR="0043762C" w:rsidRDefault="0043762C" w:rsidP="0043762C">
      <w:pPr>
        <w:pStyle w:val="Tekstglowny"/>
      </w:pPr>
      <w:r w:rsidRPr="001E1B77">
        <w:t>–</w:t>
      </w:r>
      <w:r>
        <w:t xml:space="preserve"> przyczyny korupcji,</w:t>
      </w:r>
    </w:p>
    <w:p w:rsidR="0043762C" w:rsidRDefault="0043762C" w:rsidP="0043762C">
      <w:pPr>
        <w:pStyle w:val="Tekstglowny"/>
        <w:rPr>
          <w:rStyle w:val="Bold"/>
        </w:rPr>
      </w:pPr>
      <w:r w:rsidRPr="001E1B77">
        <w:t>–</w:t>
      </w:r>
      <w:r>
        <w:t xml:space="preserve"> szkodliwość korupcji.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3F1CD6" w:rsidRDefault="0043762C" w:rsidP="0043762C">
      <w:pPr>
        <w:pStyle w:val="Tekstglowny"/>
        <w:rPr>
          <w:b/>
        </w:rPr>
      </w:pPr>
      <w:r w:rsidRPr="003F1CD6">
        <w:rPr>
          <w:rStyle w:val="Bold"/>
          <w:b w:val="0"/>
        </w:rPr>
        <w:t>Uczeń:</w:t>
      </w:r>
    </w:p>
    <w:p w:rsidR="0043762C" w:rsidRDefault="0043762C" w:rsidP="0043762C">
      <w:pPr>
        <w:pStyle w:val="Tekstglowny"/>
      </w:pPr>
      <w:r w:rsidRPr="001E1B77">
        <w:t>–</w:t>
      </w:r>
      <w:r>
        <w:t xml:space="preserve"> </w:t>
      </w:r>
      <w:r w:rsidR="00816BE6">
        <w:t>wyjaśnia</w:t>
      </w:r>
      <w:r w:rsidR="001962B6">
        <w:t xml:space="preserve"> </w:t>
      </w:r>
      <w:r>
        <w:t>pojęcie korupcji</w:t>
      </w:r>
      <w:r w:rsidR="00BE7B77">
        <w:t>;</w:t>
      </w:r>
    </w:p>
    <w:p w:rsidR="0043762C" w:rsidRDefault="0043762C" w:rsidP="0043762C">
      <w:pPr>
        <w:pStyle w:val="Tekstglowny"/>
      </w:pPr>
      <w:r w:rsidRPr="001E1B77">
        <w:t>–</w:t>
      </w:r>
      <w:r w:rsidR="001962B6">
        <w:t xml:space="preserve"> </w:t>
      </w:r>
      <w:r>
        <w:t>poda</w:t>
      </w:r>
      <w:r w:rsidR="001962B6">
        <w:t>je</w:t>
      </w:r>
      <w:r>
        <w:t xml:space="preserve"> przyczyny i konsekwencje korupcji.</w:t>
      </w:r>
    </w:p>
    <w:p w:rsidR="0043762C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3F1CD6" w:rsidRDefault="0043762C" w:rsidP="0043762C">
      <w:pPr>
        <w:pStyle w:val="Tekstglowny"/>
        <w:rPr>
          <w:rStyle w:val="Bold"/>
          <w:b w:val="0"/>
        </w:rPr>
      </w:pPr>
      <w:r w:rsidRPr="003F1CD6">
        <w:rPr>
          <w:rStyle w:val="Bold"/>
          <w:b w:val="0"/>
        </w:rPr>
        <w:t>Uczeń:</w:t>
      </w:r>
    </w:p>
    <w:p w:rsidR="0043762C" w:rsidRDefault="0043762C" w:rsidP="0043762C">
      <w:pPr>
        <w:pStyle w:val="Tekstglowny"/>
      </w:pPr>
      <w:r w:rsidRPr="001E1B77">
        <w:t>–</w:t>
      </w:r>
      <w:r w:rsidR="00C21CDC">
        <w:t xml:space="preserve"> </w:t>
      </w:r>
      <w:r>
        <w:t>analiz</w:t>
      </w:r>
      <w:r w:rsidR="00C21CDC">
        <w:t>uje</w:t>
      </w:r>
      <w:r>
        <w:t xml:space="preserve"> przykłady korupcji widoczne w mediach i w życiu codziennym.</w:t>
      </w:r>
    </w:p>
    <w:p w:rsidR="0043762C" w:rsidRPr="003E7399" w:rsidRDefault="0043762C" w:rsidP="0043762C">
      <w:pPr>
        <w:pStyle w:val="Tekstglowny"/>
        <w:rPr>
          <w:rStyle w:val="Bold"/>
          <w:b w:val="0"/>
        </w:rPr>
      </w:pPr>
    </w:p>
    <w:p w:rsidR="0043762C" w:rsidRPr="00E012FE" w:rsidRDefault="0043762C" w:rsidP="00E012FE">
      <w:pPr>
        <w:pStyle w:val="Tytul2"/>
        <w:spacing w:before="0" w:after="0" w:line="276" w:lineRule="auto"/>
        <w:rPr>
          <w:rStyle w:val="Bold"/>
          <w:b w:val="0"/>
          <w:sz w:val="20"/>
        </w:rPr>
      </w:pPr>
      <w:r w:rsidRPr="00E012FE">
        <w:rPr>
          <w:rStyle w:val="Bold"/>
          <w:sz w:val="20"/>
        </w:rPr>
        <w:t>14.4</w:t>
      </w:r>
      <w:r w:rsidR="00BA5BA5" w:rsidRPr="00E012FE">
        <w:rPr>
          <w:rStyle w:val="Bold"/>
          <w:sz w:val="20"/>
        </w:rPr>
        <w:t>.</w:t>
      </w:r>
      <w:r w:rsidRPr="00E012FE">
        <w:rPr>
          <w:rStyle w:val="Bold"/>
          <w:sz w:val="20"/>
        </w:rPr>
        <w:t xml:space="preserve"> </w:t>
      </w:r>
      <w:r w:rsidR="003C4957">
        <w:rPr>
          <w:rStyle w:val="Bold"/>
          <w:color w:val="auto"/>
          <w:sz w:val="20"/>
        </w:rPr>
        <w:t>E</w:t>
      </w:r>
      <w:r w:rsidRPr="00E012FE">
        <w:rPr>
          <w:rStyle w:val="Bold"/>
          <w:sz w:val="20"/>
        </w:rPr>
        <w:t>tyk</w:t>
      </w:r>
      <w:r w:rsidR="003C4957">
        <w:rPr>
          <w:rStyle w:val="Bold"/>
          <w:color w:val="auto"/>
          <w:sz w:val="20"/>
        </w:rPr>
        <w:t>a</w:t>
      </w:r>
      <w:r w:rsidRPr="00E012FE">
        <w:rPr>
          <w:rStyle w:val="Bold"/>
          <w:sz w:val="20"/>
        </w:rPr>
        <w:t xml:space="preserve"> zawodow</w:t>
      </w:r>
      <w:r w:rsidR="0053672A">
        <w:rPr>
          <w:rStyle w:val="Bold"/>
          <w:color w:val="auto"/>
          <w:sz w:val="20"/>
        </w:rPr>
        <w:t xml:space="preserve">a a </w:t>
      </w:r>
      <w:r w:rsidR="003C4957">
        <w:rPr>
          <w:rStyle w:val="Bold"/>
          <w:color w:val="auto"/>
          <w:sz w:val="20"/>
        </w:rPr>
        <w:t>życie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Default="0043762C" w:rsidP="0043762C">
      <w:pPr>
        <w:pStyle w:val="Tekstglowny"/>
      </w:pPr>
      <w:r w:rsidRPr="001E1B77">
        <w:t xml:space="preserve">– etyka zawodowa </w:t>
      </w:r>
      <w:r>
        <w:t xml:space="preserve">(deontologia) </w:t>
      </w:r>
      <w:r w:rsidRPr="001E1B77">
        <w:t>realizacją etyki ogólnej w danym obszarze życia,</w:t>
      </w:r>
    </w:p>
    <w:p w:rsidR="0043762C" w:rsidRPr="001E1B77" w:rsidRDefault="0043762C" w:rsidP="0043762C">
      <w:pPr>
        <w:pStyle w:val="Tekstglowny"/>
      </w:pPr>
      <w:r w:rsidRPr="001E1B77">
        <w:t xml:space="preserve">– </w:t>
      </w:r>
      <w:r>
        <w:t>wartości naczelne dla różnych etyk zawodowych (prawda dla etyki dziennikarskiej, zdrowie dla etyki medycznej, rozwój ucznia dla etyki nauczycielskiej),</w:t>
      </w:r>
    </w:p>
    <w:p w:rsidR="0043762C" w:rsidRPr="001E1B77" w:rsidRDefault="0043762C" w:rsidP="0043762C">
      <w:pPr>
        <w:pStyle w:val="Tekstglowny"/>
      </w:pPr>
      <w:r w:rsidRPr="001E1B77">
        <w:t>– etyka życia szkolnego jako poszukiwanie wspólnego dobra,</w:t>
      </w:r>
    </w:p>
    <w:p w:rsidR="0043762C" w:rsidRDefault="0043762C" w:rsidP="0043762C">
      <w:pPr>
        <w:pStyle w:val="Tekstglowny"/>
      </w:pPr>
      <w:r w:rsidRPr="001E1B77">
        <w:t xml:space="preserve">– etyka zawodowa lekarza </w:t>
      </w:r>
      <w:r>
        <w:t>i dylematy z nią związane</w:t>
      </w:r>
      <w:r w:rsidR="00816BE6">
        <w:t>,</w:t>
      </w:r>
    </w:p>
    <w:p w:rsidR="0043762C" w:rsidRPr="001E1B77" w:rsidRDefault="0043762C" w:rsidP="0043762C">
      <w:pPr>
        <w:pStyle w:val="Tekstglowny"/>
      </w:pPr>
      <w:r w:rsidRPr="002B5200">
        <w:t>–</w:t>
      </w:r>
      <w:r>
        <w:t xml:space="preserve"> szczególna odpowiedzialność dziennikarza w erze </w:t>
      </w:r>
      <w:proofErr w:type="spellStart"/>
      <w:r>
        <w:t>postprawdy</w:t>
      </w:r>
      <w:proofErr w:type="spellEnd"/>
      <w:r w:rsidRPr="001E1B77">
        <w:t>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1E1B77" w:rsidRDefault="0043762C" w:rsidP="0043762C">
      <w:pPr>
        <w:pStyle w:val="Tekstglowny"/>
      </w:pPr>
      <w:r w:rsidRPr="002B5200">
        <w:t xml:space="preserve">– </w:t>
      </w:r>
      <w:r w:rsidRPr="001E1B77">
        <w:t>wyjaśnia pojęcie etyki zawodowej</w:t>
      </w:r>
      <w:r w:rsidR="00BE7B77">
        <w:t>;</w:t>
      </w:r>
    </w:p>
    <w:p w:rsidR="0043762C" w:rsidRDefault="0043762C" w:rsidP="0043762C">
      <w:pPr>
        <w:pStyle w:val="Tekstglowny"/>
      </w:pPr>
      <w:r w:rsidRPr="002B5200">
        <w:t>– omawia etykę zawodową jako zastosowanie etyki ogólnej na konkretnym obszarze rzeczywistości społecznej</w:t>
      </w:r>
      <w:r w:rsidR="00BE7B77">
        <w:t>;</w:t>
      </w:r>
    </w:p>
    <w:p w:rsidR="0043762C" w:rsidRPr="001E1B77" w:rsidRDefault="0043762C" w:rsidP="0043762C">
      <w:pPr>
        <w:pStyle w:val="Tekstglowny"/>
        <w:rPr>
          <w:highlight w:val="green"/>
        </w:rPr>
      </w:pPr>
      <w:r w:rsidRPr="002B5200">
        <w:t>–</w:t>
      </w:r>
      <w:r>
        <w:t xml:space="preserve"> rozumie trudności nieuniknione w etycznym podejściu d</w:t>
      </w:r>
      <w:r w:rsidR="007C3A44">
        <w:t>o wykonywania zawodu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podaje przykłady głównych zasad etyki zawodowej </w:t>
      </w:r>
      <w:r>
        <w:t xml:space="preserve">dziennikarza, </w:t>
      </w:r>
      <w:r w:rsidRPr="002B5200">
        <w:t>lekarza i nauczyciela.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 xml:space="preserve">– </w:t>
      </w:r>
      <w:r>
        <w:t>podaje przykłady zachowań zaprzeczających wartościom podstawowym dla danej etyki zawodowej</w:t>
      </w:r>
      <w:r w:rsidR="00BE7B77">
        <w:t>;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wskazuje trudności wpływające na rzetelność uprawiania dziennikarstwa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</w:t>
      </w:r>
      <w:r>
        <w:t xml:space="preserve"> </w:t>
      </w:r>
      <w:r w:rsidRPr="002B5200">
        <w:t>analizuje realne przeszkody w nawiąz</w:t>
      </w:r>
      <w:r w:rsidR="005844F3">
        <w:t>yw</w:t>
      </w:r>
      <w:r w:rsidRPr="002B5200">
        <w:t>aniu dialogu między uczniem a nauczycielem</w:t>
      </w:r>
      <w:r w:rsidR="00BE7B77">
        <w:t>;</w:t>
      </w:r>
    </w:p>
    <w:p w:rsidR="0043762C" w:rsidRPr="001E1B77" w:rsidRDefault="0043762C" w:rsidP="0043762C">
      <w:pPr>
        <w:pStyle w:val="Tekstglowny"/>
      </w:pPr>
      <w:r w:rsidRPr="002B5200">
        <w:t>– rozpoznaje mechanizm traktowania nauczyciela przez ucznia i ucznia przez nauczyciela jako obcych sobie, nierozumi</w:t>
      </w:r>
      <w:r w:rsidRPr="001E1B77">
        <w:t xml:space="preserve">ejących się i niebudzących moralnego </w:t>
      </w:r>
      <w:r w:rsidR="005844F3">
        <w:t>po</w:t>
      </w:r>
      <w:r w:rsidRPr="001E1B77">
        <w:t>szanowania</w:t>
      </w:r>
      <w:r w:rsidR="00BE7B77">
        <w:t>;</w:t>
      </w:r>
    </w:p>
    <w:p w:rsidR="0043762C" w:rsidRPr="002B5200" w:rsidRDefault="0043762C" w:rsidP="0043762C">
      <w:pPr>
        <w:pStyle w:val="Tekstglowny"/>
      </w:pPr>
      <w:r w:rsidRPr="002B5200">
        <w:t>–</w:t>
      </w:r>
      <w:r w:rsidR="003E7399">
        <w:t xml:space="preserve"> </w:t>
      </w:r>
      <w:r w:rsidRPr="002B5200">
        <w:t>om</w:t>
      </w:r>
      <w:r w:rsidR="003E7399">
        <w:t>awia</w:t>
      </w:r>
      <w:r w:rsidRPr="002B5200">
        <w:t xml:space="preserve"> wspólnotę uczuć oraz kwestię godności ucznia i nauczyciela.</w:t>
      </w:r>
    </w:p>
    <w:p w:rsidR="0043762C" w:rsidRPr="002B5200" w:rsidRDefault="0043762C" w:rsidP="0043762C">
      <w:pPr>
        <w:pStyle w:val="Tekstglowny"/>
      </w:pPr>
    </w:p>
    <w:p w:rsidR="0043762C" w:rsidRPr="00E012FE" w:rsidRDefault="0043762C" w:rsidP="00E012FE">
      <w:pPr>
        <w:pStyle w:val="Tytul2"/>
        <w:spacing w:before="0" w:after="0" w:line="276" w:lineRule="auto"/>
        <w:rPr>
          <w:rStyle w:val="Bold"/>
          <w:b w:val="0"/>
          <w:color w:val="auto"/>
          <w:sz w:val="20"/>
        </w:rPr>
      </w:pPr>
      <w:r w:rsidRPr="00E012FE">
        <w:rPr>
          <w:rStyle w:val="Bold"/>
          <w:color w:val="auto"/>
          <w:sz w:val="20"/>
        </w:rPr>
        <w:t>14.5</w:t>
      </w:r>
      <w:r w:rsidR="003E7399" w:rsidRPr="00E012FE">
        <w:rPr>
          <w:rStyle w:val="Bold"/>
          <w:color w:val="auto"/>
          <w:sz w:val="20"/>
        </w:rPr>
        <w:t>.</w:t>
      </w:r>
      <w:r w:rsidRPr="00E012FE">
        <w:rPr>
          <w:rStyle w:val="Bold"/>
          <w:color w:val="auto"/>
          <w:sz w:val="20"/>
        </w:rPr>
        <w:t xml:space="preserve"> Człowiek wobec śmierci</w:t>
      </w:r>
    </w:p>
    <w:p w:rsidR="0043762C" w:rsidRPr="00E012FE" w:rsidRDefault="0043762C" w:rsidP="00E012FE">
      <w:pPr>
        <w:pStyle w:val="Tytul2"/>
        <w:spacing w:before="0" w:after="0" w:line="276" w:lineRule="auto"/>
        <w:rPr>
          <w:rStyle w:val="Bold"/>
          <w:sz w:val="20"/>
        </w:rPr>
      </w:pPr>
      <w:r w:rsidRPr="00BC6CC2">
        <w:rPr>
          <w:rStyle w:val="Bold"/>
          <w:color w:val="auto"/>
          <w:sz w:val="20"/>
        </w:rPr>
        <w:t>Treści nauczania</w:t>
      </w:r>
      <w:r w:rsidR="00BA5BA5" w:rsidRPr="00BC6CC2">
        <w:rPr>
          <w:rStyle w:val="Bold"/>
          <w:color w:val="auto"/>
          <w:sz w:val="20"/>
        </w:rPr>
        <w:t>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sposoby radzenia sobie ze świadomością nieuchronności śmierci,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postawy ludzi wobec śmierci własnej bądź bliskiej osoby,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harwardzka definicja śmierci,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przedstawianie śmierci w kulturze masowej,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2B5200">
        <w:t>–</w:t>
      </w:r>
      <w:r>
        <w:t xml:space="preserve"> śmierć sensowna i bezsensowna: wątpliwości i oceny.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Default="0043762C" w:rsidP="0043762C">
      <w:pPr>
        <w:pStyle w:val="Tekstglowny"/>
      </w:pPr>
      <w:r w:rsidRPr="003F1CD6">
        <w:t>Uczeń: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przedstawia przykłady różnych postaw wobec nieuchronności śmierci;</w:t>
      </w:r>
    </w:p>
    <w:p w:rsidR="0043762C" w:rsidRPr="003F1CD6" w:rsidRDefault="0043762C" w:rsidP="0043762C">
      <w:pPr>
        <w:pStyle w:val="Tekstglowny"/>
      </w:pPr>
      <w:r w:rsidRPr="002B5200">
        <w:t>–</w:t>
      </w:r>
      <w:r>
        <w:t xml:space="preserve"> opisuje przeżycia związane ze śmiercią.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Default="0043762C" w:rsidP="0043762C">
      <w:pPr>
        <w:pStyle w:val="Tekstglowny"/>
      </w:pPr>
      <w:r w:rsidRPr="002B5200">
        <w:t>–</w:t>
      </w:r>
      <w:r>
        <w:t xml:space="preserve"> analizuje i komentuje przedstawianie śmierci w kulturze masowej.</w:t>
      </w:r>
    </w:p>
    <w:p w:rsidR="0043762C" w:rsidRPr="002B5200" w:rsidRDefault="0043762C" w:rsidP="0043762C">
      <w:pPr>
        <w:pStyle w:val="Tekstglowny"/>
      </w:pPr>
    </w:p>
    <w:p w:rsidR="0043762C" w:rsidRPr="001E1B77" w:rsidRDefault="002D4417" w:rsidP="0043762C">
      <w:pPr>
        <w:pStyle w:val="Tekstglowny"/>
      </w:pPr>
      <w:r w:rsidRPr="00DB2360">
        <w:rPr>
          <w:rStyle w:val="Bold"/>
          <w:szCs w:val="20"/>
        </w:rPr>
        <w:t>14.6</w:t>
      </w:r>
      <w:r w:rsidR="003E7399" w:rsidRPr="005A7720">
        <w:rPr>
          <w:rStyle w:val="Bold"/>
          <w:szCs w:val="20"/>
        </w:rPr>
        <w:t>.</w:t>
      </w:r>
      <w:r w:rsidR="0043762C" w:rsidRPr="005A7720">
        <w:rPr>
          <w:rStyle w:val="Bold"/>
          <w:szCs w:val="20"/>
        </w:rPr>
        <w:t xml:space="preserve"> W poszukiwaniu szczęścia</w:t>
      </w:r>
    </w:p>
    <w:p w:rsidR="0043762C" w:rsidRPr="001C3F06" w:rsidRDefault="0043762C" w:rsidP="0043762C">
      <w:pPr>
        <w:pStyle w:val="Tekstglowny"/>
        <w:rPr>
          <w:rStyle w:val="Bold"/>
        </w:rPr>
      </w:pPr>
      <w:r w:rsidRPr="001C3F06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przyjemność, zadowolenie, szczęście,</w:t>
      </w:r>
    </w:p>
    <w:p w:rsidR="0043762C" w:rsidRPr="002B5200" w:rsidRDefault="0043762C" w:rsidP="0043762C">
      <w:pPr>
        <w:pStyle w:val="Tekstglowny"/>
      </w:pPr>
      <w:r w:rsidRPr="002B5200">
        <w:t>– definiowanie mądrości i głupoty,</w:t>
      </w:r>
    </w:p>
    <w:p w:rsidR="0043762C" w:rsidRDefault="0043762C" w:rsidP="0043762C">
      <w:pPr>
        <w:pStyle w:val="Tekstglowny"/>
      </w:pPr>
      <w:r w:rsidRPr="002B5200">
        <w:t>– rodzaje mądrości,</w:t>
      </w:r>
    </w:p>
    <w:p w:rsidR="0043762C" w:rsidRPr="002B5200" w:rsidRDefault="0043762C" w:rsidP="0043762C">
      <w:pPr>
        <w:pStyle w:val="Tekstglowny"/>
      </w:pPr>
      <w:r w:rsidRPr="002B5200">
        <w:t>– sens życia a cele życiowe,</w:t>
      </w:r>
    </w:p>
    <w:p w:rsidR="0043762C" w:rsidRPr="002B5200" w:rsidRDefault="0043762C" w:rsidP="0043762C">
      <w:pPr>
        <w:pStyle w:val="Tekstglowny"/>
      </w:pPr>
      <w:r w:rsidRPr="002B5200">
        <w:t>– rodzaje szczęścia,</w:t>
      </w:r>
    </w:p>
    <w:p w:rsidR="0043762C" w:rsidRPr="002B5200" w:rsidRDefault="0043762C" w:rsidP="0043762C">
      <w:pPr>
        <w:pStyle w:val="Tekstglowny"/>
      </w:pPr>
      <w:r w:rsidRPr="002B5200">
        <w:t>– problem tożsamości osobowej,</w:t>
      </w:r>
    </w:p>
    <w:p w:rsidR="0043762C" w:rsidRPr="002B5200" w:rsidRDefault="0043762C" w:rsidP="0043762C">
      <w:pPr>
        <w:pStyle w:val="Tekstglowny"/>
      </w:pPr>
      <w:r w:rsidRPr="002B5200">
        <w:t>– rodzinne, narodowe i kulturowe korzenie osoby,</w:t>
      </w:r>
    </w:p>
    <w:p w:rsidR="0043762C" w:rsidRPr="002B5200" w:rsidRDefault="0043762C" w:rsidP="0043762C">
      <w:pPr>
        <w:pStyle w:val="Tekstglowny"/>
      </w:pPr>
      <w:r w:rsidRPr="002B5200">
        <w:t>– rozsądek i rozumność wobec zła,</w:t>
      </w:r>
    </w:p>
    <w:p w:rsidR="0043762C" w:rsidRPr="002B5200" w:rsidRDefault="0043762C" w:rsidP="0043762C">
      <w:pPr>
        <w:pStyle w:val="Tekstglowny"/>
      </w:pPr>
      <w:r w:rsidRPr="002B5200">
        <w:t>– obowiązek, sumienie i spokój wewnętrzny,</w:t>
      </w:r>
    </w:p>
    <w:p w:rsidR="0043762C" w:rsidRPr="001E1B77" w:rsidRDefault="0043762C" w:rsidP="0043762C">
      <w:pPr>
        <w:pStyle w:val="Tekstglowny"/>
      </w:pPr>
      <w:r w:rsidRPr="002B5200">
        <w:t>– mądrość jako pogodzenie moralnego dobra i powodzenia osobistego.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3F1CD6" w:rsidRDefault="0043762C" w:rsidP="0043762C">
      <w:pPr>
        <w:pStyle w:val="Tekstglowny"/>
        <w:rPr>
          <w:b/>
        </w:rPr>
      </w:pPr>
      <w:r w:rsidRPr="003F1CD6">
        <w:rPr>
          <w:b/>
        </w:rPr>
        <w:t>Uczeń:</w:t>
      </w:r>
    </w:p>
    <w:p w:rsidR="0043762C" w:rsidRPr="002B5200" w:rsidRDefault="0043762C" w:rsidP="0043762C">
      <w:pPr>
        <w:pStyle w:val="Tekstglowny"/>
      </w:pPr>
      <w:r w:rsidRPr="002B5200">
        <w:t>– rozróżnia i hierarchizuje przyjemność, zadowolenie i szczęście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rozróżnia szczęście krótko- i długotrwałe</w:t>
      </w:r>
      <w:r w:rsidR="00C12A3D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wskazuje różne pojęcia szczęścia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hierarchizuje cele życiowe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wskazuje wyróżniki tożsamości osobowej.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Pr="001E1B77">
        <w:t xml:space="preserve"> charakteryzuje różne postawy wobec zła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</w:t>
      </w:r>
      <w:r w:rsidR="003E7399">
        <w:t xml:space="preserve"> </w:t>
      </w:r>
      <w:r w:rsidRPr="002B5200">
        <w:t>analiz</w:t>
      </w:r>
      <w:r w:rsidR="003E7399">
        <w:t>uje</w:t>
      </w:r>
      <w:r w:rsidRPr="002B5200">
        <w:t xml:space="preserve"> pojęcia mądrości i głupoty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rozważa problem sensu życia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4D3022">
        <w:t>rozważa</w:t>
      </w:r>
      <w:r w:rsidR="004D3022" w:rsidRPr="002B5200">
        <w:t xml:space="preserve"> </w:t>
      </w:r>
      <w:r w:rsidRPr="002B5200">
        <w:t>na przykładach związki między działaniem sumienia a stanem szczęśliwości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rozróżnia rozsądek i mądrość oraz podaje ich przykłady z życia codziennego.</w:t>
      </w:r>
    </w:p>
    <w:p w:rsidR="0043762C" w:rsidRPr="001E1B77" w:rsidRDefault="0043762C" w:rsidP="0043762C">
      <w:pPr>
        <w:pStyle w:val="Tekstglowny"/>
      </w:pPr>
    </w:p>
    <w:p w:rsidR="0043762C" w:rsidRPr="001E1B77" w:rsidRDefault="0043762C" w:rsidP="0043762C">
      <w:pPr>
        <w:pStyle w:val="Tekstglowny"/>
      </w:pPr>
      <w:r>
        <w:rPr>
          <w:rStyle w:val="Bold"/>
        </w:rPr>
        <w:lastRenderedPageBreak/>
        <w:t>14.</w:t>
      </w:r>
      <w:r w:rsidR="002D4417">
        <w:rPr>
          <w:rStyle w:val="Bold"/>
        </w:rPr>
        <w:t>7</w:t>
      </w:r>
      <w:r w:rsidRPr="001E1B77">
        <w:rPr>
          <w:rStyle w:val="Bold"/>
        </w:rPr>
        <w:t>. Refleksja etyczna wobec dni szczególnych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Treści nauczania</w:t>
      </w:r>
      <w:r w:rsidR="00BA5BA5">
        <w:rPr>
          <w:rStyle w:val="Bold"/>
        </w:rPr>
        <w:t>:</w:t>
      </w:r>
    </w:p>
    <w:p w:rsidR="0043762C" w:rsidRPr="002B5200" w:rsidRDefault="0043762C" w:rsidP="0043762C">
      <w:pPr>
        <w:pStyle w:val="Tekstglowny"/>
      </w:pPr>
      <w:r w:rsidRPr="002B5200">
        <w:t>– dzień Wszystkich Świętych (waga śmierci w życiu człowieka, cmentarz jako wartość dla żywych, dojrzewanie do cudzego umierania),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404B27">
        <w:t>W</w:t>
      </w:r>
      <w:r w:rsidR="00404B27" w:rsidRPr="002B5200">
        <w:t xml:space="preserve">igilia </w:t>
      </w:r>
      <w:r w:rsidRPr="002B5200">
        <w:t>Bożego Narodzenia (</w:t>
      </w:r>
      <w:r w:rsidRPr="00E012FE">
        <w:rPr>
          <w:i/>
        </w:rPr>
        <w:t>sacrum</w:t>
      </w:r>
      <w:r w:rsidRPr="002B5200">
        <w:t xml:space="preserve"> jako wartość dla wierzących i niewierzących, życzenia wigilijne symbolem wolnej woli podmiotu moralnego, przekraczanie tego, co dzieli od bliźnich),</w:t>
      </w:r>
    </w:p>
    <w:p w:rsidR="0043762C" w:rsidRPr="001E1B77" w:rsidRDefault="0043762C" w:rsidP="0043762C">
      <w:pPr>
        <w:pStyle w:val="Tekstglowny"/>
      </w:pPr>
      <w:r w:rsidRPr="002B5200">
        <w:t>– Dzień Kobiet (analiza sensu męskości i kobiecości, dyskusja nad stereotypami, usuwanie podziałów niosących zło).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Osiągnięcia ucznia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Wiadomości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2B5200" w:rsidRDefault="0043762C" w:rsidP="0043762C">
      <w:pPr>
        <w:pStyle w:val="Tekstglowny"/>
      </w:pPr>
      <w:r w:rsidRPr="002B5200">
        <w:t>– opisuje różne uczucia i przekonania współcześnie wiążące się ze śmiercią osoby krewnej bądź znajomej</w:t>
      </w:r>
      <w:r w:rsidR="00C12A3D">
        <w:t>;</w:t>
      </w:r>
    </w:p>
    <w:p w:rsidR="0043762C" w:rsidRPr="001E1B77" w:rsidRDefault="0043762C" w:rsidP="0043762C">
      <w:pPr>
        <w:pStyle w:val="Tekstglowny"/>
      </w:pPr>
      <w:r w:rsidRPr="002B5200">
        <w:t>– opisuje różne postawy wobec śmierci występują</w:t>
      </w:r>
      <w:r w:rsidRPr="001E1B77">
        <w:t>ce w cywilizacji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 xml:space="preserve">– </w:t>
      </w:r>
      <w:r w:rsidR="00B71BAA">
        <w:t>omawia</w:t>
      </w:r>
      <w:r w:rsidR="00B71BAA" w:rsidRPr="002B5200">
        <w:t xml:space="preserve"> </w:t>
      </w:r>
      <w:r w:rsidRPr="002B5200">
        <w:t>uczuciowe mechanizmy związane ze składaniem życzeń wigilijnych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opisuje stereotypy dotyczące męskości i kobiecości.</w:t>
      </w:r>
    </w:p>
    <w:p w:rsidR="0043762C" w:rsidRPr="001E1B77" w:rsidRDefault="0043762C" w:rsidP="0043762C">
      <w:pPr>
        <w:pStyle w:val="Tekstglowny"/>
        <w:rPr>
          <w:rStyle w:val="Bold"/>
        </w:rPr>
      </w:pPr>
      <w:r w:rsidRPr="001E1B77">
        <w:rPr>
          <w:rStyle w:val="Bold"/>
        </w:rPr>
        <w:t>Umiejętności</w:t>
      </w:r>
    </w:p>
    <w:p w:rsidR="0043762C" w:rsidRPr="001E1B77" w:rsidRDefault="0043762C" w:rsidP="0043762C">
      <w:pPr>
        <w:pStyle w:val="Tekstglowny"/>
      </w:pPr>
      <w:r w:rsidRPr="001E1B77">
        <w:t>Uczeń:</w:t>
      </w:r>
    </w:p>
    <w:p w:rsidR="0043762C" w:rsidRPr="002B5200" w:rsidRDefault="0043762C" w:rsidP="0043762C">
      <w:pPr>
        <w:pStyle w:val="Tekstglowny"/>
      </w:pPr>
      <w:r w:rsidRPr="002B5200">
        <w:t>–</w:t>
      </w:r>
      <w:r w:rsidR="00B71BAA">
        <w:t xml:space="preserve"> </w:t>
      </w:r>
      <w:r w:rsidRPr="002B5200">
        <w:t>wykorzyst</w:t>
      </w:r>
      <w:r w:rsidR="00B71BAA">
        <w:t>uje</w:t>
      </w:r>
      <w:r w:rsidRPr="002B5200">
        <w:t xml:space="preserve"> wydarzenia i rytuały społeczne jako okazję do refleksji</w:t>
      </w:r>
      <w:r w:rsidR="00C12A3D">
        <w:t>;</w:t>
      </w:r>
    </w:p>
    <w:p w:rsidR="0043762C" w:rsidRPr="001E1B77" w:rsidRDefault="0043762C" w:rsidP="0043762C">
      <w:pPr>
        <w:pStyle w:val="Tekstglowny"/>
      </w:pPr>
      <w:r w:rsidRPr="002B5200">
        <w:t>–</w:t>
      </w:r>
      <w:r w:rsidR="00325308">
        <w:t xml:space="preserve"> </w:t>
      </w:r>
      <w:r w:rsidRPr="001E1B77">
        <w:t>koment</w:t>
      </w:r>
      <w:r w:rsidR="00325308">
        <w:t>uje</w:t>
      </w:r>
      <w:r w:rsidRPr="001E1B77">
        <w:t xml:space="preserve"> etyczny wymiar </w:t>
      </w:r>
      <w:r w:rsidR="00216E75">
        <w:t>W</w:t>
      </w:r>
      <w:r w:rsidR="00216E75" w:rsidRPr="001E1B77">
        <w:t xml:space="preserve">igilii </w:t>
      </w:r>
      <w:r w:rsidRPr="001E1B77">
        <w:t>Bożego Narodzenia</w:t>
      </w:r>
      <w:r w:rsidR="00C12A3D">
        <w:t>;</w:t>
      </w:r>
    </w:p>
    <w:p w:rsidR="0043762C" w:rsidRPr="002B5200" w:rsidRDefault="0043762C" w:rsidP="0043762C">
      <w:pPr>
        <w:pStyle w:val="Tekstglowny"/>
      </w:pPr>
      <w:r w:rsidRPr="002B5200">
        <w:t>– zauważa aksjologiczne konsekwencje funkcjonowania stereotypów na temat męskości i kobiecości</w:t>
      </w:r>
      <w:r w:rsidR="00C12A3D">
        <w:t>;</w:t>
      </w:r>
    </w:p>
    <w:p w:rsidR="0043762C" w:rsidRDefault="0043762C" w:rsidP="0043762C">
      <w:pPr>
        <w:pStyle w:val="Tekstglowny"/>
      </w:pPr>
      <w:r w:rsidRPr="002B5200">
        <w:t>– analizuje sens płci męskiej i żeńskiej.</w:t>
      </w:r>
    </w:p>
    <w:p w:rsidR="0043762C" w:rsidRPr="001E1B77" w:rsidRDefault="0043762C" w:rsidP="0043762C">
      <w:pPr>
        <w:pStyle w:val="Tekstglowny"/>
      </w:pPr>
      <w:r>
        <w:t>Treści programowe wykraczają po</w:t>
      </w:r>
      <w:r w:rsidR="00216E75">
        <w:t>za</w:t>
      </w:r>
      <w:r>
        <w:t xml:space="preserve"> zawartość podstawy programowej etyki. Wynika to z </w:t>
      </w:r>
      <w:r w:rsidR="00216E75">
        <w:t>jej niezbyt obszernego zakresu</w:t>
      </w:r>
      <w:r>
        <w:t xml:space="preserve"> i pozostawia nauczycielowi pole </w:t>
      </w:r>
      <w:r w:rsidR="007E0A15">
        <w:t>do</w:t>
      </w:r>
      <w:r>
        <w:t xml:space="preserve"> działania, które może on dostosować do </w:t>
      </w:r>
      <w:r w:rsidR="007E0A15">
        <w:t xml:space="preserve">przydzielonego w danej szkole </w:t>
      </w:r>
      <w:r>
        <w:t>czasu</w:t>
      </w:r>
      <w:r w:rsidR="007E0A15">
        <w:t xml:space="preserve"> </w:t>
      </w:r>
      <w:r>
        <w:t>na zajęcia z etyki.</w:t>
      </w:r>
    </w:p>
    <w:p w:rsidR="0043762C" w:rsidRPr="002B5200" w:rsidRDefault="0043762C" w:rsidP="0043762C">
      <w:pPr>
        <w:pStyle w:val="Tekstglowny"/>
      </w:pPr>
    </w:p>
    <w:p w:rsidR="0043762C" w:rsidRPr="0093126D" w:rsidRDefault="0043762C" w:rsidP="0043762C">
      <w:pPr>
        <w:spacing w:after="200" w:line="24" w:lineRule="auto"/>
        <w:rPr>
          <w:rFonts w:eastAsia="Calibri"/>
          <w:b/>
          <w:color w:val="7F7F7F"/>
          <w:sz w:val="28"/>
          <w:szCs w:val="22"/>
          <w:lang w:eastAsia="en-US"/>
        </w:rPr>
      </w:pPr>
      <w:r>
        <w:br w:type="page"/>
      </w:r>
    </w:p>
    <w:p w:rsidR="0043762C" w:rsidRPr="001E1B77" w:rsidRDefault="0043762C" w:rsidP="00775867">
      <w:pPr>
        <w:pStyle w:val="Tytul1"/>
      </w:pPr>
      <w:bookmarkStart w:id="12" w:name="_Toc10058192"/>
      <w:r>
        <w:lastRenderedPageBreak/>
        <w:t>4</w:t>
      </w:r>
      <w:r w:rsidRPr="001E1B77">
        <w:t xml:space="preserve">. </w:t>
      </w:r>
      <w:r>
        <w:t>Sposoby osiągania celów kształcenia i wychowania</w:t>
      </w:r>
      <w:bookmarkEnd w:id="12"/>
    </w:p>
    <w:p w:rsidR="0043762C" w:rsidRPr="001E1B77" w:rsidRDefault="0043762C" w:rsidP="0043762C">
      <w:pPr>
        <w:pStyle w:val="Tekstglowny"/>
      </w:pPr>
      <w:r w:rsidRPr="001E1B77">
        <w:t>Istnieje niebezpieczeństwo, że nauczanie etyki może się spotkać z lekceważeniem z powodu uznawania tego przedmiotu za nietypowy i archaiczny. Zadaniem nauczyciela jest wi</w:t>
      </w:r>
      <w:r>
        <w:t>ę</w:t>
      </w:r>
      <w:r w:rsidRPr="001E1B77">
        <w:t>c wskazać istotne związki tej dziedziny z życiem codziennym oraz osobistymi przekonaniami.</w:t>
      </w:r>
    </w:p>
    <w:p w:rsidR="0043762C" w:rsidRPr="001E1B77" w:rsidRDefault="0043762C" w:rsidP="0043762C">
      <w:pPr>
        <w:pStyle w:val="Tekstglowny"/>
      </w:pPr>
      <w:r w:rsidRPr="002B5200">
        <w:t xml:space="preserve">Podstawowym celem edukacji etycznej według </w:t>
      </w:r>
      <w:r w:rsidRPr="001E1B77">
        <w:t>niniejszego programu jest powiązanie pojęć</w:t>
      </w:r>
      <w:r w:rsidR="00600C6A">
        <w:br/>
      </w:r>
      <w:r w:rsidRPr="001E1B77">
        <w:t>i twierdzeń teoretycznych z życiową praktyką. Dlatego realizacja programu została oparta na licznych przykładach: historycznych, z życia codziennego</w:t>
      </w:r>
      <w:r w:rsidR="009355D3">
        <w:t xml:space="preserve"> oraz</w:t>
      </w:r>
      <w:r w:rsidRPr="001E1B77">
        <w:t xml:space="preserve"> dorobku kulturalnego ludzkości. Sytuacje te w większości wypadków stanowić powinny punkt wyjścia procesu dydaktycznego. Wskazane jest</w:t>
      </w:r>
      <w:r>
        <w:t>,</w:t>
      </w:r>
      <w:r w:rsidRPr="001E1B77">
        <w:t xml:space="preserve"> aby nauczyciel nawiązywał do sytuacji kontrowersyjnych, w tym dylematów etycznych wymagających dokonania wyboru. Warto podczas zajęć odwoływać się do aktualnych wydarzeń z życia społeczności szkolnej, kraju i świata. Niezwykle ważne jest (w miarę kompetencji prowadzącego) nieunikanie sytuacji drażliwych i tematów kontrowersyjnych.</w:t>
      </w:r>
    </w:p>
    <w:p w:rsidR="0043762C" w:rsidRPr="00B96B7F" w:rsidRDefault="0043762C" w:rsidP="0043762C">
      <w:pPr>
        <w:pStyle w:val="Tekstglowny"/>
        <w:rPr>
          <w:rStyle w:val="Bold"/>
        </w:rPr>
      </w:pPr>
      <w:r w:rsidRPr="002B5200">
        <w:t xml:space="preserve">Nauczyciel powinien </w:t>
      </w:r>
      <w:r w:rsidRPr="001E1B77">
        <w:t xml:space="preserve">kłaść duży nacisk na uświadomienie i artykulację osobistych odczuć i przekonań uczestników zajęć. Ważne w tym kontekście (żeby nie powiedzieć – elementarne) jest stosowanie na lekcjach różnorodnych </w:t>
      </w:r>
      <w:r w:rsidRPr="00B96B7F">
        <w:rPr>
          <w:rStyle w:val="Bold"/>
        </w:rPr>
        <w:t>metod aktywnych</w:t>
      </w:r>
      <w:r w:rsidRPr="001E1B77">
        <w:t xml:space="preserve">, które ułatwią angażowanie się uczniów w rozstrzyganie omawianych problemów etycznych. </w:t>
      </w:r>
      <w:r>
        <w:t>J</w:t>
      </w:r>
      <w:r w:rsidRPr="001E1B77">
        <w:t>edną z metod</w:t>
      </w:r>
      <w:r>
        <w:t>,</w:t>
      </w:r>
      <w:r w:rsidRPr="001E1B77">
        <w:t xml:space="preserve"> niewątpliwie najbardziej przydatn</w:t>
      </w:r>
      <w:r w:rsidR="007D5E91">
        <w:t>ą</w:t>
      </w:r>
      <w:r w:rsidRPr="001E1B77">
        <w:t xml:space="preserve"> i najczęściej wykorzystywan</w:t>
      </w:r>
      <w:r w:rsidR="007D5E91">
        <w:t>ą</w:t>
      </w:r>
      <w:r w:rsidRPr="001E1B77">
        <w:t xml:space="preserve"> w nauczaniu etyki</w:t>
      </w:r>
      <w:r>
        <w:t>,</w:t>
      </w:r>
      <w:r w:rsidRPr="001E1B77">
        <w:t xml:space="preserve"> jest analiza przykładów. Jej optymalny wariant, w dydaktyce nazywany studium przypadku, polega na przedstawieniu sytuacji realnej lub hipotetycznej i może być stosowany w omawianiu niemal każdego zagadnienia. Metoda ta sprzyja uaktywnianiu uczniów. Stosowana tu zasada poglądowości ułatwi </w:t>
      </w:r>
      <w:r w:rsidR="00BD356E">
        <w:t>młodym ludziom</w:t>
      </w:r>
      <w:r w:rsidR="00BD356E" w:rsidRPr="001E1B77">
        <w:t xml:space="preserve"> </w:t>
      </w:r>
      <w:r w:rsidRPr="001E1B77">
        <w:t xml:space="preserve">emocjonalne i indywidualne podejście do omawianej sytuacji, a w wypadku problemów etycznych znalezienie właściwego rozwiązania. Studium przypadku warto także łączyć z metodą </w:t>
      </w:r>
      <w:r w:rsidRPr="00B96B7F">
        <w:rPr>
          <w:rStyle w:val="Bold"/>
        </w:rPr>
        <w:t>burzy mózgów</w:t>
      </w:r>
      <w:r w:rsidRPr="008F0ABF">
        <w:rPr>
          <w:rStyle w:val="Bold"/>
          <w:b w:val="0"/>
        </w:rPr>
        <w:t>.</w:t>
      </w:r>
    </w:p>
    <w:p w:rsidR="0043762C" w:rsidRDefault="0043762C" w:rsidP="0043762C">
      <w:pPr>
        <w:pStyle w:val="Tekstglowny"/>
      </w:pPr>
      <w:r w:rsidRPr="002B5200">
        <w:t xml:space="preserve">W nauczaniu etyki równie ważną rolę odgrywa stosowanie różnych odmian dyskusji (m.in. dyskusja panelowa, punktowa, analiza argumentów oraz </w:t>
      </w:r>
      <w:proofErr w:type="spellStart"/>
      <w:r w:rsidRPr="002B5200">
        <w:t>metaplan</w:t>
      </w:r>
      <w:proofErr w:type="spellEnd"/>
      <w:r w:rsidRPr="002B5200">
        <w:t xml:space="preserve">). </w:t>
      </w:r>
      <w:r w:rsidRPr="001E1B77">
        <w:t>Kształtują one u uczniów zarówno postawę krytycyzmu, jak i tolerancj</w:t>
      </w:r>
      <w:r w:rsidR="00E54144">
        <w:t>i</w:t>
      </w:r>
      <w:r w:rsidRPr="001E1B77">
        <w:t xml:space="preserve"> wobec poglądów innych ludzi. Istotną kształcącą funkcją tych metod jest także doskonalenie umiejętności precyzyjnego wyrażania opinii oraz kulturalnego prezentowania swoich poglądów. Tę metodę z pewnością warto stosować na lekcjach, na których są omawiane szczególnie trudne, kontrowersyjne zagadnienia (np. relatywizm moralny, moralność w cywilizacji konsumpcyjnej, tolerancja). </w:t>
      </w:r>
    </w:p>
    <w:p w:rsidR="0043762C" w:rsidRPr="001E1B77" w:rsidRDefault="0043762C" w:rsidP="0043762C">
      <w:pPr>
        <w:pStyle w:val="Tekstglowny"/>
      </w:pPr>
      <w:r w:rsidRPr="002B5200">
        <w:t xml:space="preserve">Wśród metod decyzyjnych niezwykle cenne w nauczaniu etyki wydają się być </w:t>
      </w:r>
      <w:r w:rsidRPr="001E1B77">
        <w:t xml:space="preserve">takie metody, jak </w:t>
      </w:r>
      <w:r w:rsidRPr="00B96B7F">
        <w:rPr>
          <w:rStyle w:val="Bold"/>
        </w:rPr>
        <w:t>drzewo decyzyjne</w:t>
      </w:r>
      <w:r w:rsidRPr="001E1B77">
        <w:t xml:space="preserve"> oraz </w:t>
      </w:r>
      <w:r w:rsidRPr="00B96B7F">
        <w:rPr>
          <w:rStyle w:val="Bold"/>
        </w:rPr>
        <w:t>analiza SWOT</w:t>
      </w:r>
      <w:r w:rsidRPr="001E1B77">
        <w:t>.</w:t>
      </w:r>
      <w:r>
        <w:t xml:space="preserve"> </w:t>
      </w:r>
      <w:r w:rsidRPr="001E1B77">
        <w:t>Doskonalą one u uczniów umiejętność rozpatrywania możliwych sposobów rozwiązywania problemów oraz etycznego rozstrzygania omawianych zagadnień.</w:t>
      </w:r>
    </w:p>
    <w:p w:rsidR="0043762C" w:rsidRPr="001E1B77" w:rsidRDefault="0043762C" w:rsidP="0043762C">
      <w:pPr>
        <w:pStyle w:val="Tekstglowny"/>
      </w:pPr>
      <w:r w:rsidRPr="002B5200">
        <w:t xml:space="preserve">Aby uatrakcyjnić zajęcia, co jakiś czas nauczyciel powinien także wykorzystywać </w:t>
      </w:r>
      <w:r w:rsidRPr="00B96B7F">
        <w:rPr>
          <w:rStyle w:val="Bold"/>
        </w:rPr>
        <w:t>gry dydaktyczne</w:t>
      </w:r>
      <w:r w:rsidRPr="001E1B77">
        <w:t xml:space="preserve"> i </w:t>
      </w:r>
      <w:r w:rsidRPr="00B96B7F">
        <w:rPr>
          <w:rStyle w:val="Bold"/>
        </w:rPr>
        <w:t xml:space="preserve">techniki </w:t>
      </w:r>
      <w:proofErr w:type="spellStart"/>
      <w:r w:rsidRPr="00B96B7F">
        <w:rPr>
          <w:rStyle w:val="Bold"/>
        </w:rPr>
        <w:t>dramowe</w:t>
      </w:r>
      <w:proofErr w:type="spellEnd"/>
      <w:r w:rsidRPr="001E1B77">
        <w:t xml:space="preserve">, takie jak </w:t>
      </w:r>
      <w:r w:rsidRPr="00B96B7F">
        <w:rPr>
          <w:rStyle w:val="Bold"/>
        </w:rPr>
        <w:t>inscenizacje</w:t>
      </w:r>
      <w:r w:rsidRPr="001E1B77">
        <w:t xml:space="preserve"> lub </w:t>
      </w:r>
      <w:r w:rsidRPr="00B96B7F">
        <w:rPr>
          <w:rStyle w:val="Bold"/>
        </w:rPr>
        <w:t>wchodzenie w rolę</w:t>
      </w:r>
      <w:r w:rsidRPr="001E1B77">
        <w:t xml:space="preserve">. Budowane w ten sposób napięcie emocjonalne ułatwia utrwalanie omawianych treści i pokazuje uczniom wagę poruszanych problemów etycznych. Ciekawe rezultaty daje także wykorzystywanie na lekcjach </w:t>
      </w:r>
      <w:r w:rsidRPr="00B96B7F">
        <w:rPr>
          <w:rStyle w:val="Bold"/>
        </w:rPr>
        <w:t xml:space="preserve">plastycznych technik </w:t>
      </w:r>
      <w:proofErr w:type="spellStart"/>
      <w:r w:rsidRPr="00B96B7F">
        <w:rPr>
          <w:rStyle w:val="Bold"/>
        </w:rPr>
        <w:t>dramowych</w:t>
      </w:r>
      <w:proofErr w:type="spellEnd"/>
      <w:r w:rsidRPr="001E1B77">
        <w:t xml:space="preserve">, które dodatkowo rozwijają kreatywność. Uczniowie mogą na przykład przygotować w domu plakat na temat wagi ochrony ludzkiego życia jako najwyższego dobra. Prezentacja takich plakatów na forum klasy pozwoli skonfrontować pomysły uczniów oraz utrwali właściwe postawy. </w:t>
      </w:r>
    </w:p>
    <w:p w:rsidR="0043762C" w:rsidRPr="00B96B7F" w:rsidRDefault="0043762C" w:rsidP="0043762C">
      <w:pPr>
        <w:pStyle w:val="Tekstglowny"/>
      </w:pPr>
      <w:r w:rsidRPr="002B5200">
        <w:t>Przykłady aktywnych metod nauczania</w:t>
      </w:r>
      <w:r>
        <w:t>,</w:t>
      </w:r>
      <w:r w:rsidRPr="002B5200">
        <w:t xml:space="preserve"> zwłaszcza w wypadku etyki</w:t>
      </w:r>
      <w:r>
        <w:t>,</w:t>
      </w:r>
      <w:r w:rsidRPr="002B5200">
        <w:t xml:space="preserve"> można by mnożyć. Ich zastosowanie </w:t>
      </w:r>
      <w:r>
        <w:t>z</w:t>
      </w:r>
      <w:r w:rsidRPr="002B5200">
        <w:t xml:space="preserve">ależy w dużej mierze od inwencji nauczyciela oraz predyspozycji uczniów i ich </w:t>
      </w:r>
      <w:r w:rsidRPr="002B5200">
        <w:lastRenderedPageBreak/>
        <w:t>zainteresowań. W nauczaniu tego przedmiotu niewątpliwie ważne jest unikanie dominacji wiedzy teoretycznej z zakresu etyki normatywnej i opisowej na rzecz stosowania tej wiedzy w opisie ludzkiego doświadczenia. Postuluje się tutaj częste nawiązywanie do rzeczywistości społecznej i</w:t>
      </w:r>
      <w:r w:rsidRPr="00B96B7F">
        <w:t xml:space="preserve"> osobistej oraz wykorzystywanie różnych dzieł </w:t>
      </w:r>
      <w:r w:rsidR="00155CB9">
        <w:t>z dziedziny</w:t>
      </w:r>
      <w:r w:rsidR="00155CB9" w:rsidRPr="00B96B7F">
        <w:t xml:space="preserve"> </w:t>
      </w:r>
      <w:r w:rsidRPr="00B96B7F">
        <w:t>litera</w:t>
      </w:r>
      <w:r w:rsidR="00155CB9">
        <w:t>tury</w:t>
      </w:r>
      <w:r w:rsidRPr="00B96B7F">
        <w:t>, muzy</w:t>
      </w:r>
      <w:r w:rsidR="00155CB9">
        <w:t>ki</w:t>
      </w:r>
      <w:r w:rsidRPr="00B96B7F">
        <w:t>, plasty</w:t>
      </w:r>
      <w:r w:rsidR="00155CB9">
        <w:t>ki</w:t>
      </w:r>
      <w:r w:rsidRPr="00B96B7F">
        <w:t xml:space="preserve"> i film</w:t>
      </w:r>
      <w:r w:rsidR="00155CB9">
        <w:t>u</w:t>
      </w:r>
      <w:r w:rsidRPr="00B96B7F">
        <w:t>. Dla efektywnego tworzenia wspólnoty dociekającej niezwykle ważne jest też kształcenie młodzieży w prowadzeniu niekonfrontacyjnych dyskusji oraz kształcenie asertywnych i tolerancyjnych postaw.</w:t>
      </w:r>
    </w:p>
    <w:p w:rsidR="0043762C" w:rsidRPr="00B96B7F" w:rsidRDefault="0043762C" w:rsidP="0043762C">
      <w:pPr>
        <w:pStyle w:val="Tekstglowny"/>
      </w:pPr>
      <w:r w:rsidRPr="002B5200">
        <w:t xml:space="preserve">Podczas realizacji zajęć </w:t>
      </w:r>
      <w:r w:rsidRPr="00B96B7F">
        <w:t>nauczyciel powinien kłaść duży nacisk na to, aby uczeń werbalizował swoje wrażenia i przekonania związane z dobrem i złem. Trzeba dążyć do kształtowania samoświadomości i autorefleksji etycznej. Dlatego warto rozwijać u ucznia umiejętność artykulacji przeżyć i przekonań równie mocno, jak znajomość pojęć i twierdzeń formalnych.</w:t>
      </w:r>
    </w:p>
    <w:p w:rsidR="0043762C" w:rsidRPr="00B96B7F" w:rsidRDefault="0043762C" w:rsidP="0043762C">
      <w:pPr>
        <w:pStyle w:val="Tekstglowny"/>
      </w:pPr>
      <w:r w:rsidRPr="002B5200">
        <w:t>Koniecznym elementem edukacji etycznej jest językowe określanie rzeczywistości moralnej. Należy wspierać definiowanie elementów doświadczenia etycznego</w:t>
      </w:r>
      <w:r w:rsidRPr="00B96B7F">
        <w:t xml:space="preserve"> i poszukiwać z uczniami coraz doskonalszych określeń.</w:t>
      </w:r>
    </w:p>
    <w:p w:rsidR="0043762C" w:rsidRPr="00B96B7F" w:rsidRDefault="0043762C" w:rsidP="0043762C">
      <w:pPr>
        <w:pStyle w:val="Tekstglowny"/>
      </w:pPr>
      <w:r w:rsidRPr="002B5200">
        <w:t>Do w</w:t>
      </w:r>
      <w:r w:rsidRPr="00B96B7F">
        <w:t xml:space="preserve">ażnych elementów rozwoju edukacyjnego ucznia należą prace pisemne. Postulowane są ich następujące rodzaje: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analiza tekstu,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esej,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refleksja nad problemem, </w:t>
      </w:r>
    </w:p>
    <w:p w:rsidR="0043762C" w:rsidRPr="002B5200" w:rsidRDefault="0043762C" w:rsidP="0043762C">
      <w:pPr>
        <w:pStyle w:val="Tekstglowny"/>
      </w:pPr>
      <w:r w:rsidRPr="002B5200">
        <w:t>– referat,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test wiedzy i umiejętności filozoficznych. </w:t>
      </w:r>
    </w:p>
    <w:p w:rsidR="0043762C" w:rsidRPr="00B96B7F" w:rsidRDefault="0043762C" w:rsidP="0043762C">
      <w:pPr>
        <w:pStyle w:val="Tekstglowny"/>
      </w:pPr>
      <w:r w:rsidRPr="002B5200">
        <w:t>Do celów tych prac zalicza się</w:t>
      </w:r>
      <w:r w:rsidRPr="00B96B7F">
        <w:t xml:space="preserve">: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poznawanie fragmentów dzieł z filozofii i innych dziedzin, dające wzbogacenie wiedzy i refleksji ucznia,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rozwijanie umiejętności czytania ze zrozumieniem i formułowania adekwatnych odpowiedzi</w:t>
      </w:r>
      <w:r>
        <w:t>,</w:t>
      </w:r>
      <w:r w:rsidRPr="00B96B7F">
        <w:t xml:space="preserve">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kształcenie umiejętności konstru</w:t>
      </w:r>
      <w:r>
        <w:t>owania</w:t>
      </w:r>
      <w:r w:rsidRPr="00B96B7F">
        <w:t xml:space="preserve"> wypowiedzi i argumentowania, także opisu i analizy własnych przeżyć moralnych. </w:t>
      </w:r>
    </w:p>
    <w:p w:rsidR="0043762C" w:rsidRDefault="0043762C" w:rsidP="0043762C">
      <w:pPr>
        <w:pStyle w:val="Tekstglowny"/>
      </w:pPr>
      <w:r w:rsidRPr="002B5200">
        <w:t xml:space="preserve">Koniecznym efektem realizacji programu jest krytycyzm. Zadawanie pytań, szukanie założeń i błędów rozumowania </w:t>
      </w:r>
      <w:r>
        <w:t>stanowi</w:t>
      </w:r>
      <w:r w:rsidRPr="002B5200">
        <w:t xml:space="preserve"> konieczny element edukacji etycznej. Jednocześnie należy kłaść duży nacisk na zagrożenie skrajnym sceptycyzmem i relatywizmem moralnym. Uczenie etyki uczniów, z założenia podlegających procesowi wychowywania, nakłada na nauczyciela obowiązek zachowania równowagi między krytycyzmem a afirmacją. Oznacza to wymóg obiektywizmu i dystansu do prezentowanych racji. Jednocześnie konieczne jest ukazywanie praktycznych konsekwencji wyznawanych przekonań i reprezentowanych postaw moralnych. Trzeba </w:t>
      </w:r>
      <w:r>
        <w:t>też</w:t>
      </w:r>
      <w:r w:rsidRPr="002B5200">
        <w:t xml:space="preserve"> kłaść nacisk</w:t>
      </w:r>
      <w:r w:rsidRPr="00B96B7F">
        <w:t xml:space="preserve"> na to, że nie wszystkie spory etyczne i sytuacje konfliktowe </w:t>
      </w:r>
      <w:r w:rsidR="003F333B">
        <w:t>mają</w:t>
      </w:r>
      <w:r w:rsidR="003F333B" w:rsidRPr="00B96B7F">
        <w:t xml:space="preserve"> </w:t>
      </w:r>
      <w:r w:rsidRPr="00B96B7F">
        <w:t xml:space="preserve">jednoznaczne i bezdyskusyjne rozwiązania. W takich wypadkach </w:t>
      </w:r>
      <w:r>
        <w:t xml:space="preserve">należy </w:t>
      </w:r>
      <w:r w:rsidRPr="00B96B7F">
        <w:t>dążyć do maksymalnego wyjaśnienia uwarunkowań sporu i ukazania istoty jego nierozstrzygalności.</w:t>
      </w:r>
      <w:r w:rsidRPr="008F3053">
        <w:t xml:space="preserve"> </w:t>
      </w:r>
    </w:p>
    <w:p w:rsidR="00A51484" w:rsidRDefault="0043762C" w:rsidP="0043762C">
      <w:pPr>
        <w:pStyle w:val="Tekstglowny"/>
      </w:pPr>
      <w:r>
        <w:t>Program nauczania etyki uwzględnia specjalne potrzeby edukacyjne (SPE) młodzieży zgodnie z rozporządzeniem MEN dotyczącym udzielania i organizowania pomocy psychologiczno</w:t>
      </w:r>
      <w:r w:rsidR="00A51484">
        <w:t>-</w:t>
      </w:r>
      <w:r>
        <w:t>pedagogicznej w publicznych przedszkolach, szkołach i placówkach. W szczególności dotyczy to indywidualizacji procesu nauczania i wychowania. Poniżej opisano sposoby osiągania celów kształcenia i wychowania z uwzględnieniem uczniów ze specjalnymi potrzebami edukacyjnymi.</w:t>
      </w:r>
    </w:p>
    <w:p w:rsidR="0043762C" w:rsidRDefault="0043762C" w:rsidP="0043762C">
      <w:pPr>
        <w:pStyle w:val="Tekstglown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2973"/>
        <w:gridCol w:w="3627"/>
      </w:tblGrid>
      <w:tr w:rsidR="0043762C" w:rsidTr="00A51484">
        <w:tc>
          <w:tcPr>
            <w:tcW w:w="1894" w:type="dxa"/>
            <w:shd w:val="clear" w:color="auto" w:fill="auto"/>
          </w:tcPr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Uczeń z</w:t>
            </w:r>
            <w:r w:rsidR="00CF6574" w:rsidRPr="00E012FE">
              <w:rPr>
                <w:b/>
              </w:rPr>
              <w:t>e</w:t>
            </w:r>
            <w:r w:rsidRPr="00E012FE">
              <w:rPr>
                <w:b/>
              </w:rPr>
              <w:t xml:space="preserve"> SPE</w:t>
            </w:r>
          </w:p>
        </w:tc>
        <w:tc>
          <w:tcPr>
            <w:tcW w:w="2973" w:type="dxa"/>
            <w:shd w:val="clear" w:color="auto" w:fill="auto"/>
          </w:tcPr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Sposoby osiągania celów –</w:t>
            </w:r>
          </w:p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warunki zewnętrzne</w:t>
            </w:r>
          </w:p>
        </w:tc>
        <w:tc>
          <w:tcPr>
            <w:tcW w:w="3627" w:type="dxa"/>
            <w:shd w:val="clear" w:color="auto" w:fill="auto"/>
          </w:tcPr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Sposoby osiągania celów –</w:t>
            </w:r>
          </w:p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warunki edukacyjne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Uczeń z wadą słuchu lub wadami </w:t>
            </w:r>
            <w:r w:rsidRPr="0093126D">
              <w:lastRenderedPageBreak/>
              <w:t>widzenia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lastRenderedPageBreak/>
              <w:t>– zapewnienie prawidłowych warunków akustycznych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lastRenderedPageBreak/>
              <w:t>– posadzenie w pierwszej ławce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lastRenderedPageBreak/>
              <w:t xml:space="preserve">– dostosowanie sposobu komunikowania się (dobór odległości i natężenia głosu </w:t>
            </w:r>
            <w:r w:rsidRPr="0093126D">
              <w:lastRenderedPageBreak/>
              <w:t>oraz koncentracji emisji na uczniu)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stosowanie dodatkowych środków dydaktycznych i technicznych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lastRenderedPageBreak/>
              <w:t>Uczeń z ADHD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oddalenie od okna (ograniczenie dekoncentracji)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dostosowanie liczby bodźców związanych z procesem nauczania (uczeń z ADHD nie powinien mieć przy sobie zbyt wielu przedmiotów, dotyczy to także pomocy dydaktycznych)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Uczeń z zespołem Aspergera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unikanie nadmiaru bodźców dźwiękowych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unikanie małego</w:t>
            </w:r>
            <w:r w:rsidR="00A829B8">
              <w:t>,</w:t>
            </w:r>
            <w:r w:rsidRPr="0093126D">
              <w:t xml:space="preserve"> </w:t>
            </w:r>
            <w:r w:rsidR="00A829B8" w:rsidRPr="0093126D">
              <w:t xml:space="preserve">sprzyjającego pobudzeniu </w:t>
            </w:r>
            <w:r w:rsidRPr="0093126D">
              <w:t xml:space="preserve">dystansu od ucznia 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Uczeń z niepełnosprawnością ruchową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zapewnienie ustawienia ławek ułatwiającego poruszanie się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unikanie procedur dydaktycznych stawiających nieadekwatne wymagania ruchowe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Uczeń chory na cukrzycę 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– </w:t>
            </w:r>
            <w:r w:rsidR="0059137C" w:rsidRPr="0093126D">
              <w:t>umożliwi</w:t>
            </w:r>
            <w:r w:rsidR="0059137C">
              <w:t>e</w:t>
            </w:r>
            <w:r w:rsidR="0059137C" w:rsidRPr="0093126D">
              <w:t xml:space="preserve">nie </w:t>
            </w:r>
            <w:r w:rsidRPr="0093126D">
              <w:t>dokonywania pomiaru poziomu cukru i przyjmowania insuliny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– </w:t>
            </w:r>
            <w:r w:rsidR="0059137C" w:rsidRPr="0093126D">
              <w:t>umożliwi</w:t>
            </w:r>
            <w:r w:rsidR="0059137C">
              <w:t>e</w:t>
            </w:r>
            <w:r w:rsidR="0059137C" w:rsidRPr="0093126D">
              <w:t xml:space="preserve">nie </w:t>
            </w:r>
            <w:r w:rsidRPr="0093126D">
              <w:t>dokonywania pomiaru poziomu cukru i przyjmowania insuliny</w:t>
            </w:r>
          </w:p>
        </w:tc>
      </w:tr>
      <w:tr w:rsidR="0043762C" w:rsidTr="00A51484">
        <w:tc>
          <w:tcPr>
            <w:tcW w:w="1894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Uczeń chory na epilepsję</w:t>
            </w:r>
          </w:p>
        </w:tc>
        <w:tc>
          <w:tcPr>
            <w:tcW w:w="2973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– </w:t>
            </w:r>
            <w:r w:rsidR="0059137C" w:rsidRPr="0093126D">
              <w:t>zapewni</w:t>
            </w:r>
            <w:r w:rsidR="0059137C">
              <w:t>e</w:t>
            </w:r>
            <w:r w:rsidR="0059137C" w:rsidRPr="0093126D">
              <w:t xml:space="preserve">nie </w:t>
            </w:r>
            <w:r w:rsidRPr="0093126D">
              <w:t>odpoczynku po przebytym ataku choroby lub w celu jego zapobieżenia</w:t>
            </w:r>
          </w:p>
        </w:tc>
        <w:tc>
          <w:tcPr>
            <w:tcW w:w="3627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– </w:t>
            </w:r>
            <w:r w:rsidR="0059137C" w:rsidRPr="0093126D">
              <w:t>zapewni</w:t>
            </w:r>
            <w:r w:rsidR="0059137C">
              <w:t>e</w:t>
            </w:r>
            <w:r w:rsidR="0059137C" w:rsidRPr="0093126D">
              <w:t xml:space="preserve">nie </w:t>
            </w:r>
            <w:r w:rsidRPr="0093126D">
              <w:t>odpoczynku po przebytym ataku choroby lub w celu jego zapobieżenia</w:t>
            </w:r>
          </w:p>
        </w:tc>
      </w:tr>
    </w:tbl>
    <w:p w:rsidR="00A51484" w:rsidRDefault="00A51484" w:rsidP="00A51484">
      <w:pPr>
        <w:pStyle w:val="Tekstglowny"/>
      </w:pPr>
      <w:r>
        <w:t>Tab. 1. Sposoby osiągania celów kształcenia i wychowania w pracy z uczniem ze specjalnymi potrzebami edukacyjnymi – uczniowie niepełnosprawni, z chorobami przewlekłymi oraz z ADHD</w:t>
      </w:r>
    </w:p>
    <w:p w:rsidR="0043762C" w:rsidRDefault="0043762C" w:rsidP="0043762C">
      <w:pPr>
        <w:pStyle w:val="Tekstglown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92"/>
      </w:tblGrid>
      <w:tr w:rsidR="0043762C" w:rsidTr="009D2D3F">
        <w:tc>
          <w:tcPr>
            <w:tcW w:w="2802" w:type="dxa"/>
            <w:shd w:val="clear" w:color="auto" w:fill="auto"/>
          </w:tcPr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Uczeń z SPE</w:t>
            </w:r>
          </w:p>
        </w:tc>
        <w:tc>
          <w:tcPr>
            <w:tcW w:w="5692" w:type="dxa"/>
            <w:shd w:val="clear" w:color="auto" w:fill="auto"/>
          </w:tcPr>
          <w:p w:rsidR="0043762C" w:rsidRPr="00E012FE" w:rsidRDefault="0043762C" w:rsidP="00E012FE">
            <w:pPr>
              <w:pStyle w:val="Tekstglowny"/>
              <w:jc w:val="center"/>
              <w:rPr>
                <w:b/>
              </w:rPr>
            </w:pPr>
            <w:r w:rsidRPr="00E012FE">
              <w:rPr>
                <w:b/>
              </w:rPr>
              <w:t>Sposoby osiągania celów kształcenia i wychowania</w:t>
            </w:r>
          </w:p>
        </w:tc>
      </w:tr>
      <w:tr w:rsidR="0043762C" w:rsidTr="009D2D3F">
        <w:tc>
          <w:tcPr>
            <w:tcW w:w="280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</w:t>
            </w:r>
            <w:r w:rsidR="00A93858">
              <w:t>eń</w:t>
            </w:r>
            <w:r w:rsidRPr="0093126D">
              <w:t xml:space="preserve"> z poważnymi zaburzeniami w komunikowaniu się</w:t>
            </w:r>
          </w:p>
        </w:tc>
        <w:tc>
          <w:tcPr>
            <w:tcW w:w="569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rozwijanie odpowiedniej dla sytuacji komunikacji z uczniem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stosowanie materiałów dydaktycznych dostosowanych do możliwości komunikacyjnych ucznia</w:t>
            </w:r>
            <w:r w:rsidR="00C00C7E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dostosowanie sposobu oceniana ucznia</w:t>
            </w:r>
          </w:p>
        </w:tc>
      </w:tr>
      <w:tr w:rsidR="0043762C" w:rsidTr="009D2D3F">
        <w:tc>
          <w:tcPr>
            <w:tcW w:w="280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</w:t>
            </w:r>
            <w:r w:rsidR="00A93858">
              <w:t>eń</w:t>
            </w:r>
            <w:r w:rsidRPr="0093126D">
              <w:t xml:space="preserve"> ze specyficznymi trudnościami w uczeniu się (m.in. z dysleksją, dysgrafią, dysortografią)</w:t>
            </w:r>
          </w:p>
        </w:tc>
        <w:tc>
          <w:tcPr>
            <w:tcW w:w="569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różnicowanie pisemnych i ustnych instrukcji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dostosowywanie wymagań edukacyjnych i sposobu oceniania do możliwości ucznia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w miarę konieczności wydłużanie czasu pracy</w:t>
            </w:r>
          </w:p>
        </w:tc>
      </w:tr>
      <w:tr w:rsidR="0043762C" w:rsidTr="009D2D3F">
        <w:tc>
          <w:tcPr>
            <w:tcW w:w="280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</w:t>
            </w:r>
            <w:r w:rsidR="00A93858">
              <w:t>eń</w:t>
            </w:r>
            <w:r w:rsidRPr="0093126D">
              <w:t xml:space="preserve"> niedostosowa</w:t>
            </w:r>
            <w:r w:rsidR="00A93858">
              <w:t>ny</w:t>
            </w:r>
            <w:r w:rsidRPr="0093126D">
              <w:t xml:space="preserve"> społecznie i zagroż</w:t>
            </w:r>
            <w:r w:rsidR="00A93858">
              <w:t>ony</w:t>
            </w:r>
            <w:r w:rsidRPr="0093126D">
              <w:t xml:space="preserve"> niedostosowaniem społecznym</w:t>
            </w:r>
          </w:p>
        </w:tc>
        <w:tc>
          <w:tcPr>
            <w:tcW w:w="569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dostosowanie tematyki zajęć, słownictwa i metod pracy do możliwości intelektualnych i zasobu doświadczeń uczniów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akcentowanie treści programowych szczególnie użytecznych dla osobistego rozwoju uczniów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 xml:space="preserve">– dążenie do utrzymywania odpowiedniego standardu komunikacji międzyludzkiej na zajęciach </w:t>
            </w:r>
          </w:p>
        </w:tc>
      </w:tr>
      <w:tr w:rsidR="0043762C" w:rsidTr="009D2D3F">
        <w:tc>
          <w:tcPr>
            <w:tcW w:w="280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Ucz</w:t>
            </w:r>
            <w:r w:rsidR="00A93858">
              <w:t>eń</w:t>
            </w:r>
            <w:r w:rsidRPr="0093126D">
              <w:t xml:space="preserve"> wybitnie zdoln</w:t>
            </w:r>
            <w:r w:rsidR="00A93858">
              <w:t>y</w:t>
            </w:r>
          </w:p>
        </w:tc>
        <w:tc>
          <w:tcPr>
            <w:tcW w:w="5692" w:type="dxa"/>
            <w:shd w:val="clear" w:color="auto" w:fill="auto"/>
          </w:tcPr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wybór metod pracy uwzględniających uzdolnienia i zainteresowania uczniów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stymulowanie samodzielnej aktywności poznawczej</w:t>
            </w:r>
            <w:r w:rsidR="00935BD1">
              <w:t>,</w:t>
            </w:r>
          </w:p>
          <w:p w:rsidR="0043762C" w:rsidRPr="0093126D" w:rsidRDefault="0043762C" w:rsidP="00E012FE">
            <w:pPr>
              <w:pStyle w:val="Tekstglowny"/>
              <w:jc w:val="left"/>
            </w:pPr>
            <w:r w:rsidRPr="0093126D">
              <w:t>– działanie na rzecz integracji w grupie lekcyjnej uczniów o znacznie zróżnicowanych uzdolnieniach, zainteresowaniach i temperamentach</w:t>
            </w:r>
          </w:p>
        </w:tc>
      </w:tr>
    </w:tbl>
    <w:p w:rsidR="0043762C" w:rsidRDefault="00946808" w:rsidP="0043762C">
      <w:pPr>
        <w:pStyle w:val="Tekstglowny"/>
      </w:pPr>
      <w:r>
        <w:lastRenderedPageBreak/>
        <w:t>Tab. 2. Sposoby osiągania celów kształcenia i wychowania w pracy z uczniem ze specjalnymi potrzebami edukacyjnymi – uczniowie z poważnymi zaburzeniami w komunikowaniu się, uczniowie ze specyficznymi trudnościami w uczeniu się, uczniowie niedostosowani społecznie bądź zagrożeni niedostosowaniem społecznym oraz uczniowie wybitnie zdolni.</w:t>
      </w:r>
    </w:p>
    <w:p w:rsidR="0043762C" w:rsidRDefault="0043762C" w:rsidP="0043762C">
      <w:pPr>
        <w:pStyle w:val="Tekstglowny"/>
      </w:pPr>
      <w:r>
        <w:t>Uwagi ogólne:</w:t>
      </w:r>
    </w:p>
    <w:p w:rsidR="0043762C" w:rsidRDefault="0043762C" w:rsidP="0043762C">
      <w:pPr>
        <w:pStyle w:val="Tekstglowny"/>
      </w:pPr>
      <w:r>
        <w:t>Nauczanie etyki przebiega zwykle w niewielkich grupach, co ułatwi</w:t>
      </w:r>
      <w:r w:rsidR="00EF0FA4">
        <w:t>a</w:t>
      </w:r>
      <w:r>
        <w:t xml:space="preserve"> prac</w:t>
      </w:r>
      <w:r w:rsidR="00EF0FA4">
        <w:t>ę</w:t>
      </w:r>
      <w:r>
        <w:t xml:space="preserve"> z uczniami o specjalnych potrzebach edukacyjnych. Jednocześnie specyfika przedmiotu (jego treści programowych) nakazuje szczególnie ostrożne postępowanie wobec uczniów będących w trudnej sytuacji emocjonalnej czy w ogóle w trudnej sytuacji życiowej. Wiele treści programowych w sposób znaczący może</w:t>
      </w:r>
      <w:r w:rsidR="00EF0FA4">
        <w:t xml:space="preserve"> się</w:t>
      </w:r>
      <w:r>
        <w:t xml:space="preserve"> wiązać z sytuacją życiową, kondycją osobistą i życiem wewnętrznym uczniów. W związku z tym postulat indywidualizacji nauczania przybiera postać szczególnego wyczulenia pedagoga na stan ucznia</w:t>
      </w:r>
      <w:r w:rsidR="00EF0FA4">
        <w:t>,</w:t>
      </w:r>
      <w:r>
        <w:t xml:space="preserve"> ewentualną drażliwości treści tematycznych oraz spos</w:t>
      </w:r>
      <w:r w:rsidR="0086661C">
        <w:t>ó</w:t>
      </w:r>
      <w:r>
        <w:t xml:space="preserve">b ich omawiania. </w:t>
      </w:r>
    </w:p>
    <w:p w:rsidR="0043762C" w:rsidRDefault="0043762C" w:rsidP="0043762C">
      <w:pPr>
        <w:pStyle w:val="Tekstglowny"/>
      </w:pPr>
      <w:r>
        <w:t>Z drugiej strony złożoność osobistej i społecznej sytuacji uczniów, ich indywidualna i niepowtarzalna kondycja stwarza</w:t>
      </w:r>
      <w:r w:rsidR="0086661C">
        <w:t>ją</w:t>
      </w:r>
      <w:r>
        <w:t xml:space="preserve"> szczególne możliwości, niespotykane w innych przedmiotach nauczania. Stąd też ważne jest (wielokrotnie podkreślane) wiązanie procesu dydaktycznego z codziennym doświadczeniem i odnoszenie procesu </w:t>
      </w:r>
      <w:r w:rsidR="00416A4C">
        <w:t xml:space="preserve">edukacyjnego </w:t>
      </w:r>
      <w:r>
        <w:t>do rzeczywistych wydarzeń</w:t>
      </w:r>
      <w:r w:rsidR="00416A4C">
        <w:t xml:space="preserve"> i przeżyć</w:t>
      </w:r>
      <w:r>
        <w:t>. Trzeba też dodać, że właśnie edukacja etyczna daje szczególne możliwości rozwijania osobowej podmiotowości ucznia i przezwyciężania jego rozwojowych trudności (w tym społecznego niedostosowania).</w:t>
      </w:r>
    </w:p>
    <w:p w:rsidR="0043762C" w:rsidRDefault="0043762C" w:rsidP="0043762C">
      <w:pPr>
        <w:pStyle w:val="Tekstglowny"/>
      </w:pPr>
      <w:r>
        <w:t>Nauczanie etyki stwarza możliwości stymulowania rozwojowego szczególnie uczniów bardziej uzdolnionych i aktywnych poznawczo. Wskazane jest wykraczanie poza podstawę programową i podstawowe lektury. Warto zwrócić uwagę na możliwość uczestniczenia w Olimpiadzie Filozoficznej.</w:t>
      </w:r>
    </w:p>
    <w:p w:rsidR="0043762C" w:rsidRDefault="0043762C" w:rsidP="0043762C">
      <w:pPr>
        <w:pStyle w:val="Tekstglowny"/>
      </w:pPr>
    </w:p>
    <w:p w:rsidR="0043762C" w:rsidRPr="0093126D" w:rsidRDefault="0043762C" w:rsidP="0043762C">
      <w:pPr>
        <w:spacing w:after="200" w:line="24" w:lineRule="auto"/>
        <w:rPr>
          <w:rFonts w:eastAsia="Calibri"/>
          <w:b/>
          <w:color w:val="7F7F7F"/>
          <w:sz w:val="28"/>
          <w:szCs w:val="22"/>
          <w:lang w:eastAsia="en-US"/>
        </w:rPr>
      </w:pPr>
      <w:r>
        <w:br w:type="page"/>
      </w:r>
    </w:p>
    <w:p w:rsidR="0043762C" w:rsidRPr="00B96B7F" w:rsidRDefault="0043762C" w:rsidP="00775867">
      <w:pPr>
        <w:pStyle w:val="Tytul1"/>
      </w:pPr>
      <w:bookmarkStart w:id="13" w:name="_Toc10058193"/>
      <w:r>
        <w:lastRenderedPageBreak/>
        <w:t>5</w:t>
      </w:r>
      <w:r w:rsidRPr="00B96B7F">
        <w:t xml:space="preserve">. </w:t>
      </w:r>
      <w:r>
        <w:t>Opis założonych osiągnięć ucznia</w:t>
      </w:r>
      <w:bookmarkEnd w:id="13"/>
    </w:p>
    <w:p w:rsidR="0043762C" w:rsidRPr="00B96B7F" w:rsidRDefault="0043762C" w:rsidP="0043762C">
      <w:pPr>
        <w:pStyle w:val="Tekstglowny"/>
      </w:pPr>
      <w:r w:rsidRPr="002B5200">
        <w:t>W o</w:t>
      </w:r>
      <w:r w:rsidRPr="00B96B7F">
        <w:t xml:space="preserve">pisie przewidywanych osiągnięć </w:t>
      </w:r>
      <w:r w:rsidR="00C91691">
        <w:t xml:space="preserve">ucznia </w:t>
      </w:r>
      <w:r w:rsidRPr="00B96B7F">
        <w:t xml:space="preserve">szczególny nacisk jest położony na główny cel realizacji programu etyki, jakim jest postawa dojrzałości wobec dobra i zła, rozwijanie się w kierunku postawy rozumnej, wrażliwej i aktywnej. Ten cel ma pierwszeństwo przed znajomością teorii etycznej, która pełni tutaj </w:t>
      </w:r>
      <w:r w:rsidR="00946272">
        <w:t>funkcję</w:t>
      </w:r>
      <w:r w:rsidR="00946272" w:rsidRPr="00B96B7F">
        <w:t xml:space="preserve"> </w:t>
      </w:r>
      <w:r w:rsidRPr="00B96B7F">
        <w:t xml:space="preserve">użytkową. </w:t>
      </w:r>
    </w:p>
    <w:p w:rsidR="0043762C" w:rsidRPr="00B96B7F" w:rsidRDefault="0043762C" w:rsidP="0043762C">
      <w:pPr>
        <w:pStyle w:val="Tekstglowny"/>
      </w:pPr>
      <w:r w:rsidRPr="002B5200">
        <w:t>Po zrealizowaniu proponowanego progra</w:t>
      </w:r>
      <w:r w:rsidRPr="00B96B7F">
        <w:t>mu absolwent liceum bądź technikum powinien: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posiadać umiejętność dostrzegania dobra i zła w rzeczywistości, analizy zjawisk moralnych, samoobserwacji etycznej i pracy nad sobą;</w:t>
      </w:r>
    </w:p>
    <w:p w:rsidR="0043762C" w:rsidRPr="00B96B7F" w:rsidRDefault="0043762C" w:rsidP="0043762C">
      <w:pPr>
        <w:pStyle w:val="Tekstglowny"/>
      </w:pPr>
      <w:r w:rsidRPr="002B5200">
        <w:t>–</w:t>
      </w:r>
      <w:r>
        <w:t xml:space="preserve"> </w:t>
      </w:r>
      <w:r w:rsidRPr="00B96B7F">
        <w:t>łączyć samodzielność obserwacji i rozumowania ze zdolnością współdziałania z innymi członkami społeczności;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sprawnie podejmować zagadnienia związane z problematyką etyczną zarówno intelektualnie, jak i praktycznie;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znać i poprawnie stosować pojęcia z zakresu etyki normatywnej i opisowej;</w:t>
      </w:r>
    </w:p>
    <w:p w:rsidR="0043762C" w:rsidRDefault="0043762C" w:rsidP="0043762C">
      <w:pPr>
        <w:pStyle w:val="Tekstglowny"/>
      </w:pPr>
      <w:r w:rsidRPr="002B5200">
        <w:t xml:space="preserve">– </w:t>
      </w:r>
      <w:r w:rsidRPr="00B96B7F">
        <w:t>znać podstawowe poglądy etyki filozoficznej oraz umieć je zastosować do analizy i oceny faktów współczesn</w:t>
      </w:r>
      <w:r w:rsidR="0067470C">
        <w:t>ości</w:t>
      </w:r>
      <w:r w:rsidRPr="00B96B7F">
        <w:t xml:space="preserve"> zarówno w życiu codziennym, jak i w dyskusjach na tematy etyczne;</w:t>
      </w:r>
    </w:p>
    <w:p w:rsidR="0043762C" w:rsidRPr="00B96B7F" w:rsidRDefault="0043762C" w:rsidP="0043762C">
      <w:pPr>
        <w:pStyle w:val="Tekstglowny"/>
      </w:pPr>
      <w:r w:rsidRPr="002B5200">
        <w:t>–</w:t>
      </w:r>
      <w:r w:rsidR="009019EA">
        <w:t xml:space="preserve"> </w:t>
      </w:r>
      <w:r w:rsidRPr="00B96B7F">
        <w:t>analizować etyczne aspekty ludzkiego postępowania oraz trafnie oceniać wydarzenia z etycznego punktu widzenia;</w:t>
      </w:r>
    </w:p>
    <w:p w:rsidR="0043762C" w:rsidRPr="00B96B7F" w:rsidRDefault="0043762C" w:rsidP="0043762C">
      <w:pPr>
        <w:pStyle w:val="Tekstglowny"/>
      </w:pPr>
      <w:r w:rsidRPr="002B5200">
        <w:t>–</w:t>
      </w:r>
      <w:r w:rsidR="009019EA">
        <w:t xml:space="preserve"> </w:t>
      </w:r>
      <w:r w:rsidRPr="00B96B7F">
        <w:t>czytać i analizować zarówno filozoficzne teksty związane z moralnością, jak i etyczne treści zawarte w literaturze pięknej oraz publicystyce;</w:t>
      </w:r>
    </w:p>
    <w:p w:rsidR="0043762C" w:rsidRPr="00B96B7F" w:rsidRDefault="0043762C" w:rsidP="0043762C">
      <w:pPr>
        <w:pStyle w:val="Tekstglowny"/>
      </w:pPr>
      <w:r w:rsidRPr="002B5200">
        <w:t>–</w:t>
      </w:r>
      <w:r w:rsidR="009019EA">
        <w:t xml:space="preserve"> </w:t>
      </w:r>
      <w:r w:rsidRPr="002B5200">
        <w:t>korzystać z historycznego dorobku etyki oraz jej współczesnych osiągnięć dla własnego rozwoju i pozytywnego wpływania na otoczenie</w:t>
      </w:r>
      <w:r w:rsidRPr="00B96B7F">
        <w:t>;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rozpoznawać przekonania występujące w życiu codziennym oraz w teoretycznych dyskusjach;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rozumieć, szanować, ale też potrafić racjonalnie krytykować cudze przekonania;</w:t>
      </w:r>
    </w:p>
    <w:p w:rsidR="0043762C" w:rsidRPr="00B96B7F" w:rsidRDefault="0043762C" w:rsidP="0043762C">
      <w:pPr>
        <w:pStyle w:val="Tekstglowny"/>
      </w:pPr>
      <w:r w:rsidRPr="002B5200">
        <w:t>– umieć bronić własnych</w:t>
      </w:r>
      <w:r w:rsidRPr="00B96B7F">
        <w:t xml:space="preserve"> przekonań.</w:t>
      </w:r>
    </w:p>
    <w:p w:rsidR="0043762C" w:rsidRPr="00B96B7F" w:rsidRDefault="0043762C" w:rsidP="0043762C">
      <w:pPr>
        <w:pStyle w:val="Tekstglowny"/>
      </w:pPr>
      <w:r w:rsidRPr="002B5200">
        <w:t>Łatwo zauważyć związki nauczania etyki z rolą wychowawczą szkoły. Realizacja programu ułatwi kształtowanie wrażliwoś</w:t>
      </w:r>
      <w:r w:rsidRPr="00B96B7F">
        <w:t xml:space="preserve">ci moralnej i odpowiedzialności. Zadaniem wychowawczym szkoły w trakcie edukacji etycznej jest kształtowanie u uczniów postawy tolerancji i szacunku dla wartości wysokich, a w szczególności godności człowieka. Realizacja programu będzie sprzyjać samowychowaniu uczniów i uodparnianiu ich na demoralizujące działanie patologii społecznych. Uczeń powinien rozumieć </w:t>
      </w:r>
      <w:r w:rsidR="009019EA">
        <w:t>oraz</w:t>
      </w:r>
      <w:r w:rsidRPr="00B96B7F">
        <w:t xml:space="preserve"> rozpoznawać przyczyny i skutki subiektywizmu i relatywizmu etycznego, a także umieć ocenić wynikające z takich postaw zagrożenia. Powinien wiązać te poglądy z praktyką dokonywania czynów niemoralnych i przestępczych. Powinien </w:t>
      </w:r>
      <w:r w:rsidR="000E25ED">
        <w:t xml:space="preserve">wreszcie </w:t>
      </w:r>
      <w:r w:rsidRPr="00B96B7F">
        <w:t>szanować prawo i umieć je uzasadniać.</w:t>
      </w:r>
    </w:p>
    <w:p w:rsidR="0043762C" w:rsidRPr="00B96B7F" w:rsidRDefault="0043762C" w:rsidP="0043762C">
      <w:pPr>
        <w:pStyle w:val="Tekstglowny"/>
      </w:pPr>
      <w:r w:rsidRPr="002B5200">
        <w:t>Rolą e</w:t>
      </w:r>
      <w:r w:rsidRPr="00B96B7F">
        <w:t xml:space="preserve">dukacji etycznej jest sprzyjanie rozwijaniu postawy altruistycznej, szanowaniu godności innych, tolerancji, a jednocześnie </w:t>
      </w:r>
      <w:r w:rsidR="00636258" w:rsidRPr="00B96B7F">
        <w:t>sprzeciwiani</w:t>
      </w:r>
      <w:r w:rsidR="00636258">
        <w:t>e</w:t>
      </w:r>
      <w:r w:rsidR="00636258" w:rsidRPr="00B96B7F">
        <w:t xml:space="preserve"> </w:t>
      </w:r>
      <w:r w:rsidRPr="00B96B7F">
        <w:t xml:space="preserve">się złu moralnemu. Absolwent powinien przejawiać postawę asertywną, bronić własnej godności i rozwijać poczucie </w:t>
      </w:r>
      <w:r w:rsidR="00636258">
        <w:t>swojej</w:t>
      </w:r>
      <w:r w:rsidR="00636258" w:rsidRPr="00B96B7F">
        <w:t xml:space="preserve"> </w:t>
      </w:r>
      <w:r w:rsidRPr="00B96B7F">
        <w:t>wartości oraz postawę samokrytycyzmu.</w:t>
      </w:r>
    </w:p>
    <w:p w:rsidR="0043762C" w:rsidRPr="00B96B7F" w:rsidRDefault="0043762C" w:rsidP="0043762C">
      <w:pPr>
        <w:pStyle w:val="Tekstglowny"/>
      </w:pPr>
      <w:r w:rsidRPr="002B5200">
        <w:t>Naczelnym celem proponowanego programu edukacji etycznej jest</w:t>
      </w:r>
      <w:r w:rsidRPr="00B96B7F">
        <w:t xml:space="preserve"> kształtowanie samodzielnego podmiotu moralnego</w:t>
      </w:r>
      <w:r w:rsidR="000C4A22">
        <w:t>,</w:t>
      </w:r>
      <w:r w:rsidRPr="00B96B7F">
        <w:t xml:space="preserve"> potrafiącego uczestniczyć w tworzeniu społeczeństwa obywatelskiego.</w:t>
      </w:r>
    </w:p>
    <w:p w:rsidR="0043762C" w:rsidRPr="00B96B7F" w:rsidRDefault="0043762C" w:rsidP="00E012FE">
      <w:pPr>
        <w:pStyle w:val="Tekstglowny"/>
      </w:pPr>
      <w:r>
        <w:t>Z powodu</w:t>
      </w:r>
      <w:r w:rsidRPr="002B5200">
        <w:t xml:space="preserve"> specyfi</w:t>
      </w:r>
      <w:r w:rsidRPr="00B96B7F">
        <w:t>cznych warunków nauczania etyki w szkole średniej trzeba się liczyć z trudnością pełnej realizacji zamierzonych celów. Właśnie</w:t>
      </w:r>
      <w:r>
        <w:t xml:space="preserve"> </w:t>
      </w:r>
      <w:r w:rsidRPr="00B96B7F">
        <w:t>z tego względu nie stanowią one zamkniętego układu</w:t>
      </w:r>
      <w:r w:rsidR="000C4A22">
        <w:t>,</w:t>
      </w:r>
      <w:r w:rsidRPr="00B96B7F">
        <w:t xml:space="preserve"> wymagającego pełnej realizacji. Jednak nawet częściowa realizacja programu będzie użyteczna dla rozwoju uczniów. </w:t>
      </w:r>
    </w:p>
    <w:p w:rsidR="0043762C" w:rsidRPr="0093126D" w:rsidRDefault="0043762C" w:rsidP="0043762C">
      <w:pPr>
        <w:spacing w:after="200" w:line="24" w:lineRule="auto"/>
        <w:rPr>
          <w:rFonts w:eastAsia="Calibri"/>
          <w:b/>
          <w:color w:val="7F7F7F"/>
          <w:sz w:val="28"/>
          <w:szCs w:val="22"/>
          <w:lang w:eastAsia="en-US"/>
        </w:rPr>
      </w:pPr>
      <w:r>
        <w:br w:type="page"/>
      </w:r>
    </w:p>
    <w:p w:rsidR="0043762C" w:rsidRPr="00B96B7F" w:rsidRDefault="0043762C" w:rsidP="00775867">
      <w:pPr>
        <w:pStyle w:val="Tytul1"/>
      </w:pPr>
      <w:bookmarkStart w:id="14" w:name="_Toc10058194"/>
      <w:r>
        <w:lastRenderedPageBreak/>
        <w:t>6</w:t>
      </w:r>
      <w:r w:rsidRPr="00B96B7F">
        <w:t xml:space="preserve">. </w:t>
      </w:r>
      <w:r>
        <w:t>Propozycje kryteriów</w:t>
      </w:r>
      <w:r w:rsidRPr="00B96B7F">
        <w:t xml:space="preserve"> ocen</w:t>
      </w:r>
      <w:r>
        <w:t>y i metod sprawdzania</w:t>
      </w:r>
      <w:r w:rsidRPr="00B96B7F">
        <w:t xml:space="preserve"> osiągnięć ucznia</w:t>
      </w:r>
      <w:bookmarkEnd w:id="14"/>
    </w:p>
    <w:p w:rsidR="0043762C" w:rsidRPr="00B96B7F" w:rsidRDefault="0043762C" w:rsidP="0043762C">
      <w:pPr>
        <w:pStyle w:val="Tekstglowny"/>
      </w:pPr>
      <w:r w:rsidRPr="002B5200">
        <w:t>Ocenianie na lekcjach etyki odbywa się w specyficznych warunk</w:t>
      </w:r>
      <w:r w:rsidRPr="00B96B7F">
        <w:t xml:space="preserve">ach. Wynika to z dobrowolności uczestnictwa w przedmiocie, jego ideologicznego kontekstu oraz ze specyficznych kompetencji, które nabywają uczestnicy zajęć. Ponieważ część tych kompetencji (np. wrażliwość etyczna, dojrzałość moralna) trudno poddać ocenie, a znajomość teorii i pojęć nie jest głównym celem edukacji etycznej, ocenianie powinno </w:t>
      </w:r>
      <w:r w:rsidR="00F50A42">
        <w:t>odgrywać</w:t>
      </w:r>
      <w:r w:rsidR="00F50A42" w:rsidRPr="00B96B7F">
        <w:t xml:space="preserve"> </w:t>
      </w:r>
      <w:r w:rsidRPr="00B96B7F">
        <w:t xml:space="preserve">głównie rolę motywującą i informacyjną, a mniej różnicującą czy selekcjonującą. </w:t>
      </w:r>
    </w:p>
    <w:p w:rsidR="0043762C" w:rsidRPr="00B96B7F" w:rsidRDefault="0043762C" w:rsidP="0043762C">
      <w:pPr>
        <w:pStyle w:val="Tekstglowny"/>
      </w:pPr>
      <w:r w:rsidRPr="002B5200">
        <w:t xml:space="preserve">Podczas oceniania </w:t>
      </w:r>
      <w:r w:rsidRPr="00B96B7F">
        <w:t>nauczyciel powinien unikać zróżnicowania stopni szkolnych ze względu na poglądy. Można poddać ocenie:</w:t>
      </w:r>
    </w:p>
    <w:p w:rsidR="0043762C" w:rsidRPr="00B96B7F" w:rsidRDefault="0043762C" w:rsidP="0043762C">
      <w:pPr>
        <w:pStyle w:val="Tekstglowny"/>
      </w:pPr>
      <w:r w:rsidRPr="002B5200">
        <w:t>–</w:t>
      </w:r>
      <w:r w:rsidRPr="00B96B7F">
        <w:t xml:space="preserve"> sprawność uczniów w opisywaniu i ocenie rzeczywistości,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znajomość pojęć i teorii etycznych,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umiejętność rozpoznawania w wypowiedziach i czynach ludzkich założeń i poglądów moralnych. </w:t>
      </w:r>
    </w:p>
    <w:p w:rsidR="0043762C" w:rsidRPr="00B96B7F" w:rsidRDefault="0043762C" w:rsidP="0043762C">
      <w:pPr>
        <w:pStyle w:val="Tekstglowny"/>
      </w:pPr>
      <w:r w:rsidRPr="002B5200">
        <w:t>Istotnym elementem jest ocena prac pisemnych: ana</w:t>
      </w:r>
      <w:r w:rsidRPr="00B96B7F">
        <w:t>liz tekstów, esejów i rozprawek. Przy ocenianiu tych prac, a także wypowiedzi ustnych</w:t>
      </w:r>
      <w:r>
        <w:t>,</w:t>
      </w:r>
      <w:r w:rsidRPr="00B96B7F">
        <w:t xml:space="preserve"> należy uwzględniać następujące aspekty: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 xml:space="preserve">precyzję i jasność wypowiedzi, </w:t>
      </w:r>
    </w:p>
    <w:p w:rsidR="0043762C" w:rsidRPr="002B5200" w:rsidRDefault="0043762C" w:rsidP="0043762C">
      <w:pPr>
        <w:pStyle w:val="Tekstglowny"/>
      </w:pPr>
      <w:r w:rsidRPr="002B5200">
        <w:t>– poprawność językową,</w:t>
      </w:r>
      <w:r>
        <w:t xml:space="preserve"> </w:t>
      </w:r>
    </w:p>
    <w:p w:rsidR="0043762C" w:rsidRPr="00B96B7F" w:rsidRDefault="0043762C" w:rsidP="0043762C">
      <w:pPr>
        <w:pStyle w:val="Tekstglowny"/>
      </w:pPr>
      <w:r w:rsidRPr="002B5200">
        <w:t xml:space="preserve">– znajomość </w:t>
      </w:r>
      <w:r w:rsidRPr="00B96B7F">
        <w:t xml:space="preserve">pojęć i adekwatność ich stosowania, </w:t>
      </w:r>
    </w:p>
    <w:p w:rsidR="0043762C" w:rsidRPr="00B96B7F" w:rsidRDefault="0043762C" w:rsidP="0043762C">
      <w:pPr>
        <w:pStyle w:val="Tekstglowny"/>
      </w:pPr>
      <w:r w:rsidRPr="002B5200">
        <w:t xml:space="preserve">– </w:t>
      </w:r>
      <w:r w:rsidRPr="00B96B7F">
        <w:t>stosowaną argumentację.</w:t>
      </w:r>
    </w:p>
    <w:p w:rsidR="0043762C" w:rsidRPr="002B5200" w:rsidRDefault="0043762C" w:rsidP="0043762C">
      <w:pPr>
        <w:pStyle w:val="Tekstglowny"/>
      </w:pPr>
      <w:r w:rsidRPr="002B5200">
        <w:t xml:space="preserve">Ważnym elementem podlegającym ocenianiu jest umiejętność dostrzegania etycznego wymiaru rzeczywistości: charakteryzowania wartości i ich hierarchii, moralnej winy i zasługi. Wskazane jest pozytywne ocenianie zaangażowania w etyczną analizę wydarzeń współczesnych. </w:t>
      </w:r>
    </w:p>
    <w:p w:rsidR="0043762C" w:rsidRPr="00B96B7F" w:rsidRDefault="0043762C" w:rsidP="0043762C">
      <w:pPr>
        <w:pStyle w:val="Tekstglowny"/>
      </w:pPr>
      <w:r w:rsidRPr="002B5200">
        <w:t xml:space="preserve">Należy poddawać ocenie </w:t>
      </w:r>
      <w:r w:rsidR="00F50A42">
        <w:t xml:space="preserve">również </w:t>
      </w:r>
      <w:r w:rsidRPr="002B5200">
        <w:t xml:space="preserve">aktywność na zajęciach. Biorąc pod uwagę zahamowania przed publicznym zabieraniem głosu, warto stwarzać </w:t>
      </w:r>
      <w:r w:rsidRPr="00B96B7F">
        <w:t xml:space="preserve">inne możliwości wypowiedzi uczestników (np. w formie pisemnej) i je premiować. Duże znaczenie w ocenianiu ma samodzielna aktywność poznawcza ucznia: czytanie dodatkowych lektur oraz uczestnictwo w Olimpiadzie Filozoficznej i innych konkursach filozoficznych. </w:t>
      </w:r>
    </w:p>
    <w:p w:rsidR="0043762C" w:rsidRDefault="0043762C" w:rsidP="0043762C">
      <w:pPr>
        <w:pStyle w:val="Tekstglowny"/>
      </w:pPr>
      <w:r w:rsidRPr="002B5200">
        <w:t>Wystawianie stopni szkolnych z etyki (mimo marginalizowania tego przedmiotu w szkołach) nie jest dla nauczyciela zadaniem łatwym. W związku z tym warto, oprócz przywołanych wyżej wytycznych, przyjąć także ogólne kryteria oceny, uwzględniając jednak założenie o prymacie postawy ucznia nad opanowaniem przez niego konkretnej wiedzy przedmiotowej.</w:t>
      </w:r>
    </w:p>
    <w:p w:rsidR="0043762C" w:rsidRPr="002B5200" w:rsidRDefault="0043762C" w:rsidP="0043762C">
      <w:pPr>
        <w:pStyle w:val="Tekstglowny"/>
      </w:pPr>
      <w:r>
        <w:t xml:space="preserve">Proces oceniania powinien być zawsze dostosowany do sytuacji i rozpoznanych specyficznych potrzeb edukacyjnych ucznia. </w:t>
      </w:r>
    </w:p>
    <w:p w:rsidR="0043762C" w:rsidRPr="00B96B7F" w:rsidRDefault="0043762C" w:rsidP="0043762C">
      <w:pPr>
        <w:pStyle w:val="Tekstglowny"/>
      </w:pPr>
      <w:r w:rsidRPr="00B96B7F">
        <w:rPr>
          <w:rStyle w:val="Bold"/>
        </w:rPr>
        <w:t>Ocenę celującą</w:t>
      </w:r>
      <w:r w:rsidRPr="00B96B7F">
        <w:t xml:space="preserve"> otrzymuje uczeń, który uczestniczy w różnych konkursach filozoficznych (w tym w Olimpiadzie Filozoficznej) i osiąga w nich sukcesy. Uczeń ten uzupełnia swoją wiedzę na temat etyki o dodatkowe lektury. Angażuje się w podejmowane na lekcjach dyskusje i dociekliwie rozstrzyga omawiane problemy natury etycznej.</w:t>
      </w:r>
    </w:p>
    <w:p w:rsidR="0043762C" w:rsidRPr="00B96B7F" w:rsidRDefault="0043762C" w:rsidP="0043762C">
      <w:pPr>
        <w:pStyle w:val="Tekstglowny"/>
      </w:pPr>
      <w:r w:rsidRPr="00B96B7F">
        <w:rPr>
          <w:rStyle w:val="Bold"/>
        </w:rPr>
        <w:t>Ocenę bardzo dobrą</w:t>
      </w:r>
      <w:r w:rsidRPr="00B96B7F">
        <w:t xml:space="preserve"> </w:t>
      </w:r>
      <w:r w:rsidR="00E52182">
        <w:t>otrzymuje</w:t>
      </w:r>
      <w:r w:rsidR="00E52182" w:rsidRPr="00B96B7F">
        <w:t xml:space="preserve"> </w:t>
      </w:r>
      <w:r w:rsidRPr="00B96B7F">
        <w:t>uczeń, który aktywnie uczestniczy w pracy na lekcjach, chętnie wypowiada swoje zdanie na temat poruszanych zagadnień. Ponadto przyswoił podawaną na zajęciach wiedzę w stopniu bardzo dobrym i potrafi ją twórczo wykorzystywać na potrzeby analizy konkretnych problemów etycznych. Bierze także udział w olimpiadach i konkursach filozoficznych.</w:t>
      </w:r>
    </w:p>
    <w:p w:rsidR="0043762C" w:rsidRPr="00B96B7F" w:rsidRDefault="0043762C" w:rsidP="0043762C">
      <w:pPr>
        <w:pStyle w:val="Tekstglowny"/>
      </w:pPr>
      <w:r w:rsidRPr="00B96B7F">
        <w:rPr>
          <w:rStyle w:val="Bold"/>
        </w:rPr>
        <w:lastRenderedPageBreak/>
        <w:t>Ocenę dobrą</w:t>
      </w:r>
      <w:r w:rsidRPr="00B96B7F">
        <w:t xml:space="preserve"> otrzymuj</w:t>
      </w:r>
      <w:r w:rsidR="00E52182">
        <w:t>e</w:t>
      </w:r>
      <w:r w:rsidRPr="00B96B7F">
        <w:t xml:space="preserve"> uczeń, który ma pewne braki w wiedzy, ale jego postawa i zaangażowanie na lekcjach są znaczące. Chętnie bierze udział w dyskusjach i podejmuje próby rozstrzygania problemów etycznych.</w:t>
      </w:r>
    </w:p>
    <w:p w:rsidR="0043762C" w:rsidRPr="00B96B7F" w:rsidRDefault="0043762C" w:rsidP="0043762C">
      <w:pPr>
        <w:pStyle w:val="Tekstglowny"/>
      </w:pPr>
      <w:r w:rsidRPr="00B96B7F">
        <w:rPr>
          <w:rStyle w:val="Bold"/>
        </w:rPr>
        <w:t>Ocenę dostateczną</w:t>
      </w:r>
      <w:r w:rsidRPr="00B96B7F">
        <w:t xml:space="preserve"> otrzymuje uczeń, który fragmentarycznie opanował omawiany materiał. Nie wykazuje ponadto aktywności na lekcji, a w dyskusjach uczestniczy tylko na wyraźne polecenie nauczyciela.</w:t>
      </w:r>
    </w:p>
    <w:p w:rsidR="0043762C" w:rsidRPr="00B96B7F" w:rsidRDefault="0043762C" w:rsidP="0043762C">
      <w:pPr>
        <w:pStyle w:val="Tekstglowny"/>
      </w:pPr>
      <w:r w:rsidRPr="00B96B7F">
        <w:rPr>
          <w:rStyle w:val="Bold"/>
        </w:rPr>
        <w:t>Ocenę dopuszczającą</w:t>
      </w:r>
      <w:r w:rsidRPr="00B96B7F">
        <w:t xml:space="preserve"> otrzymuje uczeń, który tylko biernie uczestniczy w zajęciach. Nie opanował wystarczająco omawianych zagadnień, a wypowiadanie się na temat problemów etycznych sprawia mu znaczne trudności.</w:t>
      </w:r>
    </w:p>
    <w:p w:rsidR="00DB2360" w:rsidRDefault="0043762C">
      <w:pPr>
        <w:pStyle w:val="Tekstglowny"/>
      </w:pPr>
      <w:r w:rsidRPr="00B96B7F">
        <w:rPr>
          <w:rStyle w:val="Bold"/>
        </w:rPr>
        <w:t>Ocenę niedostateczną</w:t>
      </w:r>
      <w:r w:rsidRPr="00B96B7F">
        <w:t xml:space="preserve"> należy wystawić uczniowi, który nie wykazuje żadnego zainteresowania omawianymi na zajęciach zagadnieniami oraz nie opanował w stopniu elementarnym wiedzy przedmiotowej.</w:t>
      </w:r>
    </w:p>
    <w:p w:rsidR="00DB2360" w:rsidRDefault="00DB2360">
      <w:pPr>
        <w:spacing w:after="200" w:line="276" w:lineRule="auto"/>
        <w:rPr>
          <w:rFonts w:eastAsia="Calibri"/>
          <w:sz w:val="20"/>
          <w:szCs w:val="22"/>
          <w:lang w:eastAsia="en-US"/>
        </w:rPr>
      </w:pPr>
      <w:r>
        <w:br w:type="page"/>
      </w:r>
    </w:p>
    <w:p w:rsidR="00484CF8" w:rsidRDefault="00DB2360" w:rsidP="00775867">
      <w:pPr>
        <w:pStyle w:val="Tytul1"/>
      </w:pPr>
      <w:bookmarkStart w:id="15" w:name="_Toc10058195"/>
      <w:r w:rsidRPr="00E012FE">
        <w:lastRenderedPageBreak/>
        <w:t>7. Bibliografia</w:t>
      </w:r>
      <w:bookmarkEnd w:id="15"/>
    </w:p>
    <w:p w:rsidR="009846BA" w:rsidRDefault="009846BA" w:rsidP="00696DD2">
      <w:pPr>
        <w:rPr>
          <w:sz w:val="20"/>
          <w:szCs w:val="20"/>
        </w:rPr>
      </w:pPr>
      <w:r>
        <w:rPr>
          <w:sz w:val="20"/>
          <w:szCs w:val="20"/>
        </w:rPr>
        <w:t>Rozporządzenie Ministra Edukacji Narodowej i Sportu z dnia 26 lutego 2002 r. w sprawie podstawy programowej wychowania przedszkolnego oraz kształcenia ogólnego w poszczególnych typach szkół, załącznik nr 4, Dz.U. Nr 51, poz. 458.</w:t>
      </w:r>
    </w:p>
    <w:p w:rsidR="009846BA" w:rsidRDefault="009846BA" w:rsidP="00696DD2">
      <w:pPr>
        <w:rPr>
          <w:sz w:val="20"/>
          <w:szCs w:val="20"/>
        </w:rPr>
      </w:pPr>
    </w:p>
    <w:p w:rsidR="009846BA" w:rsidRDefault="009846BA" w:rsidP="00696DD2">
      <w:pPr>
        <w:rPr>
          <w:sz w:val="20"/>
          <w:szCs w:val="20"/>
        </w:rPr>
      </w:pPr>
      <w:r>
        <w:rPr>
          <w:sz w:val="20"/>
          <w:szCs w:val="20"/>
        </w:rPr>
        <w:t>Rozporządzenie Ministra Edukacji Narodowej z dnia 30 stycznia 2018 r., z uwzględnieniem szczególnych potrzeb edukacyjnych uczniów współczesnej szkoły średniej.</w:t>
      </w:r>
    </w:p>
    <w:p w:rsidR="009846BA" w:rsidRDefault="009846BA" w:rsidP="00696DD2">
      <w:pPr>
        <w:rPr>
          <w:sz w:val="20"/>
          <w:szCs w:val="20"/>
        </w:rPr>
      </w:pPr>
    </w:p>
    <w:p w:rsidR="00696DD2" w:rsidRPr="00E012FE" w:rsidRDefault="00696DD2" w:rsidP="00696DD2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Anzenbacher</w:t>
      </w:r>
      <w:proofErr w:type="spellEnd"/>
      <w:r w:rsidRPr="00E012FE">
        <w:rPr>
          <w:sz w:val="20"/>
          <w:szCs w:val="20"/>
        </w:rPr>
        <w:t xml:space="preserve"> A., </w:t>
      </w:r>
      <w:r w:rsidRPr="00E012FE">
        <w:rPr>
          <w:i/>
          <w:sz w:val="20"/>
          <w:szCs w:val="20"/>
        </w:rPr>
        <w:t>Wprowadzenie do etyki</w:t>
      </w:r>
      <w:r w:rsidRPr="00E012FE">
        <w:rPr>
          <w:sz w:val="20"/>
          <w:szCs w:val="20"/>
        </w:rPr>
        <w:t>, przeł. J</w:t>
      </w:r>
      <w:r w:rsidR="00FE3ADA">
        <w:rPr>
          <w:sz w:val="20"/>
          <w:szCs w:val="20"/>
        </w:rPr>
        <w:t>.</w:t>
      </w:r>
      <w:r w:rsidRPr="00E012FE">
        <w:rPr>
          <w:sz w:val="20"/>
          <w:szCs w:val="20"/>
        </w:rPr>
        <w:t xml:space="preserve"> Zychowicz, Kraków 2008.</w:t>
      </w:r>
    </w:p>
    <w:p w:rsidR="00696DD2" w:rsidRPr="00E012FE" w:rsidRDefault="00696DD2" w:rsidP="00696DD2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Baggini</w:t>
      </w:r>
      <w:proofErr w:type="spellEnd"/>
      <w:r w:rsidRPr="00E012FE">
        <w:rPr>
          <w:sz w:val="20"/>
          <w:szCs w:val="20"/>
        </w:rPr>
        <w:t xml:space="preserve"> J., </w:t>
      </w:r>
      <w:proofErr w:type="spellStart"/>
      <w:r w:rsidRPr="00E012FE">
        <w:rPr>
          <w:sz w:val="20"/>
          <w:szCs w:val="20"/>
        </w:rPr>
        <w:t>Fosl</w:t>
      </w:r>
      <w:proofErr w:type="spellEnd"/>
      <w:r w:rsidRPr="00E012FE">
        <w:rPr>
          <w:sz w:val="20"/>
          <w:szCs w:val="20"/>
        </w:rPr>
        <w:t xml:space="preserve"> S.P., </w:t>
      </w:r>
      <w:r w:rsidRPr="00E012FE">
        <w:rPr>
          <w:i/>
          <w:sz w:val="20"/>
          <w:szCs w:val="20"/>
        </w:rPr>
        <w:t>Przybornik etyka</w:t>
      </w:r>
      <w:r w:rsidRPr="00E012FE">
        <w:rPr>
          <w:sz w:val="20"/>
          <w:szCs w:val="20"/>
        </w:rPr>
        <w:t>, przeł. P</w:t>
      </w:r>
      <w:r w:rsidR="00FE3ADA">
        <w:rPr>
          <w:sz w:val="20"/>
          <w:szCs w:val="20"/>
        </w:rPr>
        <w:t>.</w:t>
      </w:r>
      <w:r w:rsidRPr="00E012FE">
        <w:rPr>
          <w:sz w:val="20"/>
          <w:szCs w:val="20"/>
        </w:rPr>
        <w:t xml:space="preserve"> Borkowski, Warszawa 2010.</w:t>
      </w:r>
    </w:p>
    <w:p w:rsidR="00696DD2" w:rsidRPr="00E012FE" w:rsidRDefault="00696DD2" w:rsidP="00E012FE">
      <w:pPr>
        <w:rPr>
          <w:sz w:val="20"/>
          <w:szCs w:val="20"/>
        </w:rPr>
      </w:pPr>
      <w:r w:rsidRPr="00E012FE">
        <w:rPr>
          <w:sz w:val="20"/>
          <w:szCs w:val="20"/>
        </w:rPr>
        <w:t xml:space="preserve">Bober W.J., </w:t>
      </w:r>
      <w:r w:rsidRPr="00E012FE">
        <w:rPr>
          <w:i/>
          <w:sz w:val="20"/>
          <w:szCs w:val="20"/>
        </w:rPr>
        <w:t>Powinność w świecie cyfrowym</w:t>
      </w:r>
      <w:r w:rsidRPr="00E012FE">
        <w:rPr>
          <w:sz w:val="20"/>
          <w:szCs w:val="20"/>
        </w:rPr>
        <w:t>, Warszawa 2008.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Bourke</w:t>
      </w:r>
      <w:proofErr w:type="spellEnd"/>
      <w:r w:rsidRPr="005A7720">
        <w:rPr>
          <w:rFonts w:eastAsia="Calibri"/>
          <w:sz w:val="20"/>
          <w:szCs w:val="20"/>
          <w:lang w:eastAsia="en-US"/>
        </w:rPr>
        <w:t xml:space="preserve"> V.J.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Historia etyki</w:t>
      </w:r>
      <w:r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. A. Bia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ek, Toru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 xml:space="preserve"> 1994.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Czarnecki</w:t>
      </w:r>
      <w:r w:rsidR="0097565A" w:rsidRPr="005A7720">
        <w:rPr>
          <w:rFonts w:eastAsia="Calibri"/>
          <w:sz w:val="20"/>
          <w:szCs w:val="20"/>
          <w:lang w:eastAsia="en-US"/>
        </w:rPr>
        <w:t xml:space="preserve"> Z.J.</w:t>
      </w:r>
      <w:r w:rsidR="00237CF6" w:rsidRPr="002763A6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Ś</w:t>
      </w:r>
      <w:r w:rsidRPr="00E012FE">
        <w:rPr>
          <w:rFonts w:eastAsia="Calibri"/>
          <w:i/>
          <w:sz w:val="20"/>
          <w:szCs w:val="20"/>
          <w:lang w:eastAsia="en-US"/>
        </w:rPr>
        <w:t>wiat, cz</w:t>
      </w:r>
      <w:r w:rsidR="00237CF6" w:rsidRPr="00E012FE">
        <w:rPr>
          <w:rFonts w:eastAsia="Calibri"/>
          <w:i/>
          <w:sz w:val="20"/>
          <w:szCs w:val="20"/>
          <w:lang w:eastAsia="en-US"/>
        </w:rPr>
        <w:t>łowiek, wartości. Wybór tekstów filozoficznych dla szkół ś</w:t>
      </w:r>
      <w:r w:rsidRPr="00E012FE">
        <w:rPr>
          <w:rFonts w:eastAsia="Calibri"/>
          <w:i/>
          <w:sz w:val="20"/>
          <w:szCs w:val="20"/>
          <w:lang w:eastAsia="en-US"/>
        </w:rPr>
        <w:t>rednich</w:t>
      </w:r>
      <w:r w:rsidR="00FE3ADA" w:rsidRPr="005A7720">
        <w:rPr>
          <w:rFonts w:eastAsia="Calibri"/>
          <w:sz w:val="20"/>
          <w:szCs w:val="20"/>
          <w:lang w:eastAsia="en-US"/>
        </w:rPr>
        <w:t>,</w:t>
      </w:r>
      <w:r w:rsidR="00FE3ADA">
        <w:rPr>
          <w:rFonts w:eastAsia="Calibri"/>
          <w:sz w:val="20"/>
          <w:szCs w:val="20"/>
          <w:lang w:eastAsia="en-US"/>
        </w:rPr>
        <w:t xml:space="preserve"> </w:t>
      </w:r>
      <w:r w:rsidRPr="00E012FE">
        <w:rPr>
          <w:rFonts w:eastAsia="Calibri"/>
          <w:sz w:val="20"/>
          <w:szCs w:val="20"/>
          <w:lang w:eastAsia="en-US"/>
        </w:rPr>
        <w:t>Warszawa 1988.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Elzenberg</w:t>
      </w:r>
      <w:proofErr w:type="spellEnd"/>
      <w:r w:rsidR="0097565A" w:rsidRPr="005A7720">
        <w:rPr>
          <w:rFonts w:eastAsia="Calibri"/>
          <w:sz w:val="20"/>
          <w:szCs w:val="20"/>
          <w:lang w:eastAsia="en-US"/>
        </w:rPr>
        <w:t xml:space="preserve"> H.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Pisma aksjologiczne</w:t>
      </w:r>
      <w:r w:rsidRPr="00E012FE">
        <w:rPr>
          <w:rFonts w:eastAsia="Calibri"/>
          <w:sz w:val="20"/>
          <w:szCs w:val="20"/>
          <w:lang w:eastAsia="en-US"/>
        </w:rPr>
        <w:t>, Lublin 2002.</w:t>
      </w:r>
    </w:p>
    <w:p w:rsidR="00484CF8" w:rsidRPr="005A7720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Elzenberg</w:t>
      </w:r>
      <w:proofErr w:type="spellEnd"/>
      <w:r w:rsidR="0097565A" w:rsidRPr="005A7720">
        <w:rPr>
          <w:rFonts w:eastAsia="Calibri"/>
          <w:sz w:val="20"/>
          <w:szCs w:val="20"/>
          <w:lang w:eastAsia="en-US"/>
        </w:rPr>
        <w:t xml:space="preserve"> H.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Pisma etyczne</w:t>
      </w:r>
      <w:r w:rsidRPr="00E012FE">
        <w:rPr>
          <w:rFonts w:eastAsia="Calibri"/>
          <w:sz w:val="20"/>
          <w:szCs w:val="20"/>
          <w:lang w:eastAsia="en-US"/>
        </w:rPr>
        <w:t>, Lublin 2001.</w:t>
      </w:r>
    </w:p>
    <w:p w:rsidR="00696DD2" w:rsidRPr="00E012FE" w:rsidRDefault="00696DD2" w:rsidP="00E012FE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Filek</w:t>
      </w:r>
      <w:proofErr w:type="spellEnd"/>
      <w:r w:rsidRPr="00E012FE">
        <w:rPr>
          <w:sz w:val="20"/>
          <w:szCs w:val="20"/>
        </w:rPr>
        <w:t xml:space="preserve"> J., </w:t>
      </w:r>
      <w:r w:rsidRPr="00E012FE">
        <w:rPr>
          <w:i/>
          <w:sz w:val="20"/>
          <w:szCs w:val="20"/>
        </w:rPr>
        <w:t xml:space="preserve">Etyka. Reinterpretacja, </w:t>
      </w:r>
      <w:r w:rsidRPr="00E012FE">
        <w:rPr>
          <w:sz w:val="20"/>
          <w:szCs w:val="20"/>
        </w:rPr>
        <w:t>Kraków 2014.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Filek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Filozofia jako etyka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Pr="00E012FE">
        <w:rPr>
          <w:rFonts w:eastAsia="Calibri"/>
          <w:sz w:val="20"/>
          <w:szCs w:val="20"/>
          <w:lang w:eastAsia="en-US"/>
        </w:rPr>
        <w:t>w 2001.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Filek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Filozofia odpowiedzialności XX wieku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Pr="00E012FE">
        <w:rPr>
          <w:rFonts w:eastAsia="Calibri"/>
          <w:sz w:val="20"/>
          <w:szCs w:val="20"/>
          <w:lang w:eastAsia="en-US"/>
        </w:rPr>
        <w:t>w 2005.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Fromm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E.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O sztuce mi</w:t>
      </w:r>
      <w:r w:rsidR="00237CF6" w:rsidRPr="00E012FE">
        <w:rPr>
          <w:rFonts w:eastAsia="Calibri"/>
          <w:i/>
          <w:sz w:val="20"/>
          <w:szCs w:val="20"/>
          <w:lang w:eastAsia="en-US"/>
        </w:rPr>
        <w:t>łoś</w:t>
      </w:r>
      <w:r w:rsidRPr="00E012FE">
        <w:rPr>
          <w:rFonts w:eastAsia="Calibri"/>
          <w:i/>
          <w:sz w:val="20"/>
          <w:szCs w:val="20"/>
          <w:lang w:eastAsia="en-US"/>
        </w:rPr>
        <w:t>ci</w:t>
      </w:r>
      <w:r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. A. Bogda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>ski, Warszawa 1976.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 xml:space="preserve">Gadacz 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T. 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(wyb.), </w:t>
      </w:r>
      <w:r w:rsidR="00237CF6" w:rsidRPr="00E012FE">
        <w:rPr>
          <w:rFonts w:eastAsia="Calibri"/>
          <w:i/>
          <w:sz w:val="20"/>
          <w:szCs w:val="20"/>
          <w:lang w:eastAsia="en-US"/>
        </w:rPr>
        <w:t>Wypisy z ksią</w:t>
      </w:r>
      <w:r w:rsidRPr="00E012FE">
        <w:rPr>
          <w:rFonts w:eastAsia="Calibri"/>
          <w:i/>
          <w:sz w:val="20"/>
          <w:szCs w:val="20"/>
          <w:lang w:eastAsia="en-US"/>
        </w:rPr>
        <w:t>g filozoficznych</w:t>
      </w:r>
      <w:r w:rsidRPr="00E012FE">
        <w:rPr>
          <w:rFonts w:eastAsia="Calibri"/>
          <w:sz w:val="20"/>
          <w:szCs w:val="20"/>
          <w:lang w:eastAsia="en-US"/>
        </w:rPr>
        <w:t>, tomy r</w:t>
      </w:r>
      <w:r w:rsidR="00237CF6" w:rsidRPr="005A7720">
        <w:rPr>
          <w:rFonts w:eastAsia="Calibri"/>
          <w:sz w:val="20"/>
          <w:szCs w:val="20"/>
          <w:lang w:eastAsia="en-US"/>
        </w:rPr>
        <w:t>óż</w:t>
      </w:r>
      <w:r w:rsidR="00237CF6" w:rsidRPr="002763A6">
        <w:rPr>
          <w:rFonts w:eastAsia="Calibri"/>
          <w:sz w:val="20"/>
          <w:szCs w:val="20"/>
          <w:lang w:eastAsia="en-US"/>
        </w:rPr>
        <w:t>ne, Krak</w:t>
      </w:r>
      <w:r w:rsidR="00237CF6" w:rsidRPr="004723CE">
        <w:rPr>
          <w:rFonts w:eastAsia="Calibri"/>
          <w:sz w:val="20"/>
          <w:szCs w:val="20"/>
          <w:lang w:eastAsia="en-US"/>
        </w:rPr>
        <w:t>ó</w:t>
      </w:r>
      <w:r w:rsidRPr="00E012FE">
        <w:rPr>
          <w:rFonts w:eastAsia="Calibri"/>
          <w:sz w:val="20"/>
          <w:szCs w:val="20"/>
          <w:lang w:eastAsia="en-US"/>
        </w:rPr>
        <w:t>w 1995</w:t>
      </w:r>
      <w:r w:rsidR="00237CF6" w:rsidRPr="005A7720">
        <w:rPr>
          <w:rFonts w:eastAsia="Calibri"/>
          <w:sz w:val="20"/>
          <w:szCs w:val="20"/>
          <w:lang w:eastAsia="en-US"/>
        </w:rPr>
        <w:t>–</w:t>
      </w:r>
      <w:r w:rsidRPr="00E012FE">
        <w:rPr>
          <w:rFonts w:eastAsia="Calibri"/>
          <w:sz w:val="20"/>
          <w:szCs w:val="20"/>
          <w:lang w:eastAsia="en-US"/>
        </w:rPr>
        <w:t>1997.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Galarowicz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 xml:space="preserve">Na </w:t>
      </w:r>
      <w:r w:rsidR="00677E7F" w:rsidRPr="00E012FE">
        <w:rPr>
          <w:rFonts w:eastAsia="Calibri"/>
          <w:i/>
          <w:sz w:val="20"/>
          <w:szCs w:val="20"/>
          <w:lang w:eastAsia="en-US"/>
        </w:rPr>
        <w:t>ś</w:t>
      </w:r>
      <w:r w:rsidRPr="00E012FE">
        <w:rPr>
          <w:rFonts w:eastAsia="Calibri"/>
          <w:i/>
          <w:sz w:val="20"/>
          <w:szCs w:val="20"/>
          <w:lang w:eastAsia="en-US"/>
        </w:rPr>
        <w:t>cie</w:t>
      </w:r>
      <w:r w:rsidR="00237CF6" w:rsidRPr="00E012FE">
        <w:rPr>
          <w:rFonts w:eastAsia="Calibri"/>
          <w:i/>
          <w:sz w:val="20"/>
          <w:szCs w:val="20"/>
          <w:lang w:eastAsia="en-US"/>
        </w:rPr>
        <w:t>ż</w:t>
      </w:r>
      <w:r w:rsidRPr="00E012FE">
        <w:rPr>
          <w:rFonts w:eastAsia="Calibri"/>
          <w:i/>
          <w:sz w:val="20"/>
          <w:szCs w:val="20"/>
          <w:lang w:eastAsia="en-US"/>
        </w:rPr>
        <w:t xml:space="preserve">kach prawdy. </w:t>
      </w:r>
      <w:r w:rsidR="00237CF6" w:rsidRPr="00E012FE">
        <w:rPr>
          <w:rFonts w:eastAsia="Calibri"/>
          <w:i/>
          <w:sz w:val="20"/>
          <w:szCs w:val="20"/>
          <w:lang w:eastAsia="en-US"/>
        </w:rPr>
        <w:t>Wprowadzenie do filozofii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Pr="00E012FE">
        <w:rPr>
          <w:rFonts w:eastAsia="Calibri"/>
          <w:sz w:val="20"/>
          <w:szCs w:val="20"/>
          <w:lang w:eastAsia="en-US"/>
        </w:rPr>
        <w:t>w 1995.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Galarowicz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Powo</w:t>
      </w:r>
      <w:r w:rsidR="00237CF6" w:rsidRPr="00E012FE">
        <w:rPr>
          <w:rFonts w:eastAsia="Calibri"/>
          <w:i/>
          <w:sz w:val="20"/>
          <w:szCs w:val="20"/>
          <w:lang w:eastAsia="en-US"/>
        </w:rPr>
        <w:t>łani do odpowiedzialności. Elementarz etyczny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Pr="00E012FE">
        <w:rPr>
          <w:rFonts w:eastAsia="Calibri"/>
          <w:sz w:val="20"/>
          <w:szCs w:val="20"/>
          <w:lang w:eastAsia="en-US"/>
        </w:rPr>
        <w:t>w 1995.</w:t>
      </w:r>
    </w:p>
    <w:p w:rsidR="00484CF8" w:rsidRPr="005A7720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Galarowicz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W</w:t>
      </w:r>
      <w:r w:rsidR="00237CF6" w:rsidRPr="00E012FE">
        <w:rPr>
          <w:rFonts w:eastAsia="Calibri"/>
          <w:i/>
          <w:sz w:val="20"/>
          <w:szCs w:val="20"/>
          <w:lang w:eastAsia="en-US"/>
        </w:rPr>
        <w:t xml:space="preserve"> drodze do etyki odpowiedzialności</w:t>
      </w:r>
      <w:r w:rsidR="00237CF6" w:rsidRPr="005A7720">
        <w:rPr>
          <w:rFonts w:eastAsia="Calibri"/>
          <w:sz w:val="20"/>
          <w:szCs w:val="20"/>
          <w:lang w:eastAsia="en-US"/>
        </w:rPr>
        <w:t>, t. I.</w:t>
      </w:r>
      <w:r w:rsidRPr="00E012FE">
        <w:rPr>
          <w:rFonts w:eastAsia="Calibri"/>
          <w:sz w:val="20"/>
          <w:szCs w:val="20"/>
          <w:lang w:eastAsia="en-US"/>
        </w:rPr>
        <w:t xml:space="preserve"> </w:t>
      </w:r>
      <w:r w:rsidRPr="00E012FE">
        <w:rPr>
          <w:rFonts w:eastAsia="Calibri"/>
          <w:i/>
          <w:sz w:val="20"/>
          <w:szCs w:val="20"/>
          <w:lang w:eastAsia="en-US"/>
        </w:rPr>
        <w:t>Fenomenologi</w:t>
      </w:r>
      <w:r w:rsidR="00237CF6" w:rsidRPr="00E012FE">
        <w:rPr>
          <w:rFonts w:eastAsia="Calibri"/>
          <w:i/>
          <w:sz w:val="20"/>
          <w:szCs w:val="20"/>
          <w:lang w:eastAsia="en-US"/>
        </w:rPr>
        <w:t>czna etyka wartości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2763A6">
        <w:rPr>
          <w:rFonts w:eastAsia="Calibri"/>
          <w:sz w:val="20"/>
          <w:szCs w:val="20"/>
          <w:lang w:eastAsia="en-US"/>
        </w:rPr>
        <w:t>Krak</w:t>
      </w:r>
      <w:r w:rsidR="00237CF6" w:rsidRPr="004723CE">
        <w:rPr>
          <w:rFonts w:eastAsia="Calibri"/>
          <w:sz w:val="20"/>
          <w:szCs w:val="20"/>
          <w:lang w:eastAsia="en-US"/>
        </w:rPr>
        <w:t>ó</w:t>
      </w:r>
      <w:r w:rsidRPr="00E012FE">
        <w:rPr>
          <w:rFonts w:eastAsia="Calibri"/>
          <w:sz w:val="20"/>
          <w:szCs w:val="20"/>
          <w:lang w:eastAsia="en-US"/>
        </w:rPr>
        <w:t>w 1997.</w:t>
      </w:r>
    </w:p>
    <w:p w:rsidR="00696DD2" w:rsidRPr="00E012FE" w:rsidRDefault="00696DD2" w:rsidP="00E012FE">
      <w:pPr>
        <w:rPr>
          <w:i/>
          <w:sz w:val="20"/>
          <w:szCs w:val="20"/>
          <w:u w:val="single"/>
        </w:rPr>
      </w:pPr>
      <w:proofErr w:type="spellStart"/>
      <w:r w:rsidRPr="00E012FE">
        <w:rPr>
          <w:sz w:val="20"/>
          <w:szCs w:val="20"/>
        </w:rPr>
        <w:t>Harari</w:t>
      </w:r>
      <w:proofErr w:type="spellEnd"/>
      <w:r w:rsidRPr="00E012FE">
        <w:rPr>
          <w:sz w:val="20"/>
          <w:szCs w:val="20"/>
        </w:rPr>
        <w:t xml:space="preserve"> Y.N., </w:t>
      </w:r>
      <w:r w:rsidRPr="00E012FE">
        <w:rPr>
          <w:i/>
          <w:sz w:val="20"/>
          <w:szCs w:val="20"/>
        </w:rPr>
        <w:t>21 lekcji na XXI wiek</w:t>
      </w:r>
      <w:r w:rsidRPr="00E012FE">
        <w:rPr>
          <w:sz w:val="20"/>
          <w:szCs w:val="20"/>
        </w:rPr>
        <w:t>, przeł. M</w:t>
      </w:r>
      <w:r w:rsidR="00E3097B">
        <w:rPr>
          <w:sz w:val="20"/>
          <w:szCs w:val="20"/>
        </w:rPr>
        <w:t>.</w:t>
      </w:r>
      <w:r w:rsidRPr="00E012FE">
        <w:rPr>
          <w:sz w:val="20"/>
          <w:szCs w:val="20"/>
        </w:rPr>
        <w:t xml:space="preserve"> Romanek, Kraków 2018. </w:t>
      </w:r>
    </w:p>
    <w:p w:rsidR="00696DD2" w:rsidRPr="00E012FE" w:rsidRDefault="00696DD2" w:rsidP="00696DD2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Hartman</w:t>
      </w:r>
      <w:proofErr w:type="spellEnd"/>
      <w:r w:rsidRPr="00E012FE">
        <w:rPr>
          <w:sz w:val="20"/>
          <w:szCs w:val="20"/>
        </w:rPr>
        <w:t xml:space="preserve"> J., </w:t>
      </w:r>
      <w:r w:rsidRPr="00E012FE">
        <w:rPr>
          <w:i/>
          <w:sz w:val="20"/>
          <w:szCs w:val="20"/>
        </w:rPr>
        <w:t>Pochwała litości, Rzecz o wspólnocie</w:t>
      </w:r>
      <w:r w:rsidRPr="00E012FE">
        <w:rPr>
          <w:sz w:val="20"/>
          <w:szCs w:val="20"/>
        </w:rPr>
        <w:t>, Kraków 2017.</w:t>
      </w:r>
    </w:p>
    <w:p w:rsidR="00696DD2" w:rsidRPr="00E012FE" w:rsidRDefault="00696DD2" w:rsidP="00E012FE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Heschel</w:t>
      </w:r>
      <w:proofErr w:type="spellEnd"/>
      <w:r w:rsidRPr="00E012FE">
        <w:rPr>
          <w:sz w:val="20"/>
          <w:szCs w:val="20"/>
        </w:rPr>
        <w:t xml:space="preserve"> A.J., </w:t>
      </w:r>
      <w:r w:rsidRPr="00E012FE">
        <w:rPr>
          <w:i/>
          <w:sz w:val="20"/>
          <w:szCs w:val="20"/>
        </w:rPr>
        <w:t>Kim jest człowiek?</w:t>
      </w:r>
      <w:r w:rsidRPr="00E012FE">
        <w:rPr>
          <w:sz w:val="20"/>
          <w:szCs w:val="20"/>
        </w:rPr>
        <w:t>, przeł. K</w:t>
      </w:r>
      <w:r w:rsidR="00CC354B">
        <w:rPr>
          <w:sz w:val="20"/>
          <w:szCs w:val="20"/>
        </w:rPr>
        <w:t>.</w:t>
      </w:r>
      <w:r w:rsidRPr="00E012FE">
        <w:rPr>
          <w:sz w:val="20"/>
          <w:szCs w:val="20"/>
        </w:rPr>
        <w:t xml:space="preserve"> Wojtkowska, Łódź 2014.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Ho</w:t>
      </w:r>
      <w:r w:rsidR="00237CF6" w:rsidRPr="005A7720">
        <w:rPr>
          <w:rFonts w:eastAsia="Calibri"/>
          <w:sz w:val="20"/>
          <w:szCs w:val="20"/>
          <w:lang w:eastAsia="en-US"/>
        </w:rPr>
        <w:t>łó</w:t>
      </w:r>
      <w:r w:rsidRPr="00E012FE">
        <w:rPr>
          <w:rFonts w:eastAsia="Calibri"/>
          <w:sz w:val="20"/>
          <w:szCs w:val="20"/>
          <w:lang w:eastAsia="en-US"/>
        </w:rPr>
        <w:t>wka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Etyka w dzia</w:t>
      </w:r>
      <w:r w:rsidR="00237CF6" w:rsidRPr="00E012FE">
        <w:rPr>
          <w:rFonts w:eastAsia="Calibri"/>
          <w:i/>
          <w:sz w:val="20"/>
          <w:szCs w:val="20"/>
          <w:lang w:eastAsia="en-US"/>
        </w:rPr>
        <w:t>ł</w:t>
      </w:r>
      <w:r w:rsidRPr="00E012FE">
        <w:rPr>
          <w:rFonts w:eastAsia="Calibri"/>
          <w:i/>
          <w:sz w:val="20"/>
          <w:szCs w:val="20"/>
          <w:lang w:eastAsia="en-US"/>
        </w:rPr>
        <w:t>aniu</w:t>
      </w:r>
      <w:r w:rsidRPr="00E012FE">
        <w:rPr>
          <w:rFonts w:eastAsia="Calibri"/>
          <w:sz w:val="20"/>
          <w:szCs w:val="20"/>
          <w:lang w:eastAsia="en-US"/>
        </w:rPr>
        <w:t>, Warszawa 2001.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Jan Pawe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 xml:space="preserve"> II, Encyklika</w:t>
      </w:r>
      <w:r w:rsidRPr="00E012FE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E012FE">
        <w:rPr>
          <w:rFonts w:eastAsia="Calibri"/>
          <w:i/>
          <w:sz w:val="20"/>
          <w:szCs w:val="20"/>
          <w:lang w:eastAsia="en-US"/>
        </w:rPr>
        <w:t>Veritat</w:t>
      </w:r>
      <w:r w:rsidR="00237CF6" w:rsidRPr="00E012FE">
        <w:rPr>
          <w:rFonts w:eastAsia="Calibri"/>
          <w:i/>
          <w:sz w:val="20"/>
          <w:szCs w:val="20"/>
          <w:lang w:eastAsia="en-US"/>
        </w:rPr>
        <w:t>is</w:t>
      </w:r>
      <w:proofErr w:type="spellEnd"/>
      <w:r w:rsidR="00237CF6" w:rsidRPr="00E012FE">
        <w:rPr>
          <w:rFonts w:eastAsia="Calibri"/>
          <w:i/>
          <w:sz w:val="20"/>
          <w:szCs w:val="20"/>
          <w:lang w:eastAsia="en-US"/>
        </w:rPr>
        <w:t xml:space="preserve"> splendor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w: </w:t>
      </w:r>
      <w:r w:rsidR="00237CF6" w:rsidRPr="00E012FE">
        <w:rPr>
          <w:rFonts w:eastAsia="Calibri"/>
          <w:i/>
          <w:sz w:val="20"/>
          <w:szCs w:val="20"/>
          <w:lang w:eastAsia="en-US"/>
        </w:rPr>
        <w:t>Encykliki Ojca Ś</w:t>
      </w:r>
      <w:r w:rsidRPr="00E012FE">
        <w:rPr>
          <w:rFonts w:eastAsia="Calibri"/>
          <w:i/>
          <w:sz w:val="20"/>
          <w:szCs w:val="20"/>
          <w:lang w:eastAsia="en-US"/>
        </w:rPr>
        <w:t>wi</w:t>
      </w:r>
      <w:r w:rsidR="00237CF6" w:rsidRPr="00E012FE">
        <w:rPr>
          <w:rFonts w:eastAsia="Calibri"/>
          <w:i/>
          <w:sz w:val="20"/>
          <w:szCs w:val="20"/>
          <w:lang w:eastAsia="en-US"/>
        </w:rPr>
        <w:t>ę</w:t>
      </w:r>
      <w:r w:rsidRPr="00E012FE">
        <w:rPr>
          <w:rFonts w:eastAsia="Calibri"/>
          <w:i/>
          <w:sz w:val="20"/>
          <w:szCs w:val="20"/>
          <w:lang w:eastAsia="en-US"/>
        </w:rPr>
        <w:t>tego Jana Paw</w:t>
      </w:r>
      <w:r w:rsidR="00237CF6" w:rsidRPr="00E012FE">
        <w:rPr>
          <w:rFonts w:eastAsia="Calibri"/>
          <w:i/>
          <w:sz w:val="20"/>
          <w:szCs w:val="20"/>
          <w:lang w:eastAsia="en-US"/>
        </w:rPr>
        <w:t>ła II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="00237CF6" w:rsidRPr="002763A6">
        <w:rPr>
          <w:rFonts w:eastAsia="Calibri"/>
          <w:sz w:val="20"/>
          <w:szCs w:val="20"/>
          <w:lang w:eastAsia="en-US"/>
        </w:rPr>
        <w:t>w</w:t>
      </w:r>
      <w:r w:rsidR="00237CF6" w:rsidRPr="004723CE">
        <w:rPr>
          <w:rFonts w:eastAsia="Calibri"/>
          <w:sz w:val="20"/>
          <w:szCs w:val="20"/>
          <w:lang w:eastAsia="en-US"/>
        </w:rPr>
        <w:t xml:space="preserve"> </w:t>
      </w:r>
      <w:r w:rsidRPr="00E012FE">
        <w:rPr>
          <w:rFonts w:eastAsia="Calibri"/>
          <w:sz w:val="20"/>
          <w:szCs w:val="20"/>
          <w:lang w:eastAsia="en-US"/>
        </w:rPr>
        <w:t>2005.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 xml:space="preserve">Kalita 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W. 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(red.), </w:t>
      </w:r>
      <w:r w:rsidR="00237CF6" w:rsidRPr="00E012FE">
        <w:rPr>
          <w:rFonts w:eastAsia="Calibri"/>
          <w:i/>
          <w:sz w:val="20"/>
          <w:szCs w:val="20"/>
          <w:lang w:eastAsia="en-US"/>
        </w:rPr>
        <w:t>Etyka. Antologia tekstó</w:t>
      </w:r>
      <w:r w:rsidRPr="00E012FE">
        <w:rPr>
          <w:rFonts w:eastAsia="Calibri"/>
          <w:i/>
          <w:sz w:val="20"/>
          <w:szCs w:val="20"/>
          <w:lang w:eastAsia="en-US"/>
        </w:rPr>
        <w:t>w</w:t>
      </w:r>
      <w:r w:rsidRPr="00E012FE">
        <w:rPr>
          <w:rFonts w:eastAsia="Calibri"/>
          <w:sz w:val="20"/>
          <w:szCs w:val="20"/>
          <w:lang w:eastAsia="en-US"/>
        </w:rPr>
        <w:t>, Wroc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aw 1995.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Kro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>ska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I.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Sokrates</w:t>
      </w:r>
      <w:r w:rsidRPr="00E012FE">
        <w:rPr>
          <w:rFonts w:eastAsia="Calibri"/>
          <w:sz w:val="20"/>
          <w:szCs w:val="20"/>
          <w:lang w:eastAsia="en-US"/>
        </w:rPr>
        <w:t>, Warszawa 1989.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Kwiatek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A., </w:t>
      </w:r>
      <w:proofErr w:type="spellStart"/>
      <w:r w:rsidRPr="00E012FE">
        <w:rPr>
          <w:rFonts w:eastAsia="Calibri"/>
          <w:sz w:val="20"/>
          <w:szCs w:val="20"/>
          <w:lang w:eastAsia="en-US"/>
        </w:rPr>
        <w:t>Worwag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M.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Podróż</w:t>
      </w:r>
      <w:r w:rsidRPr="00E012FE">
        <w:rPr>
          <w:rFonts w:eastAsia="Calibri"/>
          <w:i/>
          <w:sz w:val="20"/>
          <w:szCs w:val="20"/>
          <w:lang w:eastAsia="en-US"/>
        </w:rPr>
        <w:t xml:space="preserve"> po historii filozofii</w:t>
      </w:r>
      <w:r w:rsidRPr="00E012FE">
        <w:rPr>
          <w:rFonts w:eastAsia="Calibri"/>
          <w:sz w:val="20"/>
          <w:szCs w:val="20"/>
          <w:lang w:eastAsia="en-US"/>
        </w:rPr>
        <w:t>, cz</w:t>
      </w:r>
      <w:r w:rsidR="00237CF6" w:rsidRPr="005A7720">
        <w:rPr>
          <w:rFonts w:eastAsia="Calibri"/>
          <w:sz w:val="20"/>
          <w:szCs w:val="20"/>
          <w:lang w:eastAsia="en-US"/>
        </w:rPr>
        <w:t>.</w:t>
      </w:r>
      <w:r w:rsidRPr="00E012FE">
        <w:rPr>
          <w:rFonts w:eastAsia="Calibri"/>
          <w:sz w:val="20"/>
          <w:szCs w:val="20"/>
          <w:lang w:eastAsia="en-US"/>
        </w:rPr>
        <w:t xml:space="preserve">: </w:t>
      </w:r>
      <w:r w:rsidRPr="00E012FE">
        <w:rPr>
          <w:rFonts w:eastAsia="Calibri"/>
          <w:i/>
          <w:sz w:val="20"/>
          <w:szCs w:val="20"/>
          <w:lang w:eastAsia="en-US"/>
        </w:rPr>
        <w:t>Staro</w:t>
      </w:r>
      <w:r w:rsidR="00237CF6" w:rsidRPr="00E012FE">
        <w:rPr>
          <w:rFonts w:eastAsia="Calibri"/>
          <w:i/>
          <w:sz w:val="20"/>
          <w:szCs w:val="20"/>
          <w:lang w:eastAsia="en-US"/>
        </w:rPr>
        <w:t>żytność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 xml:space="preserve">Od Augustyna </w:t>
      </w:r>
      <w:r w:rsidRPr="00E012FE">
        <w:rPr>
          <w:rFonts w:eastAsia="Calibri"/>
          <w:i/>
          <w:sz w:val="20"/>
          <w:szCs w:val="20"/>
          <w:lang w:eastAsia="en-US"/>
        </w:rPr>
        <w:t>do Kanta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 xml:space="preserve">Dwa wieki </w:t>
      </w:r>
      <w:r w:rsidR="00237CF6" w:rsidRPr="00E012FE">
        <w:rPr>
          <w:rFonts w:eastAsia="Calibri"/>
          <w:i/>
          <w:sz w:val="20"/>
          <w:szCs w:val="20"/>
          <w:lang w:eastAsia="en-US"/>
        </w:rPr>
        <w:t>krytyki</w:t>
      </w:r>
      <w:r w:rsidR="00237CF6" w:rsidRPr="005A7720">
        <w:rPr>
          <w:rFonts w:eastAsia="Calibri"/>
          <w:sz w:val="20"/>
          <w:szCs w:val="20"/>
          <w:lang w:eastAsia="en-US"/>
        </w:rPr>
        <w:t>, Warszawa 1997 i wyd.</w:t>
      </w:r>
      <w:r w:rsidRPr="00E012FE">
        <w:rPr>
          <w:rFonts w:eastAsia="Calibri"/>
          <w:sz w:val="20"/>
          <w:szCs w:val="20"/>
          <w:lang w:eastAsia="en-US"/>
        </w:rPr>
        <w:t xml:space="preserve"> nast.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Lazari</w:t>
      </w:r>
      <w:proofErr w:type="spellEnd"/>
      <w:r w:rsidRPr="00E012FE">
        <w:rPr>
          <w:rFonts w:eastAsia="Calibri"/>
          <w:sz w:val="20"/>
          <w:szCs w:val="20"/>
          <w:lang w:eastAsia="en-US"/>
        </w:rPr>
        <w:t>-Paw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 xml:space="preserve">owska 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I. </w:t>
      </w:r>
      <w:r w:rsidRPr="00E012FE">
        <w:rPr>
          <w:rFonts w:eastAsia="Calibri"/>
          <w:sz w:val="20"/>
          <w:szCs w:val="20"/>
          <w:lang w:eastAsia="en-US"/>
        </w:rPr>
        <w:t xml:space="preserve">(red.), </w:t>
      </w:r>
      <w:r w:rsidRPr="00E012FE">
        <w:rPr>
          <w:rFonts w:eastAsia="Calibri"/>
          <w:i/>
          <w:sz w:val="20"/>
          <w:szCs w:val="20"/>
          <w:lang w:eastAsia="en-US"/>
        </w:rPr>
        <w:t>Metaetyka</w:t>
      </w:r>
      <w:r w:rsidRPr="00E012FE">
        <w:rPr>
          <w:rFonts w:eastAsia="Calibri"/>
          <w:sz w:val="20"/>
          <w:szCs w:val="20"/>
          <w:lang w:eastAsia="en-US"/>
        </w:rPr>
        <w:t>, Warszawa 1975.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Lewis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C.S</w:t>
      </w:r>
      <w:r w:rsidR="003B6DDE" w:rsidRPr="00E012FE">
        <w:rPr>
          <w:rFonts w:eastAsia="Calibri"/>
          <w:i/>
          <w:sz w:val="20"/>
          <w:szCs w:val="20"/>
          <w:lang w:eastAsia="en-US"/>
        </w:rPr>
        <w:t>.</w:t>
      </w:r>
      <w:r w:rsidRPr="00E012FE">
        <w:rPr>
          <w:rFonts w:eastAsia="Calibri"/>
          <w:i/>
          <w:sz w:val="20"/>
          <w:szCs w:val="20"/>
          <w:lang w:eastAsia="en-US"/>
        </w:rPr>
        <w:t>, Cztery mi</w:t>
      </w:r>
      <w:r w:rsidR="00237CF6" w:rsidRPr="00E012FE">
        <w:rPr>
          <w:rFonts w:eastAsia="Calibri"/>
          <w:i/>
          <w:sz w:val="20"/>
          <w:szCs w:val="20"/>
          <w:lang w:eastAsia="en-US"/>
        </w:rPr>
        <w:t>łoś</w:t>
      </w:r>
      <w:r w:rsidRPr="00E012FE">
        <w:rPr>
          <w:rFonts w:eastAsia="Calibri"/>
          <w:i/>
          <w:sz w:val="20"/>
          <w:szCs w:val="20"/>
          <w:lang w:eastAsia="en-US"/>
        </w:rPr>
        <w:t>ci</w:t>
      </w:r>
      <w:r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. M. Wa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>kowiczowa, Warszawa 1973.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 xml:space="preserve">Markiewicz 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B. </w:t>
      </w:r>
      <w:r w:rsidRPr="00E012FE">
        <w:rPr>
          <w:rFonts w:eastAsia="Calibri"/>
          <w:sz w:val="20"/>
          <w:szCs w:val="20"/>
          <w:lang w:eastAsia="en-US"/>
        </w:rPr>
        <w:t xml:space="preserve">(red.), </w:t>
      </w:r>
      <w:r w:rsidRPr="00E012FE">
        <w:rPr>
          <w:rFonts w:eastAsia="Calibri"/>
          <w:i/>
          <w:sz w:val="20"/>
          <w:szCs w:val="20"/>
          <w:lang w:eastAsia="en-US"/>
        </w:rPr>
        <w:t>Filozofia dla szko</w:t>
      </w:r>
      <w:r w:rsidR="00237CF6" w:rsidRPr="00E012FE">
        <w:rPr>
          <w:rFonts w:eastAsia="Calibri"/>
          <w:i/>
          <w:sz w:val="20"/>
          <w:szCs w:val="20"/>
          <w:lang w:eastAsia="en-US"/>
        </w:rPr>
        <w:t>ły średniej. Wybór tekstó</w:t>
      </w:r>
      <w:r w:rsidRPr="00E012FE">
        <w:rPr>
          <w:rFonts w:eastAsia="Calibri"/>
          <w:i/>
          <w:sz w:val="20"/>
          <w:szCs w:val="20"/>
          <w:lang w:eastAsia="en-US"/>
        </w:rPr>
        <w:t>w</w:t>
      </w:r>
      <w:r w:rsidRPr="00E012FE">
        <w:rPr>
          <w:rFonts w:eastAsia="Calibri"/>
          <w:sz w:val="20"/>
          <w:szCs w:val="20"/>
          <w:lang w:eastAsia="en-US"/>
        </w:rPr>
        <w:t>, Warszawa 1987.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Ossowska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M.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Motywy post</w:t>
      </w:r>
      <w:r w:rsidR="00237CF6" w:rsidRPr="00E012FE">
        <w:rPr>
          <w:rFonts w:eastAsia="Calibri"/>
          <w:i/>
          <w:sz w:val="20"/>
          <w:szCs w:val="20"/>
          <w:lang w:eastAsia="en-US"/>
        </w:rPr>
        <w:t>ę</w:t>
      </w:r>
      <w:r w:rsidRPr="00E012FE">
        <w:rPr>
          <w:rFonts w:eastAsia="Calibri"/>
          <w:i/>
          <w:sz w:val="20"/>
          <w:szCs w:val="20"/>
          <w:lang w:eastAsia="en-US"/>
        </w:rPr>
        <w:t>powania</w:t>
      </w:r>
      <w:r w:rsidRPr="00E012FE">
        <w:rPr>
          <w:rFonts w:eastAsia="Calibri"/>
          <w:sz w:val="20"/>
          <w:szCs w:val="20"/>
          <w:lang w:eastAsia="en-US"/>
        </w:rPr>
        <w:t>, Warszawa 2002.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Ossowska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M.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Podstawy nauki o moralnoś</w:t>
      </w:r>
      <w:r w:rsidRPr="00E012FE">
        <w:rPr>
          <w:rFonts w:eastAsia="Calibri"/>
          <w:i/>
          <w:sz w:val="20"/>
          <w:szCs w:val="20"/>
          <w:lang w:eastAsia="en-US"/>
        </w:rPr>
        <w:t>ci</w:t>
      </w:r>
      <w:r w:rsidRPr="00E012FE">
        <w:rPr>
          <w:rFonts w:eastAsia="Calibri"/>
          <w:sz w:val="20"/>
          <w:szCs w:val="20"/>
          <w:lang w:eastAsia="en-US"/>
        </w:rPr>
        <w:t>, Warszawa 1994.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Podsiad</w:t>
      </w:r>
      <w:proofErr w:type="spellEnd"/>
      <w:r w:rsidR="003B6DDE" w:rsidRPr="005A7720">
        <w:rPr>
          <w:rFonts w:eastAsia="Calibri"/>
          <w:sz w:val="20"/>
          <w:szCs w:val="20"/>
          <w:lang w:eastAsia="en-US"/>
        </w:rPr>
        <w:t xml:space="preserve"> A.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S</w:t>
      </w:r>
      <w:r w:rsidR="00237CF6" w:rsidRPr="00E012FE">
        <w:rPr>
          <w:rFonts w:eastAsia="Calibri"/>
          <w:i/>
          <w:sz w:val="20"/>
          <w:szCs w:val="20"/>
          <w:lang w:eastAsia="en-US"/>
        </w:rPr>
        <w:t>łownik terminó</w:t>
      </w:r>
      <w:r w:rsidRPr="00E012FE">
        <w:rPr>
          <w:rFonts w:eastAsia="Calibri"/>
          <w:i/>
          <w:sz w:val="20"/>
          <w:szCs w:val="20"/>
          <w:lang w:eastAsia="en-US"/>
        </w:rPr>
        <w:t>w i poj</w:t>
      </w:r>
      <w:r w:rsidR="00237CF6" w:rsidRPr="00E012FE">
        <w:rPr>
          <w:rFonts w:eastAsia="Calibri"/>
          <w:i/>
          <w:sz w:val="20"/>
          <w:szCs w:val="20"/>
          <w:lang w:eastAsia="en-US"/>
        </w:rPr>
        <w:t>ęć</w:t>
      </w:r>
      <w:r w:rsidRPr="00E012FE">
        <w:rPr>
          <w:rFonts w:eastAsia="Calibri"/>
          <w:i/>
          <w:sz w:val="20"/>
          <w:szCs w:val="20"/>
          <w:lang w:eastAsia="en-US"/>
        </w:rPr>
        <w:t xml:space="preserve"> filozoficznych</w:t>
      </w:r>
      <w:r w:rsidRPr="00E012FE">
        <w:rPr>
          <w:rFonts w:eastAsia="Calibri"/>
          <w:sz w:val="20"/>
          <w:szCs w:val="20"/>
          <w:lang w:eastAsia="en-US"/>
        </w:rPr>
        <w:t>, Warszawa 2000.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Powell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 J.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Jak kochać i być</w:t>
      </w:r>
      <w:r w:rsidRPr="00E012FE">
        <w:rPr>
          <w:rFonts w:eastAsia="Calibri"/>
          <w:i/>
          <w:sz w:val="20"/>
          <w:szCs w:val="20"/>
          <w:lang w:eastAsia="en-US"/>
        </w:rPr>
        <w:t xml:space="preserve"> kochanym</w:t>
      </w:r>
      <w:r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 xml:space="preserve">. T. </w:t>
      </w:r>
      <w:proofErr w:type="spellStart"/>
      <w:r w:rsidRPr="00E012FE">
        <w:rPr>
          <w:rFonts w:eastAsia="Calibri"/>
          <w:sz w:val="20"/>
          <w:szCs w:val="20"/>
          <w:lang w:eastAsia="en-US"/>
        </w:rPr>
        <w:t>Smiatacz</w:t>
      </w:r>
      <w:proofErr w:type="spellEnd"/>
      <w:r w:rsidRPr="00E012FE">
        <w:rPr>
          <w:rFonts w:eastAsia="Calibri"/>
          <w:sz w:val="20"/>
          <w:szCs w:val="20"/>
          <w:lang w:eastAsia="en-US"/>
        </w:rPr>
        <w:t>, Pelplin 1992.</w:t>
      </w:r>
    </w:p>
    <w:p w:rsidR="00484CF8" w:rsidRPr="005A7720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E012FE">
        <w:rPr>
          <w:rFonts w:eastAsia="Calibri"/>
          <w:sz w:val="20"/>
          <w:szCs w:val="20"/>
          <w:lang w:eastAsia="en-US"/>
        </w:rPr>
        <w:t>Scheler</w:t>
      </w:r>
      <w:proofErr w:type="spellEnd"/>
      <w:r w:rsidR="003B6DDE" w:rsidRPr="00A443D9">
        <w:rPr>
          <w:rFonts w:eastAsia="Calibri"/>
          <w:sz w:val="20"/>
          <w:szCs w:val="20"/>
          <w:lang w:eastAsia="en-US"/>
        </w:rPr>
        <w:t xml:space="preserve"> M.</w:t>
      </w:r>
      <w:r w:rsidR="00237CF6" w:rsidRPr="00E012FE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Resentyment a moralność</w:t>
      </w:r>
      <w:r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. J. Garewicz, Warszawa 1977.</w:t>
      </w:r>
    </w:p>
    <w:p w:rsidR="00696DD2" w:rsidRPr="00E012FE" w:rsidRDefault="00696DD2" w:rsidP="00E012FE">
      <w:pPr>
        <w:rPr>
          <w:sz w:val="20"/>
          <w:szCs w:val="20"/>
        </w:rPr>
      </w:pPr>
      <w:proofErr w:type="spellStart"/>
      <w:r w:rsidRPr="00E012FE">
        <w:rPr>
          <w:sz w:val="20"/>
          <w:szCs w:val="20"/>
        </w:rPr>
        <w:t>Scruton</w:t>
      </w:r>
      <w:proofErr w:type="spellEnd"/>
      <w:r w:rsidRPr="00E012FE">
        <w:rPr>
          <w:sz w:val="20"/>
          <w:szCs w:val="20"/>
        </w:rPr>
        <w:t xml:space="preserve"> R., </w:t>
      </w:r>
      <w:r w:rsidRPr="00E012FE">
        <w:rPr>
          <w:i/>
          <w:sz w:val="20"/>
          <w:szCs w:val="20"/>
        </w:rPr>
        <w:t>Zielona rewolucja,</w:t>
      </w:r>
      <w:r w:rsidRPr="00E012FE">
        <w:rPr>
          <w:sz w:val="20"/>
          <w:szCs w:val="20"/>
        </w:rPr>
        <w:t xml:space="preserve"> przeł. J. Grzegorczyk, R.P. Wierzchowski, Poznań 2017.</w:t>
      </w:r>
    </w:p>
    <w:p w:rsidR="00484CF8" w:rsidRPr="005A7720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 xml:space="preserve">Singer </w:t>
      </w:r>
      <w:r w:rsidR="003B6DDE" w:rsidRPr="005A7720">
        <w:rPr>
          <w:rFonts w:eastAsia="Calibri"/>
          <w:sz w:val="20"/>
          <w:szCs w:val="20"/>
          <w:lang w:eastAsia="en-US"/>
        </w:rPr>
        <w:t xml:space="preserve">P. </w:t>
      </w:r>
      <w:r w:rsidRPr="00E012FE">
        <w:rPr>
          <w:rFonts w:eastAsia="Calibri"/>
          <w:sz w:val="20"/>
          <w:szCs w:val="20"/>
          <w:lang w:eastAsia="en-US"/>
        </w:rPr>
        <w:t xml:space="preserve">(red.), </w:t>
      </w:r>
      <w:r w:rsidRPr="00E012FE">
        <w:rPr>
          <w:rFonts w:eastAsia="Calibri"/>
          <w:i/>
          <w:sz w:val="20"/>
          <w:szCs w:val="20"/>
          <w:lang w:eastAsia="en-US"/>
        </w:rPr>
        <w:t>Przewodnik po etyce</w:t>
      </w:r>
      <w:r w:rsidRPr="00E012FE">
        <w:rPr>
          <w:rFonts w:eastAsia="Calibri"/>
          <w:sz w:val="20"/>
          <w:szCs w:val="20"/>
          <w:lang w:eastAsia="en-US"/>
        </w:rPr>
        <w:t>, Warszawa 1998.</w:t>
      </w:r>
    </w:p>
    <w:p w:rsidR="00696DD2" w:rsidRPr="00E012FE" w:rsidRDefault="00696DD2" w:rsidP="00696DD2">
      <w:pPr>
        <w:rPr>
          <w:sz w:val="20"/>
          <w:szCs w:val="20"/>
        </w:rPr>
      </w:pPr>
      <w:r w:rsidRPr="00E012FE">
        <w:rPr>
          <w:sz w:val="20"/>
          <w:szCs w:val="20"/>
        </w:rPr>
        <w:t xml:space="preserve">Singer P., </w:t>
      </w:r>
      <w:r w:rsidRPr="00E012FE">
        <w:rPr>
          <w:i/>
          <w:sz w:val="20"/>
          <w:szCs w:val="20"/>
        </w:rPr>
        <w:t xml:space="preserve">Wyzwolenie zwierząt, </w:t>
      </w:r>
      <w:r w:rsidRPr="00E012FE">
        <w:rPr>
          <w:sz w:val="20"/>
          <w:szCs w:val="20"/>
        </w:rPr>
        <w:t xml:space="preserve">przeł. A. </w:t>
      </w:r>
      <w:proofErr w:type="spellStart"/>
      <w:r w:rsidRPr="00E012FE">
        <w:rPr>
          <w:sz w:val="20"/>
          <w:szCs w:val="20"/>
        </w:rPr>
        <w:t>Alichniewicz</w:t>
      </w:r>
      <w:proofErr w:type="spellEnd"/>
      <w:r w:rsidRPr="00E012FE">
        <w:rPr>
          <w:sz w:val="20"/>
          <w:szCs w:val="20"/>
        </w:rPr>
        <w:t>, A. Szczęsna, Warszawa 2018.</w:t>
      </w:r>
    </w:p>
    <w:p w:rsidR="00696DD2" w:rsidRPr="00E012FE" w:rsidRDefault="00696DD2" w:rsidP="00E012FE">
      <w:pPr>
        <w:rPr>
          <w:i/>
          <w:sz w:val="20"/>
          <w:szCs w:val="20"/>
        </w:rPr>
      </w:pPr>
      <w:r w:rsidRPr="00E012FE">
        <w:rPr>
          <w:sz w:val="20"/>
          <w:szCs w:val="20"/>
        </w:rPr>
        <w:t xml:space="preserve">Stankiewicz P., </w:t>
      </w:r>
      <w:r w:rsidRPr="00E012FE">
        <w:rPr>
          <w:i/>
          <w:sz w:val="20"/>
          <w:szCs w:val="20"/>
        </w:rPr>
        <w:t>Sztuka życia według stoików</w:t>
      </w:r>
      <w:r w:rsidRPr="00E012FE">
        <w:rPr>
          <w:sz w:val="20"/>
          <w:szCs w:val="20"/>
        </w:rPr>
        <w:t>, Warszawa 2014.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Suchodolski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B.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Kim jest cz</w:t>
      </w:r>
      <w:r w:rsidR="00237CF6" w:rsidRPr="00E012FE">
        <w:rPr>
          <w:rFonts w:eastAsia="Calibri"/>
          <w:i/>
          <w:sz w:val="20"/>
          <w:szCs w:val="20"/>
          <w:lang w:eastAsia="en-US"/>
        </w:rPr>
        <w:t>ł</w:t>
      </w:r>
      <w:r w:rsidRPr="00E012FE">
        <w:rPr>
          <w:rFonts w:eastAsia="Calibri"/>
          <w:i/>
          <w:sz w:val="20"/>
          <w:szCs w:val="20"/>
          <w:lang w:eastAsia="en-US"/>
        </w:rPr>
        <w:t>owiek?</w:t>
      </w:r>
      <w:r w:rsidRPr="00E012FE">
        <w:rPr>
          <w:rFonts w:eastAsia="Calibri"/>
          <w:sz w:val="20"/>
          <w:szCs w:val="20"/>
          <w:lang w:eastAsia="en-US"/>
        </w:rPr>
        <w:t>, Warszawa 1974.</w:t>
      </w:r>
    </w:p>
    <w:p w:rsidR="00484CF8" w:rsidRPr="00E012FE" w:rsidRDefault="00237CF6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A7720">
        <w:rPr>
          <w:rFonts w:eastAsia="Calibri"/>
          <w:sz w:val="20"/>
          <w:szCs w:val="20"/>
          <w:lang w:eastAsia="en-US"/>
        </w:rPr>
        <w:t>Ś</w:t>
      </w:r>
      <w:r w:rsidR="00484CF8" w:rsidRPr="00E012FE">
        <w:rPr>
          <w:rFonts w:eastAsia="Calibri"/>
          <w:sz w:val="20"/>
          <w:szCs w:val="20"/>
          <w:lang w:eastAsia="en-US"/>
        </w:rPr>
        <w:t xml:space="preserve">roda 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M. </w:t>
      </w:r>
      <w:r w:rsidRPr="002763A6">
        <w:rPr>
          <w:rFonts w:eastAsia="Calibri"/>
          <w:sz w:val="20"/>
          <w:szCs w:val="20"/>
          <w:lang w:eastAsia="en-US"/>
        </w:rPr>
        <w:t xml:space="preserve">(red.), </w:t>
      </w:r>
      <w:r w:rsidRPr="00E012FE">
        <w:rPr>
          <w:rFonts w:eastAsia="Calibri"/>
          <w:i/>
          <w:sz w:val="20"/>
          <w:szCs w:val="20"/>
          <w:lang w:eastAsia="en-US"/>
        </w:rPr>
        <w:t>O wartoś</w:t>
      </w:r>
      <w:r w:rsidR="00484CF8" w:rsidRPr="00E012FE">
        <w:rPr>
          <w:rFonts w:eastAsia="Calibri"/>
          <w:i/>
          <w:sz w:val="20"/>
          <w:szCs w:val="20"/>
          <w:lang w:eastAsia="en-US"/>
        </w:rPr>
        <w:t>ciach, normach i problemach moralnych</w:t>
      </w:r>
      <w:r w:rsidR="00484CF8" w:rsidRPr="00E012FE">
        <w:rPr>
          <w:rFonts w:eastAsia="Calibri"/>
          <w:sz w:val="20"/>
          <w:szCs w:val="20"/>
          <w:lang w:eastAsia="en-US"/>
        </w:rPr>
        <w:t>, Warszawa 1994.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Tatarkiewicz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W.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Historia filozofii</w:t>
      </w:r>
      <w:r w:rsidRPr="00E012FE">
        <w:rPr>
          <w:rFonts w:eastAsia="Calibri"/>
          <w:sz w:val="20"/>
          <w:szCs w:val="20"/>
          <w:lang w:eastAsia="en-US"/>
        </w:rPr>
        <w:t>, Warszawa 1958.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lastRenderedPageBreak/>
        <w:t>Tischner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J.</w:t>
      </w:r>
      <w:r w:rsidR="00237CF6" w:rsidRPr="005A7720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Myś</w:t>
      </w:r>
      <w:r w:rsidRPr="00E012FE">
        <w:rPr>
          <w:rFonts w:eastAsia="Calibri"/>
          <w:i/>
          <w:sz w:val="20"/>
          <w:szCs w:val="20"/>
          <w:lang w:eastAsia="en-US"/>
        </w:rPr>
        <w:t>lenie wed</w:t>
      </w:r>
      <w:r w:rsidR="00237CF6" w:rsidRPr="00E012FE">
        <w:rPr>
          <w:rFonts w:eastAsia="Calibri"/>
          <w:i/>
          <w:sz w:val="20"/>
          <w:szCs w:val="20"/>
          <w:lang w:eastAsia="en-US"/>
        </w:rPr>
        <w:t>ług wartości</w:t>
      </w:r>
      <w:r w:rsidR="00237CF6" w:rsidRPr="005A7720">
        <w:rPr>
          <w:rFonts w:eastAsia="Calibri"/>
          <w:sz w:val="20"/>
          <w:szCs w:val="20"/>
          <w:lang w:eastAsia="en-US"/>
        </w:rPr>
        <w:t>, Krakó</w:t>
      </w:r>
      <w:r w:rsidRPr="00E012FE">
        <w:rPr>
          <w:rFonts w:eastAsia="Calibri"/>
          <w:sz w:val="20"/>
          <w:szCs w:val="20"/>
          <w:lang w:eastAsia="en-US"/>
        </w:rPr>
        <w:t>w 1984.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Tischner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J.,</w:t>
      </w:r>
      <w:r w:rsidRPr="00E012FE">
        <w:rPr>
          <w:rFonts w:eastAsia="Calibri"/>
          <w:sz w:val="20"/>
          <w:szCs w:val="20"/>
          <w:lang w:eastAsia="en-US"/>
        </w:rPr>
        <w:t xml:space="preserve"> K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oczowski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J.</w:t>
      </w:r>
      <w:r w:rsidR="00EB30EE" w:rsidRPr="002763A6">
        <w:rPr>
          <w:rFonts w:eastAsia="Calibri"/>
          <w:sz w:val="20"/>
          <w:szCs w:val="20"/>
          <w:lang w:eastAsia="en-US"/>
        </w:rPr>
        <w:t>A.</w:t>
      </w:r>
      <w:r w:rsidR="00237CF6" w:rsidRPr="004723CE">
        <w:rPr>
          <w:rFonts w:eastAsia="Calibri"/>
          <w:sz w:val="20"/>
          <w:szCs w:val="20"/>
          <w:lang w:eastAsia="en-US"/>
        </w:rPr>
        <w:t xml:space="preserve">, </w:t>
      </w:r>
      <w:r w:rsidR="00237CF6" w:rsidRPr="00E012FE">
        <w:rPr>
          <w:rFonts w:eastAsia="Calibri"/>
          <w:i/>
          <w:sz w:val="20"/>
          <w:szCs w:val="20"/>
          <w:lang w:eastAsia="en-US"/>
        </w:rPr>
        <w:t>Wobec wartoś</w:t>
      </w:r>
      <w:r w:rsidRPr="00E012FE">
        <w:rPr>
          <w:rFonts w:eastAsia="Calibri"/>
          <w:i/>
          <w:sz w:val="20"/>
          <w:szCs w:val="20"/>
          <w:lang w:eastAsia="en-US"/>
        </w:rPr>
        <w:t>ci</w:t>
      </w:r>
      <w:r w:rsidRPr="00E012FE">
        <w:rPr>
          <w:rFonts w:eastAsia="Calibri"/>
          <w:sz w:val="20"/>
          <w:szCs w:val="20"/>
          <w:lang w:eastAsia="en-US"/>
        </w:rPr>
        <w:t>, Pozna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 xml:space="preserve"> 2001.</w:t>
      </w:r>
    </w:p>
    <w:p w:rsidR="00484CF8" w:rsidRPr="00E012FE" w:rsidRDefault="00EB30EE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A7720">
        <w:rPr>
          <w:rFonts w:eastAsia="Calibri"/>
          <w:sz w:val="20"/>
          <w:szCs w:val="20"/>
          <w:lang w:eastAsia="en-US"/>
        </w:rPr>
        <w:t>Vardy P</w:t>
      </w:r>
      <w:r w:rsidRPr="002763A6">
        <w:rPr>
          <w:rFonts w:eastAsia="Calibri"/>
          <w:sz w:val="20"/>
          <w:szCs w:val="20"/>
          <w:lang w:eastAsia="en-US"/>
        </w:rPr>
        <w:t>.</w:t>
      </w:r>
      <w:r w:rsidRPr="004723CE">
        <w:rPr>
          <w:rFonts w:eastAsia="Calibri"/>
          <w:sz w:val="20"/>
          <w:szCs w:val="20"/>
          <w:lang w:eastAsia="en-US"/>
        </w:rPr>
        <w:t>,</w:t>
      </w:r>
      <w:r w:rsidR="00484CF8" w:rsidRPr="00E012FE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484CF8" w:rsidRPr="00E012FE">
        <w:rPr>
          <w:rFonts w:eastAsia="Calibri"/>
          <w:sz w:val="20"/>
          <w:szCs w:val="20"/>
          <w:lang w:eastAsia="en-US"/>
        </w:rPr>
        <w:t>Grosch</w:t>
      </w:r>
      <w:proofErr w:type="spellEnd"/>
      <w:r w:rsidRPr="005A7720">
        <w:rPr>
          <w:rFonts w:eastAsia="Calibri"/>
          <w:sz w:val="20"/>
          <w:szCs w:val="20"/>
          <w:lang w:eastAsia="en-US"/>
        </w:rPr>
        <w:t xml:space="preserve"> P.</w:t>
      </w:r>
      <w:r w:rsidR="00484CF8" w:rsidRPr="00E012FE">
        <w:rPr>
          <w:rFonts w:eastAsia="Calibri"/>
          <w:sz w:val="20"/>
          <w:szCs w:val="20"/>
          <w:lang w:eastAsia="en-US"/>
        </w:rPr>
        <w:t xml:space="preserve">, </w:t>
      </w:r>
      <w:r w:rsidR="00484CF8" w:rsidRPr="00E012FE">
        <w:rPr>
          <w:rFonts w:eastAsia="Calibri"/>
          <w:i/>
          <w:sz w:val="20"/>
          <w:szCs w:val="20"/>
          <w:lang w:eastAsia="en-US"/>
        </w:rPr>
        <w:t>Etyka</w:t>
      </w:r>
      <w:r w:rsidR="00484CF8" w:rsidRPr="00E012FE">
        <w:rPr>
          <w:rFonts w:eastAsia="Calibri"/>
          <w:sz w:val="20"/>
          <w:szCs w:val="20"/>
          <w:lang w:eastAsia="en-US"/>
        </w:rPr>
        <w:t>, prze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="00484CF8" w:rsidRPr="00E012FE">
        <w:rPr>
          <w:rFonts w:eastAsia="Calibri"/>
          <w:sz w:val="20"/>
          <w:szCs w:val="20"/>
          <w:lang w:eastAsia="en-US"/>
        </w:rPr>
        <w:t xml:space="preserve">. J. </w:t>
      </w:r>
      <w:r w:rsidR="00237CF6" w:rsidRPr="005A7720">
        <w:rPr>
          <w:rFonts w:eastAsia="Calibri"/>
          <w:sz w:val="20"/>
          <w:szCs w:val="20"/>
          <w:lang w:eastAsia="en-US"/>
        </w:rPr>
        <w:t>Ł</w:t>
      </w:r>
      <w:r w:rsidR="00484CF8" w:rsidRPr="00E012FE">
        <w:rPr>
          <w:rFonts w:eastAsia="Calibri"/>
          <w:sz w:val="20"/>
          <w:szCs w:val="20"/>
          <w:lang w:eastAsia="en-US"/>
        </w:rPr>
        <w:t>ozi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="00484CF8" w:rsidRPr="00E012FE">
        <w:rPr>
          <w:rFonts w:eastAsia="Calibri"/>
          <w:sz w:val="20"/>
          <w:szCs w:val="20"/>
          <w:lang w:eastAsia="en-US"/>
        </w:rPr>
        <w:t>ski, Pozna</w:t>
      </w:r>
      <w:r w:rsidR="00237CF6" w:rsidRPr="005A7720">
        <w:rPr>
          <w:rFonts w:eastAsia="Calibri"/>
          <w:sz w:val="20"/>
          <w:szCs w:val="20"/>
          <w:lang w:eastAsia="en-US"/>
        </w:rPr>
        <w:t>ń</w:t>
      </w:r>
      <w:r w:rsidR="00484CF8" w:rsidRPr="00E012FE">
        <w:rPr>
          <w:rFonts w:eastAsia="Calibri"/>
          <w:sz w:val="20"/>
          <w:szCs w:val="20"/>
          <w:lang w:eastAsia="en-US"/>
        </w:rPr>
        <w:t xml:space="preserve"> 1995.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Wodzi</w:t>
      </w:r>
      <w:r w:rsidR="00DC0313" w:rsidRPr="005A7720">
        <w:rPr>
          <w:rFonts w:eastAsia="Calibri"/>
          <w:sz w:val="20"/>
          <w:szCs w:val="20"/>
          <w:lang w:eastAsia="en-US"/>
        </w:rPr>
        <w:t>ń</w:t>
      </w:r>
      <w:r w:rsidRPr="00E012FE">
        <w:rPr>
          <w:rFonts w:eastAsia="Calibri"/>
          <w:sz w:val="20"/>
          <w:szCs w:val="20"/>
          <w:lang w:eastAsia="en-US"/>
        </w:rPr>
        <w:t>ski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C.</w:t>
      </w:r>
      <w:r w:rsidR="00DC0313" w:rsidRPr="005A7720">
        <w:rPr>
          <w:rFonts w:eastAsia="Calibri"/>
          <w:sz w:val="20"/>
          <w:szCs w:val="20"/>
          <w:lang w:eastAsia="en-US"/>
        </w:rPr>
        <w:t xml:space="preserve">, </w:t>
      </w:r>
      <w:r w:rsidR="00DC0313" w:rsidRPr="00E012FE">
        <w:rPr>
          <w:rFonts w:eastAsia="Calibri"/>
          <w:i/>
          <w:sz w:val="20"/>
          <w:szCs w:val="20"/>
          <w:lang w:eastAsia="en-US"/>
        </w:rPr>
        <w:t>Filozofia jako sztuka myś</w:t>
      </w:r>
      <w:r w:rsidRPr="00E012FE">
        <w:rPr>
          <w:rFonts w:eastAsia="Calibri"/>
          <w:i/>
          <w:sz w:val="20"/>
          <w:szCs w:val="20"/>
          <w:lang w:eastAsia="en-US"/>
        </w:rPr>
        <w:t>lenia. Zach</w:t>
      </w:r>
      <w:r w:rsidR="00DC0313" w:rsidRPr="00E012FE">
        <w:rPr>
          <w:rFonts w:eastAsia="Calibri"/>
          <w:i/>
          <w:sz w:val="20"/>
          <w:szCs w:val="20"/>
          <w:lang w:eastAsia="en-US"/>
        </w:rPr>
        <w:t>ęta dla licealistó</w:t>
      </w:r>
      <w:r w:rsidRPr="00E012FE">
        <w:rPr>
          <w:rFonts w:eastAsia="Calibri"/>
          <w:i/>
          <w:sz w:val="20"/>
          <w:szCs w:val="20"/>
          <w:lang w:eastAsia="en-US"/>
        </w:rPr>
        <w:t>w</w:t>
      </w:r>
      <w:r w:rsidRPr="00E012FE">
        <w:rPr>
          <w:rFonts w:eastAsia="Calibri"/>
          <w:sz w:val="20"/>
          <w:szCs w:val="20"/>
          <w:lang w:eastAsia="en-US"/>
        </w:rPr>
        <w:t>, Warszawa 2000.</w:t>
      </w:r>
    </w:p>
    <w:p w:rsidR="00484CF8" w:rsidRPr="00E012FE" w:rsidRDefault="00484CF8" w:rsidP="00484CF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12FE">
        <w:rPr>
          <w:rFonts w:eastAsia="Calibri"/>
          <w:sz w:val="20"/>
          <w:szCs w:val="20"/>
          <w:lang w:eastAsia="en-US"/>
        </w:rPr>
        <w:t>Wojty</w:t>
      </w:r>
      <w:r w:rsidR="00DC0313" w:rsidRPr="005A7720">
        <w:rPr>
          <w:rFonts w:eastAsia="Calibri"/>
          <w:sz w:val="20"/>
          <w:szCs w:val="20"/>
          <w:lang w:eastAsia="en-US"/>
        </w:rPr>
        <w:t>ł</w:t>
      </w:r>
      <w:r w:rsidRPr="00E012FE">
        <w:rPr>
          <w:rFonts w:eastAsia="Calibri"/>
          <w:sz w:val="20"/>
          <w:szCs w:val="20"/>
          <w:lang w:eastAsia="en-US"/>
        </w:rPr>
        <w:t>a</w:t>
      </w:r>
      <w:r w:rsidR="00EB30EE" w:rsidRPr="005A7720">
        <w:rPr>
          <w:rFonts w:eastAsia="Calibri"/>
          <w:sz w:val="20"/>
          <w:szCs w:val="20"/>
          <w:lang w:eastAsia="en-US"/>
        </w:rPr>
        <w:t xml:space="preserve"> K.</w:t>
      </w:r>
      <w:r w:rsidRPr="00E012FE">
        <w:rPr>
          <w:rFonts w:eastAsia="Calibri"/>
          <w:sz w:val="20"/>
          <w:szCs w:val="20"/>
          <w:lang w:eastAsia="en-US"/>
        </w:rPr>
        <w:t xml:space="preserve">, </w:t>
      </w:r>
      <w:r w:rsidRPr="00E012FE">
        <w:rPr>
          <w:rFonts w:eastAsia="Calibri"/>
          <w:i/>
          <w:sz w:val="20"/>
          <w:szCs w:val="20"/>
          <w:lang w:eastAsia="en-US"/>
        </w:rPr>
        <w:t>Mi</w:t>
      </w:r>
      <w:r w:rsidR="00DC0313" w:rsidRPr="00E012FE">
        <w:rPr>
          <w:rFonts w:eastAsia="Calibri"/>
          <w:i/>
          <w:sz w:val="20"/>
          <w:szCs w:val="20"/>
          <w:lang w:eastAsia="en-US"/>
        </w:rPr>
        <w:t>łość i odpowiedzialność</w:t>
      </w:r>
      <w:r w:rsidRPr="00E012FE">
        <w:rPr>
          <w:rFonts w:eastAsia="Calibri"/>
          <w:sz w:val="20"/>
          <w:szCs w:val="20"/>
          <w:lang w:eastAsia="en-US"/>
        </w:rPr>
        <w:t>, Lublin 1982.</w:t>
      </w:r>
    </w:p>
    <w:p w:rsidR="00BC4CF6" w:rsidRPr="005A7720" w:rsidRDefault="00484CF8" w:rsidP="00E012FE">
      <w:pPr>
        <w:pStyle w:val="Tekstglowny"/>
        <w:rPr>
          <w:szCs w:val="20"/>
        </w:rPr>
      </w:pPr>
      <w:r w:rsidRPr="00E012FE">
        <w:rPr>
          <w:szCs w:val="20"/>
        </w:rPr>
        <w:t>Wojty</w:t>
      </w:r>
      <w:r w:rsidR="00DC0313" w:rsidRPr="005A7720">
        <w:rPr>
          <w:szCs w:val="20"/>
        </w:rPr>
        <w:t>ł</w:t>
      </w:r>
      <w:r w:rsidRPr="00E012FE">
        <w:rPr>
          <w:szCs w:val="20"/>
        </w:rPr>
        <w:t>a</w:t>
      </w:r>
      <w:r w:rsidR="00EB30EE" w:rsidRPr="005A7720">
        <w:rPr>
          <w:szCs w:val="20"/>
        </w:rPr>
        <w:t xml:space="preserve"> K.</w:t>
      </w:r>
      <w:r w:rsidRPr="00E012FE">
        <w:rPr>
          <w:szCs w:val="20"/>
        </w:rPr>
        <w:t xml:space="preserve">, </w:t>
      </w:r>
      <w:r w:rsidRPr="00E012FE">
        <w:rPr>
          <w:i/>
          <w:szCs w:val="20"/>
        </w:rPr>
        <w:t>Wyk</w:t>
      </w:r>
      <w:r w:rsidR="00DC0313" w:rsidRPr="00E012FE">
        <w:rPr>
          <w:i/>
          <w:szCs w:val="20"/>
        </w:rPr>
        <w:t>ł</w:t>
      </w:r>
      <w:r w:rsidRPr="00E012FE">
        <w:rPr>
          <w:i/>
          <w:szCs w:val="20"/>
        </w:rPr>
        <w:t>ady lubelskie. III</w:t>
      </w:r>
      <w:r w:rsidR="00DC0313" w:rsidRPr="00E012FE">
        <w:rPr>
          <w:i/>
          <w:szCs w:val="20"/>
        </w:rPr>
        <w:t>.</w:t>
      </w:r>
      <w:r w:rsidRPr="00E012FE">
        <w:rPr>
          <w:i/>
          <w:szCs w:val="20"/>
        </w:rPr>
        <w:t xml:space="preserve"> Cz</w:t>
      </w:r>
      <w:r w:rsidR="00DC0313" w:rsidRPr="00E012FE">
        <w:rPr>
          <w:i/>
          <w:szCs w:val="20"/>
        </w:rPr>
        <w:t>ł</w:t>
      </w:r>
      <w:r w:rsidRPr="00E012FE">
        <w:rPr>
          <w:i/>
          <w:szCs w:val="20"/>
        </w:rPr>
        <w:t>owie</w:t>
      </w:r>
      <w:r w:rsidR="00DC0313" w:rsidRPr="00E012FE">
        <w:rPr>
          <w:i/>
          <w:szCs w:val="20"/>
        </w:rPr>
        <w:t>k i odpowiedzialność</w:t>
      </w:r>
      <w:r w:rsidRPr="00E012FE">
        <w:rPr>
          <w:szCs w:val="20"/>
        </w:rPr>
        <w:t>, Lublin 1986.</w:t>
      </w:r>
    </w:p>
    <w:sectPr w:rsidR="00BC4CF6" w:rsidRPr="005A7720" w:rsidSect="009D2D3F">
      <w:footerReference w:type="default" r:id="rId9"/>
      <w:footerReference w:type="first" r:id="rId10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3D" w:rsidRDefault="00B7713D" w:rsidP="0043762C">
      <w:r>
        <w:separator/>
      </w:r>
    </w:p>
  </w:endnote>
  <w:endnote w:type="continuationSeparator" w:id="0">
    <w:p w:rsidR="00B7713D" w:rsidRDefault="00B7713D" w:rsidP="004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3D" w:rsidRDefault="00B771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2CE9">
      <w:rPr>
        <w:noProof/>
      </w:rPr>
      <w:t>4</w:t>
    </w:r>
    <w:r>
      <w:rPr>
        <w:noProof/>
      </w:rPr>
      <w:fldChar w:fldCharType="end"/>
    </w:r>
  </w:p>
  <w:p w:rsidR="00B7713D" w:rsidRDefault="00B771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3D" w:rsidRDefault="00B7713D" w:rsidP="009D2D3F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3D" w:rsidRDefault="00B7713D" w:rsidP="0043762C">
      <w:r>
        <w:separator/>
      </w:r>
    </w:p>
  </w:footnote>
  <w:footnote w:type="continuationSeparator" w:id="0">
    <w:p w:rsidR="00B7713D" w:rsidRDefault="00B7713D" w:rsidP="0043762C">
      <w:r>
        <w:continuationSeparator/>
      </w:r>
    </w:p>
  </w:footnote>
  <w:footnote w:id="1">
    <w:p w:rsidR="00B7713D" w:rsidRPr="00E012FE" w:rsidRDefault="00B7713D" w:rsidP="0043762C">
      <w:pPr>
        <w:pStyle w:val="Tekstglowny"/>
        <w:rPr>
          <w:sz w:val="16"/>
          <w:szCs w:val="16"/>
        </w:rPr>
      </w:pPr>
      <w:r w:rsidRPr="00E012FE">
        <w:rPr>
          <w:sz w:val="16"/>
          <w:szCs w:val="16"/>
        </w:rPr>
        <w:footnoteRef/>
      </w:r>
      <w:r w:rsidRPr="00E012FE">
        <w:rPr>
          <w:sz w:val="16"/>
          <w:szCs w:val="16"/>
        </w:rPr>
        <w:t xml:space="preserve"> Niektóre czasowniki operacyjne użyte w osiągnięciach ucznia na poziomie wiedzy mogą się odwoływać do poziomu umiejętności (np. analizuje, wskazuje, rozróżnia, rozumie). Zostały tu one jednak użyte celowo, aby zaznaczyć, że w wypadku pewnych czynności uczeń nie musi się wykazywać inwencją, a tylko umiejętnością przywoływania lub elementarnego przetwarzania podawanych informacji. Natomiast czasowniki operacyjne użyte w osiągnięciach na poziomie umiejętności rozumiemy jako te, które dotyczą twórczego analizowania przez ucznia omawianych zagadnień.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748"/>
    <w:multiLevelType w:val="hybridMultilevel"/>
    <w:tmpl w:val="9482D998"/>
    <w:lvl w:ilvl="0" w:tplc="18F24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807CC8"/>
    <w:multiLevelType w:val="multilevel"/>
    <w:tmpl w:val="C8202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E0C03"/>
    <w:multiLevelType w:val="multilevel"/>
    <w:tmpl w:val="058AE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9206F"/>
    <w:multiLevelType w:val="multilevel"/>
    <w:tmpl w:val="EE0033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77B0"/>
    <w:multiLevelType w:val="multilevel"/>
    <w:tmpl w:val="E5849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2C"/>
    <w:rsid w:val="000023F1"/>
    <w:rsid w:val="00004A32"/>
    <w:rsid w:val="00041166"/>
    <w:rsid w:val="000456BD"/>
    <w:rsid w:val="00054912"/>
    <w:rsid w:val="00061757"/>
    <w:rsid w:val="00061B2D"/>
    <w:rsid w:val="0007093C"/>
    <w:rsid w:val="00075293"/>
    <w:rsid w:val="00077DE6"/>
    <w:rsid w:val="00082CE9"/>
    <w:rsid w:val="000900C3"/>
    <w:rsid w:val="00093454"/>
    <w:rsid w:val="0009718D"/>
    <w:rsid w:val="000C4A22"/>
    <w:rsid w:val="000D56F8"/>
    <w:rsid w:val="000E25ED"/>
    <w:rsid w:val="000E43D8"/>
    <w:rsid w:val="00104B63"/>
    <w:rsid w:val="00107081"/>
    <w:rsid w:val="00122DD5"/>
    <w:rsid w:val="00152C12"/>
    <w:rsid w:val="001556FF"/>
    <w:rsid w:val="00155CB9"/>
    <w:rsid w:val="001602EF"/>
    <w:rsid w:val="00186031"/>
    <w:rsid w:val="001962B6"/>
    <w:rsid w:val="001976C4"/>
    <w:rsid w:val="00197BA3"/>
    <w:rsid w:val="001A44D7"/>
    <w:rsid w:val="001C0FC9"/>
    <w:rsid w:val="001D2FB3"/>
    <w:rsid w:val="00206095"/>
    <w:rsid w:val="00216E75"/>
    <w:rsid w:val="002306D6"/>
    <w:rsid w:val="00235033"/>
    <w:rsid w:val="002366A0"/>
    <w:rsid w:val="00237CF6"/>
    <w:rsid w:val="00256F01"/>
    <w:rsid w:val="002763A6"/>
    <w:rsid w:val="00292EBE"/>
    <w:rsid w:val="0029684C"/>
    <w:rsid w:val="002A52F0"/>
    <w:rsid w:val="002D3F30"/>
    <w:rsid w:val="002D4417"/>
    <w:rsid w:val="002E28A6"/>
    <w:rsid w:val="002E6548"/>
    <w:rsid w:val="00325308"/>
    <w:rsid w:val="0033147E"/>
    <w:rsid w:val="003603CD"/>
    <w:rsid w:val="003750EC"/>
    <w:rsid w:val="00394D73"/>
    <w:rsid w:val="003A79FD"/>
    <w:rsid w:val="003B018F"/>
    <w:rsid w:val="003B6DDE"/>
    <w:rsid w:val="003C4957"/>
    <w:rsid w:val="003E7399"/>
    <w:rsid w:val="003F333B"/>
    <w:rsid w:val="00404B27"/>
    <w:rsid w:val="00416A4C"/>
    <w:rsid w:val="00425DE3"/>
    <w:rsid w:val="0043762C"/>
    <w:rsid w:val="004723CE"/>
    <w:rsid w:val="00484CF8"/>
    <w:rsid w:val="0049694B"/>
    <w:rsid w:val="004C2066"/>
    <w:rsid w:val="004D0C43"/>
    <w:rsid w:val="004D230F"/>
    <w:rsid w:val="004D3022"/>
    <w:rsid w:val="004E563E"/>
    <w:rsid w:val="005127EC"/>
    <w:rsid w:val="005227A7"/>
    <w:rsid w:val="00533B72"/>
    <w:rsid w:val="0053672A"/>
    <w:rsid w:val="00542BDE"/>
    <w:rsid w:val="005527E9"/>
    <w:rsid w:val="00554CFB"/>
    <w:rsid w:val="00554EE7"/>
    <w:rsid w:val="00555F70"/>
    <w:rsid w:val="00573614"/>
    <w:rsid w:val="005844F3"/>
    <w:rsid w:val="00587606"/>
    <w:rsid w:val="0059137C"/>
    <w:rsid w:val="005A7720"/>
    <w:rsid w:val="005C0D5F"/>
    <w:rsid w:val="005D3427"/>
    <w:rsid w:val="00600C6A"/>
    <w:rsid w:val="00611B08"/>
    <w:rsid w:val="00621DAF"/>
    <w:rsid w:val="00627F79"/>
    <w:rsid w:val="00631B5C"/>
    <w:rsid w:val="00636258"/>
    <w:rsid w:val="0064786A"/>
    <w:rsid w:val="00672756"/>
    <w:rsid w:val="0067470C"/>
    <w:rsid w:val="00677E7F"/>
    <w:rsid w:val="00686CE3"/>
    <w:rsid w:val="00692DA2"/>
    <w:rsid w:val="00696DD2"/>
    <w:rsid w:val="0069748C"/>
    <w:rsid w:val="006E4AEF"/>
    <w:rsid w:val="00700E31"/>
    <w:rsid w:val="00720CA5"/>
    <w:rsid w:val="00722DFA"/>
    <w:rsid w:val="00722E7C"/>
    <w:rsid w:val="00755C78"/>
    <w:rsid w:val="00775867"/>
    <w:rsid w:val="00792977"/>
    <w:rsid w:val="007A6E48"/>
    <w:rsid w:val="007B31B6"/>
    <w:rsid w:val="007C3A44"/>
    <w:rsid w:val="007D18E1"/>
    <w:rsid w:val="007D5E91"/>
    <w:rsid w:val="007E0A15"/>
    <w:rsid w:val="007F1D8B"/>
    <w:rsid w:val="00816BE6"/>
    <w:rsid w:val="00835E32"/>
    <w:rsid w:val="008520AA"/>
    <w:rsid w:val="0085272C"/>
    <w:rsid w:val="00861B5B"/>
    <w:rsid w:val="00865374"/>
    <w:rsid w:val="0086661C"/>
    <w:rsid w:val="00873149"/>
    <w:rsid w:val="00884F78"/>
    <w:rsid w:val="008863C4"/>
    <w:rsid w:val="008B7D39"/>
    <w:rsid w:val="008D501A"/>
    <w:rsid w:val="008F0ABF"/>
    <w:rsid w:val="009019EA"/>
    <w:rsid w:val="009317B4"/>
    <w:rsid w:val="009355D3"/>
    <w:rsid w:val="00935BD1"/>
    <w:rsid w:val="00946272"/>
    <w:rsid w:val="00946808"/>
    <w:rsid w:val="009602C4"/>
    <w:rsid w:val="00963665"/>
    <w:rsid w:val="0097565A"/>
    <w:rsid w:val="00977FE4"/>
    <w:rsid w:val="009846BA"/>
    <w:rsid w:val="00985E80"/>
    <w:rsid w:val="009A7212"/>
    <w:rsid w:val="009A7387"/>
    <w:rsid w:val="009B155C"/>
    <w:rsid w:val="009C5D1A"/>
    <w:rsid w:val="009D2D3F"/>
    <w:rsid w:val="009D4C1F"/>
    <w:rsid w:val="009E308A"/>
    <w:rsid w:val="009F5FCB"/>
    <w:rsid w:val="00A00B37"/>
    <w:rsid w:val="00A0298C"/>
    <w:rsid w:val="00A11308"/>
    <w:rsid w:val="00A23848"/>
    <w:rsid w:val="00A443D9"/>
    <w:rsid w:val="00A51484"/>
    <w:rsid w:val="00A829B8"/>
    <w:rsid w:val="00A93858"/>
    <w:rsid w:val="00AA55AB"/>
    <w:rsid w:val="00AC2742"/>
    <w:rsid w:val="00AE112A"/>
    <w:rsid w:val="00AE3D55"/>
    <w:rsid w:val="00B05C20"/>
    <w:rsid w:val="00B06D53"/>
    <w:rsid w:val="00B31DB5"/>
    <w:rsid w:val="00B3450D"/>
    <w:rsid w:val="00B46A02"/>
    <w:rsid w:val="00B52EFE"/>
    <w:rsid w:val="00B64DA0"/>
    <w:rsid w:val="00B71BAA"/>
    <w:rsid w:val="00B73409"/>
    <w:rsid w:val="00B7713D"/>
    <w:rsid w:val="00B853C7"/>
    <w:rsid w:val="00B85D66"/>
    <w:rsid w:val="00B97BE3"/>
    <w:rsid w:val="00BA5BA5"/>
    <w:rsid w:val="00BB55B8"/>
    <w:rsid w:val="00BC4CF6"/>
    <w:rsid w:val="00BC6CC2"/>
    <w:rsid w:val="00BD356E"/>
    <w:rsid w:val="00BE014C"/>
    <w:rsid w:val="00BE6096"/>
    <w:rsid w:val="00BE7B77"/>
    <w:rsid w:val="00BF468B"/>
    <w:rsid w:val="00BF6A0F"/>
    <w:rsid w:val="00C00C7E"/>
    <w:rsid w:val="00C02F06"/>
    <w:rsid w:val="00C07B6E"/>
    <w:rsid w:val="00C12A3D"/>
    <w:rsid w:val="00C168C9"/>
    <w:rsid w:val="00C21CDC"/>
    <w:rsid w:val="00C22D80"/>
    <w:rsid w:val="00C55BB1"/>
    <w:rsid w:val="00C62B31"/>
    <w:rsid w:val="00C67D64"/>
    <w:rsid w:val="00C71429"/>
    <w:rsid w:val="00C76916"/>
    <w:rsid w:val="00C91691"/>
    <w:rsid w:val="00CA3CC7"/>
    <w:rsid w:val="00CA62F6"/>
    <w:rsid w:val="00CC354B"/>
    <w:rsid w:val="00CC42B5"/>
    <w:rsid w:val="00CE0EEC"/>
    <w:rsid w:val="00CE194D"/>
    <w:rsid w:val="00CE4E5C"/>
    <w:rsid w:val="00CF1058"/>
    <w:rsid w:val="00CF2313"/>
    <w:rsid w:val="00CF6574"/>
    <w:rsid w:val="00D068A8"/>
    <w:rsid w:val="00D255DB"/>
    <w:rsid w:val="00D705AF"/>
    <w:rsid w:val="00D90912"/>
    <w:rsid w:val="00D91783"/>
    <w:rsid w:val="00DB2360"/>
    <w:rsid w:val="00DC0313"/>
    <w:rsid w:val="00DD222B"/>
    <w:rsid w:val="00DD60FF"/>
    <w:rsid w:val="00DE3D7C"/>
    <w:rsid w:val="00DE4FAE"/>
    <w:rsid w:val="00E012FE"/>
    <w:rsid w:val="00E026E4"/>
    <w:rsid w:val="00E0304A"/>
    <w:rsid w:val="00E04A51"/>
    <w:rsid w:val="00E1378B"/>
    <w:rsid w:val="00E22C36"/>
    <w:rsid w:val="00E2791E"/>
    <w:rsid w:val="00E3055E"/>
    <w:rsid w:val="00E3097B"/>
    <w:rsid w:val="00E35F38"/>
    <w:rsid w:val="00E403C8"/>
    <w:rsid w:val="00E40DE2"/>
    <w:rsid w:val="00E456EE"/>
    <w:rsid w:val="00E5181A"/>
    <w:rsid w:val="00E52182"/>
    <w:rsid w:val="00E54144"/>
    <w:rsid w:val="00E61B78"/>
    <w:rsid w:val="00E8728F"/>
    <w:rsid w:val="00E87D4F"/>
    <w:rsid w:val="00E9507E"/>
    <w:rsid w:val="00EA0F93"/>
    <w:rsid w:val="00EA6E29"/>
    <w:rsid w:val="00EB30EE"/>
    <w:rsid w:val="00EB5419"/>
    <w:rsid w:val="00EB6B7D"/>
    <w:rsid w:val="00EC0BDE"/>
    <w:rsid w:val="00ED554B"/>
    <w:rsid w:val="00EF0F1A"/>
    <w:rsid w:val="00EF0FA4"/>
    <w:rsid w:val="00EF1041"/>
    <w:rsid w:val="00F00890"/>
    <w:rsid w:val="00F50A42"/>
    <w:rsid w:val="00F55C08"/>
    <w:rsid w:val="00F62E1B"/>
    <w:rsid w:val="00F91C15"/>
    <w:rsid w:val="00F95040"/>
    <w:rsid w:val="00F95551"/>
    <w:rsid w:val="00F97A37"/>
    <w:rsid w:val="00FA38C3"/>
    <w:rsid w:val="00FC032C"/>
    <w:rsid w:val="00FC597A"/>
    <w:rsid w:val="00FD4B23"/>
    <w:rsid w:val="00FE3ADA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2C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6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qFormat/>
    <w:rsid w:val="0043762C"/>
    <w:pPr>
      <w:keepNext/>
      <w:spacing w:line="360" w:lineRule="auto"/>
      <w:ind w:left="150"/>
      <w:outlineLvl w:val="1"/>
    </w:pPr>
    <w:rPr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43762C"/>
    <w:pPr>
      <w:keepNext/>
      <w:outlineLvl w:val="2"/>
    </w:pPr>
    <w:rPr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43762C"/>
    <w:pPr>
      <w:keepNext/>
      <w:spacing w:line="360" w:lineRule="auto"/>
      <w:jc w:val="both"/>
      <w:outlineLvl w:val="3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62C"/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Bold">
    <w:name w:val="!_Bold"/>
    <w:uiPriority w:val="1"/>
    <w:qFormat/>
    <w:rsid w:val="0043762C"/>
    <w:rPr>
      <w:b/>
      <w:bCs/>
    </w:rPr>
  </w:style>
  <w:style w:type="paragraph" w:customStyle="1" w:styleId="Wypunktowanie">
    <w:name w:val="!_Wypunktowanie"/>
    <w:basedOn w:val="Tekstglowny"/>
    <w:qFormat/>
    <w:rsid w:val="0043762C"/>
    <w:pPr>
      <w:numPr>
        <w:numId w:val="2"/>
      </w:numPr>
      <w:spacing w:line="280" w:lineRule="atLeast"/>
      <w:ind w:left="714" w:hanging="357"/>
    </w:pPr>
  </w:style>
  <w:style w:type="paragraph" w:customStyle="1" w:styleId="Tekstglowny">
    <w:name w:val="!_Tekst_glowny"/>
    <w:link w:val="TekstglownyZnak"/>
    <w:qFormat/>
    <w:rsid w:val="0043762C"/>
    <w:pPr>
      <w:spacing w:after="0" w:line="260" w:lineRule="atLeast"/>
      <w:jc w:val="both"/>
    </w:pPr>
    <w:rPr>
      <w:rFonts w:eastAsia="Calibri"/>
      <w:sz w:val="20"/>
      <w:szCs w:val="22"/>
    </w:rPr>
  </w:style>
  <w:style w:type="paragraph" w:customStyle="1" w:styleId="Numerowanie123">
    <w:name w:val="!_Numerowanie_123"/>
    <w:qFormat/>
    <w:rsid w:val="0043762C"/>
    <w:pPr>
      <w:numPr>
        <w:numId w:val="5"/>
      </w:numPr>
      <w:spacing w:after="0" w:line="260" w:lineRule="atLeast"/>
    </w:pPr>
    <w:rPr>
      <w:rFonts w:eastAsia="Calibri"/>
      <w:sz w:val="20"/>
      <w:szCs w:val="22"/>
    </w:rPr>
  </w:style>
  <w:style w:type="paragraph" w:customStyle="1" w:styleId="Tytul1">
    <w:name w:val="!_Tytul_1"/>
    <w:qFormat/>
    <w:rsid w:val="00B05C20"/>
    <w:pPr>
      <w:spacing w:before="120" w:after="120" w:line="460" w:lineRule="atLeast"/>
      <w:jc w:val="both"/>
    </w:pPr>
    <w:rPr>
      <w:rFonts w:ascii="Arial" w:eastAsia="Calibri" w:hAnsi="Arial"/>
      <w:color w:val="984806"/>
      <w:sz w:val="36"/>
      <w:szCs w:val="22"/>
    </w:rPr>
  </w:style>
  <w:style w:type="paragraph" w:customStyle="1" w:styleId="Tytul2">
    <w:name w:val="!_Tytul_2"/>
    <w:uiPriority w:val="99"/>
    <w:qFormat/>
    <w:rsid w:val="00B05C20"/>
    <w:pPr>
      <w:spacing w:before="120" w:after="120" w:line="360" w:lineRule="atLeast"/>
    </w:pPr>
    <w:rPr>
      <w:rFonts w:ascii="Arial" w:eastAsia="Calibri" w:hAnsi="Arial"/>
      <w:color w:val="E36C0A"/>
      <w:sz w:val="28"/>
      <w:szCs w:val="22"/>
    </w:rPr>
  </w:style>
  <w:style w:type="character" w:customStyle="1" w:styleId="Italic">
    <w:name w:val="!_Italic"/>
    <w:uiPriority w:val="1"/>
    <w:qFormat/>
    <w:rsid w:val="0043762C"/>
    <w:rPr>
      <w:i/>
      <w:iCs/>
    </w:rPr>
  </w:style>
  <w:style w:type="character" w:customStyle="1" w:styleId="BoldItalic">
    <w:name w:val="!_Bold_Italic"/>
    <w:uiPriority w:val="1"/>
    <w:qFormat/>
    <w:rsid w:val="0043762C"/>
    <w:rPr>
      <w:b/>
      <w:bCs/>
      <w:i/>
    </w:rPr>
  </w:style>
  <w:style w:type="paragraph" w:customStyle="1" w:styleId="Numerowanieabc">
    <w:name w:val="!_Numerowanie_abc"/>
    <w:basedOn w:val="Numerowanie123"/>
    <w:qFormat/>
    <w:rsid w:val="0043762C"/>
    <w:pPr>
      <w:numPr>
        <w:numId w:val="4"/>
      </w:numPr>
    </w:pPr>
  </w:style>
  <w:style w:type="paragraph" w:customStyle="1" w:styleId="Tytul3">
    <w:name w:val="!_Tytul_3"/>
    <w:basedOn w:val="Tytul2"/>
    <w:qFormat/>
    <w:rsid w:val="0043762C"/>
    <w:rPr>
      <w:color w:val="auto"/>
      <w:sz w:val="24"/>
    </w:rPr>
  </w:style>
  <w:style w:type="paragraph" w:customStyle="1" w:styleId="Redakcjainfo">
    <w:name w:val="!_Redakcja_info"/>
    <w:qFormat/>
    <w:rsid w:val="0043762C"/>
    <w:pPr>
      <w:spacing w:after="0" w:line="300" w:lineRule="atLeast"/>
      <w:jc w:val="both"/>
    </w:pPr>
    <w:rPr>
      <w:rFonts w:eastAsia="Calibri"/>
      <w:color w:val="FF0000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2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762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3762C"/>
    <w:rPr>
      <w:rFonts w:ascii="Tahoma" w:eastAsia="Times New Roman" w:hAnsi="Tahoma" w:cs="Tahoma"/>
      <w:sz w:val="16"/>
      <w:szCs w:val="16"/>
      <w:lang w:eastAsia="pl-PL"/>
    </w:rPr>
  </w:style>
  <w:style w:type="character" w:styleId="Odwoaniedelikatne">
    <w:name w:val="Subtle Reference"/>
    <w:uiPriority w:val="31"/>
    <w:qFormat/>
    <w:rsid w:val="0043762C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3762C"/>
    <w:rPr>
      <w:b/>
      <w:bCs/>
      <w:smallCaps/>
      <w:color w:val="C0504D"/>
      <w:spacing w:val="5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3762C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43762C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762C"/>
    <w:rPr>
      <w:rFonts w:ascii="Consolas" w:eastAsia="Times New Roman" w:hAnsi="Consolas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762C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3762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43762C"/>
    <w:rPr>
      <w:rFonts w:eastAsia="Times New Roman"/>
      <w:lang w:eastAsia="pl-PL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43762C"/>
    <w:pPr>
      <w:tabs>
        <w:tab w:val="center" w:pos="4536"/>
        <w:tab w:val="right" w:pos="9072"/>
      </w:tabs>
    </w:pPr>
    <w:rPr>
      <w:color w:val="000000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43762C"/>
    <w:rPr>
      <w:rFonts w:eastAsia="Calibri"/>
      <w:color w:val="000000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437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62C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37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62C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76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62C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762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762C"/>
    <w:pPr>
      <w:spacing w:after="0" w:line="240" w:lineRule="auto"/>
    </w:pPr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3762C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3762C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2C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762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3762C"/>
    <w:rPr>
      <w:rFonts w:eastAsia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374"/>
    <w:rPr>
      <w:sz w:val="16"/>
      <w:szCs w:val="16"/>
    </w:rPr>
  </w:style>
  <w:style w:type="paragraph" w:styleId="Poprawka">
    <w:name w:val="Revision"/>
    <w:hidden/>
    <w:uiPriority w:val="99"/>
    <w:semiHidden/>
    <w:rsid w:val="00865374"/>
    <w:pPr>
      <w:spacing w:after="0" w:line="240" w:lineRule="auto"/>
    </w:pPr>
    <w:rPr>
      <w:rFonts w:eastAsia="Times New Roman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B31DB5"/>
    <w:rPr>
      <w:rFonts w:eastAsia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1DB5"/>
    <w:pPr>
      <w:widowControl w:val="0"/>
      <w:shd w:val="clear" w:color="auto" w:fill="FFFFFF"/>
      <w:spacing w:after="8160" w:line="398" w:lineRule="exact"/>
      <w:ind w:hanging="700"/>
    </w:pPr>
    <w:rPr>
      <w:sz w:val="26"/>
      <w:szCs w:val="26"/>
      <w:lang w:eastAsia="en-US"/>
    </w:rPr>
  </w:style>
  <w:style w:type="paragraph" w:customStyle="1" w:styleId="tekstglowny0">
    <w:name w:val="tekstglowny"/>
    <w:basedOn w:val="Normalny"/>
    <w:rsid w:val="00C71429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unhideWhenUsed/>
    <w:rsid w:val="00B7713D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eastAsia="Calibri" w:cs="Angsana New"/>
      <w:sz w:val="26"/>
      <w:szCs w:val="33"/>
      <w:lang w:eastAsia="en-US" w:bidi="th-TH"/>
    </w:rPr>
  </w:style>
  <w:style w:type="character" w:styleId="Hipercze">
    <w:name w:val="Hyperlink"/>
    <w:basedOn w:val="Domylnaczcionkaakapitu"/>
    <w:uiPriority w:val="99"/>
    <w:unhideWhenUsed/>
    <w:rsid w:val="00B7713D"/>
    <w:rPr>
      <w:color w:val="0000FF"/>
      <w:u w:val="single"/>
    </w:rPr>
  </w:style>
  <w:style w:type="character" w:customStyle="1" w:styleId="TekstglownyZnak">
    <w:name w:val="!_Tekst_glowny Znak"/>
    <w:link w:val="Tekstglowny"/>
    <w:locked/>
    <w:rsid w:val="00B7713D"/>
    <w:rPr>
      <w:rFonts w:eastAsia="Calibri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2C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6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qFormat/>
    <w:rsid w:val="0043762C"/>
    <w:pPr>
      <w:keepNext/>
      <w:spacing w:line="360" w:lineRule="auto"/>
      <w:ind w:left="150"/>
      <w:outlineLvl w:val="1"/>
    </w:pPr>
    <w:rPr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43762C"/>
    <w:pPr>
      <w:keepNext/>
      <w:outlineLvl w:val="2"/>
    </w:pPr>
    <w:rPr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43762C"/>
    <w:pPr>
      <w:keepNext/>
      <w:spacing w:line="360" w:lineRule="auto"/>
      <w:jc w:val="both"/>
      <w:outlineLvl w:val="3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62C"/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3762C"/>
    <w:rPr>
      <w:rFonts w:eastAsia="Times New Roman"/>
      <w:b/>
      <w:bCs/>
      <w:color w:val="000000"/>
      <w:szCs w:val="20"/>
      <w:lang w:eastAsia="pl-PL"/>
    </w:rPr>
  </w:style>
  <w:style w:type="character" w:customStyle="1" w:styleId="Bold">
    <w:name w:val="!_Bold"/>
    <w:uiPriority w:val="1"/>
    <w:qFormat/>
    <w:rsid w:val="0043762C"/>
    <w:rPr>
      <w:b/>
      <w:bCs/>
    </w:rPr>
  </w:style>
  <w:style w:type="paragraph" w:customStyle="1" w:styleId="Wypunktowanie">
    <w:name w:val="!_Wypunktowanie"/>
    <w:basedOn w:val="Tekstglowny"/>
    <w:qFormat/>
    <w:rsid w:val="0043762C"/>
    <w:pPr>
      <w:numPr>
        <w:numId w:val="2"/>
      </w:numPr>
      <w:spacing w:line="280" w:lineRule="atLeast"/>
      <w:ind w:left="714" w:hanging="357"/>
    </w:pPr>
  </w:style>
  <w:style w:type="paragraph" w:customStyle="1" w:styleId="Tekstglowny">
    <w:name w:val="!_Tekst_glowny"/>
    <w:link w:val="TekstglownyZnak"/>
    <w:qFormat/>
    <w:rsid w:val="0043762C"/>
    <w:pPr>
      <w:spacing w:after="0" w:line="260" w:lineRule="atLeast"/>
      <w:jc w:val="both"/>
    </w:pPr>
    <w:rPr>
      <w:rFonts w:eastAsia="Calibri"/>
      <w:sz w:val="20"/>
      <w:szCs w:val="22"/>
    </w:rPr>
  </w:style>
  <w:style w:type="paragraph" w:customStyle="1" w:styleId="Numerowanie123">
    <w:name w:val="!_Numerowanie_123"/>
    <w:qFormat/>
    <w:rsid w:val="0043762C"/>
    <w:pPr>
      <w:numPr>
        <w:numId w:val="5"/>
      </w:numPr>
      <w:spacing w:after="0" w:line="260" w:lineRule="atLeast"/>
    </w:pPr>
    <w:rPr>
      <w:rFonts w:eastAsia="Calibri"/>
      <w:sz w:val="20"/>
      <w:szCs w:val="22"/>
    </w:rPr>
  </w:style>
  <w:style w:type="paragraph" w:customStyle="1" w:styleId="Tytul1">
    <w:name w:val="!_Tytul_1"/>
    <w:qFormat/>
    <w:rsid w:val="00B05C20"/>
    <w:pPr>
      <w:spacing w:before="120" w:after="120" w:line="460" w:lineRule="atLeast"/>
      <w:jc w:val="both"/>
    </w:pPr>
    <w:rPr>
      <w:rFonts w:ascii="Arial" w:eastAsia="Calibri" w:hAnsi="Arial"/>
      <w:color w:val="984806"/>
      <w:sz w:val="36"/>
      <w:szCs w:val="22"/>
    </w:rPr>
  </w:style>
  <w:style w:type="paragraph" w:customStyle="1" w:styleId="Tytul2">
    <w:name w:val="!_Tytul_2"/>
    <w:uiPriority w:val="99"/>
    <w:qFormat/>
    <w:rsid w:val="00B05C20"/>
    <w:pPr>
      <w:spacing w:before="120" w:after="120" w:line="360" w:lineRule="atLeast"/>
    </w:pPr>
    <w:rPr>
      <w:rFonts w:ascii="Arial" w:eastAsia="Calibri" w:hAnsi="Arial"/>
      <w:color w:val="E36C0A"/>
      <w:sz w:val="28"/>
      <w:szCs w:val="22"/>
    </w:rPr>
  </w:style>
  <w:style w:type="character" w:customStyle="1" w:styleId="Italic">
    <w:name w:val="!_Italic"/>
    <w:uiPriority w:val="1"/>
    <w:qFormat/>
    <w:rsid w:val="0043762C"/>
    <w:rPr>
      <w:i/>
      <w:iCs/>
    </w:rPr>
  </w:style>
  <w:style w:type="character" w:customStyle="1" w:styleId="BoldItalic">
    <w:name w:val="!_Bold_Italic"/>
    <w:uiPriority w:val="1"/>
    <w:qFormat/>
    <w:rsid w:val="0043762C"/>
    <w:rPr>
      <w:b/>
      <w:bCs/>
      <w:i/>
    </w:rPr>
  </w:style>
  <w:style w:type="paragraph" w:customStyle="1" w:styleId="Numerowanieabc">
    <w:name w:val="!_Numerowanie_abc"/>
    <w:basedOn w:val="Numerowanie123"/>
    <w:qFormat/>
    <w:rsid w:val="0043762C"/>
    <w:pPr>
      <w:numPr>
        <w:numId w:val="4"/>
      </w:numPr>
    </w:pPr>
  </w:style>
  <w:style w:type="paragraph" w:customStyle="1" w:styleId="Tytul3">
    <w:name w:val="!_Tytul_3"/>
    <w:basedOn w:val="Tytul2"/>
    <w:qFormat/>
    <w:rsid w:val="0043762C"/>
    <w:rPr>
      <w:color w:val="auto"/>
      <w:sz w:val="24"/>
    </w:rPr>
  </w:style>
  <w:style w:type="paragraph" w:customStyle="1" w:styleId="Redakcjainfo">
    <w:name w:val="!_Redakcja_info"/>
    <w:qFormat/>
    <w:rsid w:val="0043762C"/>
    <w:pPr>
      <w:spacing w:after="0" w:line="300" w:lineRule="atLeast"/>
      <w:jc w:val="both"/>
    </w:pPr>
    <w:rPr>
      <w:rFonts w:eastAsia="Calibri"/>
      <w:color w:val="FF0000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2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762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3762C"/>
    <w:rPr>
      <w:rFonts w:ascii="Tahoma" w:eastAsia="Times New Roman" w:hAnsi="Tahoma" w:cs="Tahoma"/>
      <w:sz w:val="16"/>
      <w:szCs w:val="16"/>
      <w:lang w:eastAsia="pl-PL"/>
    </w:rPr>
  </w:style>
  <w:style w:type="character" w:styleId="Odwoaniedelikatne">
    <w:name w:val="Subtle Reference"/>
    <w:uiPriority w:val="31"/>
    <w:qFormat/>
    <w:rsid w:val="0043762C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3762C"/>
    <w:rPr>
      <w:b/>
      <w:bCs/>
      <w:smallCaps/>
      <w:color w:val="C0504D"/>
      <w:spacing w:val="5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3762C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43762C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762C"/>
    <w:rPr>
      <w:rFonts w:ascii="Consolas" w:eastAsia="Times New Roman" w:hAnsi="Consolas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762C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3762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43762C"/>
    <w:rPr>
      <w:rFonts w:eastAsia="Times New Roman"/>
      <w:lang w:eastAsia="pl-PL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43762C"/>
    <w:pPr>
      <w:tabs>
        <w:tab w:val="center" w:pos="4536"/>
        <w:tab w:val="right" w:pos="9072"/>
      </w:tabs>
    </w:pPr>
    <w:rPr>
      <w:color w:val="000000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43762C"/>
    <w:rPr>
      <w:rFonts w:eastAsia="Calibri"/>
      <w:color w:val="000000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437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62C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37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62C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76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62C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762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762C"/>
    <w:pPr>
      <w:spacing w:after="0" w:line="240" w:lineRule="auto"/>
    </w:pPr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2C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3762C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3762C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2C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762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3762C"/>
    <w:rPr>
      <w:rFonts w:eastAsia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374"/>
    <w:rPr>
      <w:sz w:val="16"/>
      <w:szCs w:val="16"/>
    </w:rPr>
  </w:style>
  <w:style w:type="paragraph" w:styleId="Poprawka">
    <w:name w:val="Revision"/>
    <w:hidden/>
    <w:uiPriority w:val="99"/>
    <w:semiHidden/>
    <w:rsid w:val="00865374"/>
    <w:pPr>
      <w:spacing w:after="0" w:line="240" w:lineRule="auto"/>
    </w:pPr>
    <w:rPr>
      <w:rFonts w:eastAsia="Times New Roman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B31DB5"/>
    <w:rPr>
      <w:rFonts w:eastAsia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1DB5"/>
    <w:pPr>
      <w:widowControl w:val="0"/>
      <w:shd w:val="clear" w:color="auto" w:fill="FFFFFF"/>
      <w:spacing w:after="8160" w:line="398" w:lineRule="exact"/>
      <w:ind w:hanging="700"/>
    </w:pPr>
    <w:rPr>
      <w:sz w:val="26"/>
      <w:szCs w:val="26"/>
      <w:lang w:eastAsia="en-US"/>
    </w:rPr>
  </w:style>
  <w:style w:type="paragraph" w:customStyle="1" w:styleId="tekstglowny0">
    <w:name w:val="tekstglowny"/>
    <w:basedOn w:val="Normalny"/>
    <w:rsid w:val="00C71429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unhideWhenUsed/>
    <w:rsid w:val="00B7713D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eastAsia="Calibri" w:cs="Angsana New"/>
      <w:sz w:val="26"/>
      <w:szCs w:val="33"/>
      <w:lang w:eastAsia="en-US" w:bidi="th-TH"/>
    </w:rPr>
  </w:style>
  <w:style w:type="character" w:styleId="Hipercze">
    <w:name w:val="Hyperlink"/>
    <w:basedOn w:val="Domylnaczcionkaakapitu"/>
    <w:uiPriority w:val="99"/>
    <w:unhideWhenUsed/>
    <w:rsid w:val="00B7713D"/>
    <w:rPr>
      <w:color w:val="0000FF"/>
      <w:u w:val="single"/>
    </w:rPr>
  </w:style>
  <w:style w:type="character" w:customStyle="1" w:styleId="TekstglownyZnak">
    <w:name w:val="!_Tekst_glowny Znak"/>
    <w:link w:val="Tekstglowny"/>
    <w:locked/>
    <w:rsid w:val="00B7713D"/>
    <w:rPr>
      <w:rFonts w:eastAsia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11483</Words>
  <Characters>68902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Sebastian Przybyszewski</cp:lastModifiedBy>
  <cp:revision>5</cp:revision>
  <cp:lastPrinted>2019-06-28T12:32:00Z</cp:lastPrinted>
  <dcterms:created xsi:type="dcterms:W3CDTF">2019-05-29T19:36:00Z</dcterms:created>
  <dcterms:modified xsi:type="dcterms:W3CDTF">2019-06-28T12:32:00Z</dcterms:modified>
</cp:coreProperties>
</file>