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E604" w14:textId="77777777" w:rsidR="00564EFE" w:rsidRDefault="002D6057">
      <w:r>
        <w:t>PLAN DYDAKTYCZNY</w:t>
      </w:r>
    </w:p>
    <w:p w14:paraId="76A4FDC4" w14:textId="77777777" w:rsidR="002D6057" w:rsidRDefault="002D6057" w:rsidP="002D6057">
      <w:pPr>
        <w:spacing w:after="0"/>
        <w:contextualSpacing/>
        <w:rPr>
          <w:b/>
          <w:szCs w:val="24"/>
        </w:rPr>
      </w:pPr>
      <w:r w:rsidRPr="00A2765D">
        <w:rPr>
          <w:b/>
          <w:szCs w:val="24"/>
        </w:rPr>
        <w:t xml:space="preserve">Roczny plan dydaktyczny </w:t>
      </w:r>
      <w:r>
        <w:rPr>
          <w:b/>
          <w:szCs w:val="24"/>
        </w:rPr>
        <w:t xml:space="preserve">z </w:t>
      </w:r>
      <w:r w:rsidRPr="00A2765D">
        <w:rPr>
          <w:b/>
          <w:szCs w:val="24"/>
        </w:rPr>
        <w:t xml:space="preserve">przedmiotu </w:t>
      </w:r>
      <w:r w:rsidR="00457B59">
        <w:rPr>
          <w:b/>
          <w:szCs w:val="24"/>
        </w:rPr>
        <w:t>filozofia</w:t>
      </w:r>
      <w:r w:rsidRPr="00A2765D">
        <w:rPr>
          <w:b/>
          <w:szCs w:val="24"/>
        </w:rPr>
        <w:t xml:space="preserve"> dla szkoły </w:t>
      </w:r>
      <w:r>
        <w:rPr>
          <w:b/>
          <w:szCs w:val="24"/>
        </w:rPr>
        <w:t>ponadpodstawowej</w:t>
      </w:r>
      <w:r w:rsidR="00457B59">
        <w:rPr>
          <w:b/>
          <w:szCs w:val="24"/>
        </w:rPr>
        <w:t xml:space="preserve"> (zakres podstawowy), </w:t>
      </w:r>
      <w:r w:rsidRPr="00A2765D">
        <w:rPr>
          <w:b/>
          <w:szCs w:val="24"/>
        </w:rPr>
        <w:t>uwzględniający kształcone umiejętności i treści podstawy programowej</w:t>
      </w:r>
    </w:p>
    <w:p w14:paraId="0C88FC0C" w14:textId="77777777" w:rsidR="006A1AE7" w:rsidRDefault="006A1AE7" w:rsidP="002D6057">
      <w:pPr>
        <w:spacing w:after="0"/>
        <w:contextualSpacing/>
        <w:rPr>
          <w:b/>
          <w:szCs w:val="24"/>
        </w:rPr>
      </w:pPr>
    </w:p>
    <w:p w14:paraId="7042E6F2" w14:textId="2D93709D" w:rsidR="006A1AE7" w:rsidRPr="006A1AE7" w:rsidRDefault="006A1AE7" w:rsidP="002D6057">
      <w:pPr>
        <w:spacing w:after="0"/>
        <w:contextualSpacing/>
        <w:rPr>
          <w:b/>
          <w:sz w:val="20"/>
        </w:rPr>
      </w:pPr>
      <w:r w:rsidRPr="006A1AE7">
        <w:rPr>
          <w:b/>
          <w:sz w:val="20"/>
        </w:rPr>
        <w:t>** treści podstawy programowej zgodne z Rozporządzeniem Ministra Edukacji z dnia 28 czerwca 2024 r.</w:t>
      </w:r>
    </w:p>
    <w:p w14:paraId="32A851FF" w14:textId="77777777" w:rsidR="002D6057" w:rsidRPr="00A2765D" w:rsidRDefault="002D6057" w:rsidP="002D6057">
      <w:pPr>
        <w:spacing w:after="0"/>
        <w:contextualSpacing/>
        <w:rPr>
          <w:sz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134"/>
        <w:gridCol w:w="2126"/>
        <w:gridCol w:w="2268"/>
        <w:gridCol w:w="2268"/>
        <w:gridCol w:w="1843"/>
        <w:gridCol w:w="1779"/>
      </w:tblGrid>
      <w:tr w:rsidR="002D6057" w:rsidRPr="00A2765D" w14:paraId="716DC127" w14:textId="77777777" w:rsidTr="00E01D54">
        <w:tc>
          <w:tcPr>
            <w:tcW w:w="1883" w:type="dxa"/>
            <w:tcBorders>
              <w:bottom w:val="single" w:sz="4" w:space="0" w:color="auto"/>
            </w:tcBorders>
          </w:tcPr>
          <w:p w14:paraId="7E5E7EF9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A3A0069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2E69A0" w14:textId="484AE86D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Treści podstawy programowej</w:t>
            </w:r>
            <w:r w:rsidR="006A1AE7">
              <w:rPr>
                <w:b/>
                <w:sz w:val="20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9702C9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527C9D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Kształcone umiejętności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83513A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CFEEC5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C07C719" w14:textId="77777777" w:rsidR="002D6057" w:rsidRPr="00A2765D" w:rsidRDefault="002D6057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Uwagi</w:t>
            </w:r>
          </w:p>
        </w:tc>
      </w:tr>
      <w:tr w:rsidR="002D6057" w:rsidRPr="00A2765D" w14:paraId="4FD5D00D" w14:textId="77777777" w:rsidTr="006F07A9">
        <w:tc>
          <w:tcPr>
            <w:tcW w:w="14220" w:type="dxa"/>
            <w:gridSpan w:val="8"/>
          </w:tcPr>
          <w:p w14:paraId="1A97E26B" w14:textId="77777777" w:rsidR="002D6057" w:rsidRPr="00031B68" w:rsidRDefault="002D6057" w:rsidP="00031B68">
            <w:pPr>
              <w:rPr>
                <w:b/>
                <w:sz w:val="20"/>
              </w:rPr>
            </w:pPr>
            <w:r w:rsidRPr="00031B68">
              <w:rPr>
                <w:b/>
                <w:sz w:val="20"/>
              </w:rPr>
              <w:t xml:space="preserve">I. </w:t>
            </w:r>
            <w:r w:rsidR="00031B68" w:rsidRPr="00031B68">
              <w:rPr>
                <w:b/>
                <w:sz w:val="20"/>
              </w:rPr>
              <w:t>Pojęcie filozofii</w:t>
            </w:r>
            <w:r w:rsidR="001A4598">
              <w:rPr>
                <w:b/>
                <w:sz w:val="20"/>
              </w:rPr>
              <w:t xml:space="preserve"> – 3</w:t>
            </w:r>
            <w:r w:rsidRPr="00031B68">
              <w:rPr>
                <w:b/>
                <w:sz w:val="20"/>
              </w:rPr>
              <w:t xml:space="preserve"> godziny lekcyjne</w:t>
            </w:r>
          </w:p>
        </w:tc>
      </w:tr>
      <w:tr w:rsidR="002D6057" w:rsidRPr="00A2765D" w14:paraId="1537E42B" w14:textId="77777777" w:rsidTr="00E01D54">
        <w:tc>
          <w:tcPr>
            <w:tcW w:w="1883" w:type="dxa"/>
          </w:tcPr>
          <w:p w14:paraId="589B70DE" w14:textId="77777777" w:rsidR="002D6057" w:rsidRPr="00A215A6" w:rsidRDefault="002D6057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eastAsia="pl-PL"/>
              </w:rPr>
            </w:pPr>
            <w:r w:rsidRPr="00A215A6">
              <w:rPr>
                <w:spacing w:val="2"/>
                <w:sz w:val="20"/>
              </w:rPr>
              <w:t xml:space="preserve">1. </w:t>
            </w:r>
            <w:r w:rsidR="00A215A6" w:rsidRPr="00A215A6">
              <w:rPr>
                <w:spacing w:val="2"/>
                <w:sz w:val="20"/>
              </w:rPr>
              <w:t>Czym jest filozofia? Geneza namysłu filozoficznego</w:t>
            </w:r>
          </w:p>
        </w:tc>
        <w:tc>
          <w:tcPr>
            <w:tcW w:w="919" w:type="dxa"/>
          </w:tcPr>
          <w:p w14:paraId="5E45CEEF" w14:textId="77777777" w:rsidR="002D6057" w:rsidRPr="008362EB" w:rsidRDefault="008362EB" w:rsidP="006F07A9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720A24F" w14:textId="1AF6A449" w:rsidR="002D6057" w:rsidRPr="005B08E0" w:rsidRDefault="005B08E0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5F6B88">
              <w:rPr>
                <w:sz w:val="20"/>
              </w:rPr>
              <w:t xml:space="preserve">1, </w:t>
            </w:r>
            <w:r w:rsidR="000768BE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79FF715C" w14:textId="77777777" w:rsidR="0021041C" w:rsidRPr="00D2217B" w:rsidRDefault="00E01D54" w:rsidP="00F3138B">
            <w:pPr>
              <w:spacing w:after="0" w:line="240" w:lineRule="auto"/>
              <w:contextualSpacing/>
              <w:rPr>
                <w:sz w:val="20"/>
              </w:rPr>
            </w:pPr>
            <w:r w:rsidRPr="00D2217B">
              <w:rPr>
                <w:sz w:val="20"/>
              </w:rPr>
              <w:t xml:space="preserve">Ukazanie filozofii jako </w:t>
            </w:r>
            <w:r w:rsidR="0021041C">
              <w:rPr>
                <w:sz w:val="20"/>
              </w:rPr>
              <w:t xml:space="preserve">istotnego elementu </w:t>
            </w:r>
            <w:r w:rsidRPr="00D2217B">
              <w:rPr>
                <w:sz w:val="20"/>
              </w:rPr>
              <w:t xml:space="preserve">dziedzictwa kultury </w:t>
            </w:r>
            <w:r w:rsidR="00D2217B">
              <w:rPr>
                <w:sz w:val="20"/>
              </w:rPr>
              <w:t>ś</w:t>
            </w:r>
            <w:r w:rsidRPr="00D2217B">
              <w:rPr>
                <w:sz w:val="20"/>
              </w:rPr>
              <w:t>ródziemnomorskiej</w:t>
            </w:r>
            <w:r w:rsidR="0021041C">
              <w:rPr>
                <w:sz w:val="20"/>
              </w:rPr>
              <w:t>,</w:t>
            </w:r>
            <w:r w:rsidR="00F3138B">
              <w:rPr>
                <w:sz w:val="20"/>
              </w:rPr>
              <w:t xml:space="preserve"> </w:t>
            </w:r>
            <w:r w:rsidR="0021041C">
              <w:rPr>
                <w:sz w:val="20"/>
              </w:rPr>
              <w:t>rozwijanie twórczego i krytycznego myśleni</w:t>
            </w:r>
            <w:r w:rsidR="005F0C82">
              <w:rPr>
                <w:sz w:val="20"/>
              </w:rPr>
              <w:t>a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57ACCD42" w14:textId="77777777" w:rsidR="0052526A" w:rsidRPr="0052526A" w:rsidRDefault="002D6057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1B4B3A1D" w14:textId="77777777" w:rsidR="002D6057" w:rsidRPr="0052526A" w:rsidRDefault="002D6057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2526A" w:rsidRPr="0052526A">
              <w:rPr>
                <w:sz w:val="20"/>
              </w:rPr>
              <w:t>wyjaśnia</w:t>
            </w:r>
            <w:r w:rsidR="00F3138B">
              <w:rPr>
                <w:sz w:val="20"/>
              </w:rPr>
              <w:t>,</w:t>
            </w:r>
            <w:r w:rsidR="0052526A" w:rsidRPr="0052526A">
              <w:rPr>
                <w:sz w:val="20"/>
              </w:rPr>
              <w:t xml:space="preserve"> na czym polega specyfika namysłu filozoficznego,</w:t>
            </w:r>
          </w:p>
          <w:p w14:paraId="30013BE9" w14:textId="77777777" w:rsidR="002D6057" w:rsidRPr="0052526A" w:rsidRDefault="002D6057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2526A" w:rsidRPr="0052526A">
              <w:rPr>
                <w:sz w:val="20"/>
                <w:lang w:eastAsia="pl-PL"/>
              </w:rPr>
              <w:t>opisuje historyczne i kulturowe źródła refleksji filozoficznej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A641729" w14:textId="77777777" w:rsidR="002D6057" w:rsidRPr="0052526A" w:rsidRDefault="002D6057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2526A" w:rsidRPr="0052526A">
              <w:rPr>
                <w:sz w:val="20"/>
                <w:lang w:eastAsia="pl-PL"/>
              </w:rPr>
              <w:t>przedstawia i charakteryzuje poszczególne okresy filozofii starożytnej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2CD95E9B" w14:textId="77777777" w:rsidR="002D6057" w:rsidRPr="002D6057" w:rsidRDefault="002D6057" w:rsidP="006F07A9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2526A" w:rsidRPr="0052526A">
              <w:rPr>
                <w:sz w:val="20"/>
                <w:lang w:eastAsia="pl-PL"/>
              </w:rPr>
              <w:t>rozważa różne sposoby pojmowania filozofii na przestrzeni dziejów</w:t>
            </w:r>
            <w:r w:rsidR="009F14C8">
              <w:rPr>
                <w:sz w:val="20"/>
                <w:lang w:eastAsia="pl-PL"/>
              </w:rPr>
              <w:t xml:space="preserve"> i odnosi je do definicji sformułowanej przez Pitagorasa</w:t>
            </w:r>
            <w:r w:rsidR="0052526A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2A0F2A90" w14:textId="77777777" w:rsidR="002D6057" w:rsidRPr="002D6057" w:rsidRDefault="007B772A" w:rsidP="0019278D">
            <w:pPr>
              <w:spacing w:after="0" w:line="240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Praca z podręcznikiem, tekstami źródłowymi, </w:t>
            </w:r>
            <w:r w:rsidR="0019278D">
              <w:rPr>
                <w:sz w:val="20"/>
              </w:rPr>
              <w:t>grami dydaktycznymi (np. „Takie życie” lub „Czarne historie”), analiza artykułów prasowych</w:t>
            </w:r>
            <w:r w:rsidR="00F3138B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2E0B061" w14:textId="77777777" w:rsidR="002D6057" w:rsidRPr="0019278D" w:rsidRDefault="0019278D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podręcznik, antologie tekstów źródłowych, internet, gry edukacyjne</w:t>
            </w:r>
          </w:p>
        </w:tc>
        <w:tc>
          <w:tcPr>
            <w:tcW w:w="1779" w:type="dxa"/>
          </w:tcPr>
          <w:p w14:paraId="20DB3974" w14:textId="77777777" w:rsidR="002D6057" w:rsidRPr="002D6057" w:rsidRDefault="002D6057" w:rsidP="006F07A9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59FB4910" w14:textId="77777777" w:rsidTr="00E01D54">
        <w:tc>
          <w:tcPr>
            <w:tcW w:w="1883" w:type="dxa"/>
          </w:tcPr>
          <w:p w14:paraId="1C3914F9" w14:textId="77777777" w:rsidR="00A215A6" w:rsidRPr="00A215A6" w:rsidRDefault="001A4598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2. Filozofia jako nauka</w:t>
            </w:r>
          </w:p>
        </w:tc>
        <w:tc>
          <w:tcPr>
            <w:tcW w:w="919" w:type="dxa"/>
          </w:tcPr>
          <w:p w14:paraId="54E655A5" w14:textId="77777777" w:rsidR="00A215A6" w:rsidRPr="008362EB" w:rsidRDefault="008362EB" w:rsidP="006F07A9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37075D5" w14:textId="34476981" w:rsidR="00A215A6" w:rsidRPr="005B08E0" w:rsidRDefault="005B08E0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 2, 3</w:t>
            </w:r>
          </w:p>
        </w:tc>
        <w:tc>
          <w:tcPr>
            <w:tcW w:w="2126" w:type="dxa"/>
          </w:tcPr>
          <w:p w14:paraId="2C652C85" w14:textId="77777777" w:rsidR="005F0C82" w:rsidRPr="002D6057" w:rsidRDefault="005F0C82" w:rsidP="00F3138B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5F0C82">
              <w:rPr>
                <w:sz w:val="20"/>
              </w:rPr>
              <w:t>Zapoznanie ze specyfiką poszczególnych działów i dyscyplin filozoficznych,</w:t>
            </w:r>
            <w:r w:rsidR="00F3138B">
              <w:rPr>
                <w:sz w:val="20"/>
              </w:rPr>
              <w:t xml:space="preserve"> </w:t>
            </w:r>
            <w:r w:rsidRPr="005F0C82">
              <w:rPr>
                <w:sz w:val="20"/>
              </w:rPr>
              <w:t>podjęcie sporu na temat naukowego charakter</w:t>
            </w:r>
            <w:r w:rsidR="00846649">
              <w:rPr>
                <w:sz w:val="20"/>
              </w:rPr>
              <w:t>u</w:t>
            </w:r>
            <w:r w:rsidRPr="005F0C82">
              <w:rPr>
                <w:sz w:val="20"/>
              </w:rPr>
              <w:t xml:space="preserve"> </w:t>
            </w:r>
            <w:r w:rsidRPr="005F0C82">
              <w:rPr>
                <w:sz w:val="20"/>
              </w:rPr>
              <w:lastRenderedPageBreak/>
              <w:t>namysłu filozoficznego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4069B060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>Uczeń:</w:t>
            </w:r>
          </w:p>
          <w:p w14:paraId="31A02659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46649">
              <w:rPr>
                <w:sz w:val="20"/>
              </w:rPr>
              <w:t xml:space="preserve">opisuje </w:t>
            </w:r>
            <w:r w:rsidR="001A263C">
              <w:rPr>
                <w:sz w:val="20"/>
              </w:rPr>
              <w:t xml:space="preserve">i krytycznie analizuje </w:t>
            </w:r>
            <w:r w:rsidR="00846649">
              <w:rPr>
                <w:sz w:val="20"/>
              </w:rPr>
              <w:t>podział nauk opracowany przez Arystotelesa</w:t>
            </w:r>
            <w:r w:rsidRPr="0052526A">
              <w:rPr>
                <w:sz w:val="20"/>
              </w:rPr>
              <w:t>,</w:t>
            </w:r>
          </w:p>
          <w:p w14:paraId="67EBE525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46649">
              <w:rPr>
                <w:sz w:val="20"/>
                <w:lang w:eastAsia="pl-PL"/>
              </w:rPr>
              <w:t xml:space="preserve">przedstawia współczesny podział </w:t>
            </w:r>
            <w:r w:rsidR="00846649">
              <w:rPr>
                <w:sz w:val="20"/>
                <w:lang w:eastAsia="pl-PL"/>
              </w:rPr>
              <w:lastRenderedPageBreak/>
              <w:t>dyscyplin filozoficznych</w:t>
            </w:r>
            <w:r w:rsidR="009F14C8">
              <w:rPr>
                <w:sz w:val="20"/>
                <w:lang w:eastAsia="pl-PL"/>
              </w:rPr>
              <w:t>,</w:t>
            </w:r>
          </w:p>
          <w:p w14:paraId="5FC29AD9" w14:textId="77777777" w:rsidR="00A215A6" w:rsidRDefault="0083685F" w:rsidP="00F3138B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46649">
              <w:rPr>
                <w:sz w:val="20"/>
                <w:lang w:eastAsia="pl-PL"/>
              </w:rPr>
              <w:t xml:space="preserve">rozpoznaje </w:t>
            </w:r>
            <w:r w:rsidR="009F14C8">
              <w:rPr>
                <w:sz w:val="20"/>
                <w:lang w:eastAsia="pl-PL"/>
              </w:rPr>
              <w:t xml:space="preserve">i rozważa </w:t>
            </w:r>
            <w:r w:rsidR="00846649">
              <w:rPr>
                <w:sz w:val="20"/>
                <w:lang w:eastAsia="pl-PL"/>
              </w:rPr>
              <w:t xml:space="preserve">problemy i zagadnienia charakterystyczne dla poszczególnych dziedzin </w:t>
            </w:r>
            <w:r w:rsidR="00F3138B">
              <w:rPr>
                <w:sz w:val="20"/>
                <w:lang w:eastAsia="pl-PL"/>
              </w:rPr>
              <w:t xml:space="preserve">namysłu </w:t>
            </w:r>
            <w:r w:rsidR="00846649">
              <w:rPr>
                <w:sz w:val="20"/>
                <w:lang w:eastAsia="pl-PL"/>
              </w:rPr>
              <w:t>filozoficznego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47BB71F0" w14:textId="77777777" w:rsidR="00A215A6" w:rsidRPr="008D4231" w:rsidRDefault="00711F71" w:rsidP="00F313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</w:t>
            </w:r>
            <w:r w:rsidR="008D4231">
              <w:rPr>
                <w:sz w:val="20"/>
              </w:rPr>
              <w:t>odręcznik</w:t>
            </w:r>
            <w:r>
              <w:rPr>
                <w:sz w:val="20"/>
              </w:rPr>
              <w:t>iem</w:t>
            </w:r>
            <w:r w:rsidR="008D4231">
              <w:rPr>
                <w:sz w:val="20"/>
              </w:rPr>
              <w:t xml:space="preserve">, ćwiczenia wykonywane indywidualnie i zespołowo, </w:t>
            </w:r>
            <w:r>
              <w:rPr>
                <w:sz w:val="20"/>
              </w:rPr>
              <w:t>metoda projektu, analiza przypadk</w:t>
            </w:r>
            <w:r w:rsidR="00925CA8">
              <w:rPr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 w:rsidR="008D4231">
              <w:rPr>
                <w:sz w:val="20"/>
              </w:rPr>
              <w:t xml:space="preserve">wyszukiwanie informacji </w:t>
            </w:r>
            <w:r w:rsidR="008D4231">
              <w:rPr>
                <w:sz w:val="20"/>
              </w:rPr>
              <w:lastRenderedPageBreak/>
              <w:t xml:space="preserve">w </w:t>
            </w:r>
            <w:proofErr w:type="spellStart"/>
            <w:r w:rsidR="008D4231">
              <w:rPr>
                <w:sz w:val="20"/>
              </w:rPr>
              <w:t>interne</w:t>
            </w:r>
            <w:r w:rsidR="00F3138B">
              <w:rPr>
                <w:sz w:val="20"/>
              </w:rPr>
              <w:t>cie</w:t>
            </w:r>
            <w:proofErr w:type="spellEnd"/>
            <w:r w:rsidR="00F3138B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7D0EEEBB" w14:textId="77777777" w:rsidR="00A215A6" w:rsidRPr="00711F71" w:rsidRDefault="00711F71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podręcznik, źródła internetowe</w:t>
            </w:r>
            <w:r w:rsidR="00106A49">
              <w:rPr>
                <w:sz w:val="20"/>
              </w:rPr>
              <w:t>, karta pracy (projekt)</w:t>
            </w:r>
          </w:p>
        </w:tc>
        <w:tc>
          <w:tcPr>
            <w:tcW w:w="1779" w:type="dxa"/>
          </w:tcPr>
          <w:p w14:paraId="40E98760" w14:textId="77777777" w:rsidR="00A215A6" w:rsidRPr="002D6057" w:rsidRDefault="00A215A6" w:rsidP="006F07A9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4E671168" w14:textId="77777777" w:rsidTr="00E01D54">
        <w:tc>
          <w:tcPr>
            <w:tcW w:w="1883" w:type="dxa"/>
          </w:tcPr>
          <w:p w14:paraId="182EC6D4" w14:textId="77777777" w:rsidR="00A215A6" w:rsidRPr="00A215A6" w:rsidRDefault="001A4598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3. Pytania filozoficzne</w:t>
            </w:r>
          </w:p>
        </w:tc>
        <w:tc>
          <w:tcPr>
            <w:tcW w:w="919" w:type="dxa"/>
          </w:tcPr>
          <w:p w14:paraId="558E6897" w14:textId="77777777" w:rsidR="00A215A6" w:rsidRPr="008362EB" w:rsidRDefault="008362EB" w:rsidP="006F07A9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34F3DD3" w14:textId="1684A2FB" w:rsidR="00A215A6" w:rsidRPr="005B08E0" w:rsidRDefault="005B08E0" w:rsidP="00F97EB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0768BE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203A0BF" w14:textId="77777777" w:rsidR="003B53E4" w:rsidRPr="005F0C82" w:rsidRDefault="005F0C82" w:rsidP="00F3138B">
            <w:pPr>
              <w:spacing w:after="0" w:line="240" w:lineRule="auto"/>
              <w:contextualSpacing/>
              <w:rPr>
                <w:sz w:val="20"/>
              </w:rPr>
            </w:pPr>
            <w:r w:rsidRPr="005F0C82">
              <w:rPr>
                <w:sz w:val="20"/>
              </w:rPr>
              <w:t xml:space="preserve">Kształcenie </w:t>
            </w:r>
            <w:r w:rsidR="00343886">
              <w:rPr>
                <w:sz w:val="20"/>
              </w:rPr>
              <w:t>sprawności logicznych, wzmacnianie umiejętności</w:t>
            </w:r>
            <w:r w:rsidRPr="005F0C82">
              <w:rPr>
                <w:sz w:val="20"/>
              </w:rPr>
              <w:t xml:space="preserve"> </w:t>
            </w:r>
            <w:r w:rsidR="002421B2">
              <w:rPr>
                <w:sz w:val="20"/>
              </w:rPr>
              <w:t xml:space="preserve">twórczego i </w:t>
            </w:r>
            <w:r w:rsidRPr="005F0C82">
              <w:rPr>
                <w:sz w:val="20"/>
              </w:rPr>
              <w:t>krytycznego myślenia</w:t>
            </w:r>
            <w:r w:rsidR="003B53E4">
              <w:rPr>
                <w:sz w:val="20"/>
              </w:rPr>
              <w:t>,</w:t>
            </w:r>
            <w:r w:rsidR="00F3138B">
              <w:rPr>
                <w:sz w:val="20"/>
              </w:rPr>
              <w:t xml:space="preserve"> </w:t>
            </w:r>
            <w:r w:rsidR="003B53E4">
              <w:rPr>
                <w:sz w:val="20"/>
              </w:rPr>
              <w:t>rozwijanie umiejętności wyrażania stanowiska w dyskusji i obrony własnych racji.</w:t>
            </w:r>
          </w:p>
        </w:tc>
        <w:tc>
          <w:tcPr>
            <w:tcW w:w="2268" w:type="dxa"/>
          </w:tcPr>
          <w:p w14:paraId="003A71B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D2A3BE5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B53E4">
              <w:rPr>
                <w:sz w:val="20"/>
              </w:rPr>
              <w:t>charakteryzuje pytania filozoficzne pod kątem ich najważniejszych własności</w:t>
            </w:r>
            <w:r w:rsidRPr="0052526A">
              <w:rPr>
                <w:sz w:val="20"/>
              </w:rPr>
              <w:t>,</w:t>
            </w:r>
          </w:p>
          <w:p w14:paraId="3848B109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B53E4">
              <w:rPr>
                <w:sz w:val="20"/>
                <w:lang w:eastAsia="pl-PL"/>
              </w:rPr>
              <w:t>formułuje pytania filozoficzne z różnych dziedzin namysłu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7BC7D43" w14:textId="77777777" w:rsidR="00A215A6" w:rsidRDefault="0083685F" w:rsidP="003B53E4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B53E4">
              <w:rPr>
                <w:sz w:val="20"/>
                <w:lang w:eastAsia="pl-PL"/>
              </w:rPr>
              <w:t>podejmuje dyskusję na temat wybranych problemów z zakresu filozofii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51E48C1" w14:textId="77777777" w:rsidR="00A215A6" w:rsidRPr="00C25A31" w:rsidRDefault="00C25A31" w:rsidP="006F07A9">
            <w:pPr>
              <w:spacing w:after="0" w:line="240" w:lineRule="auto"/>
              <w:rPr>
                <w:sz w:val="20"/>
              </w:rPr>
            </w:pPr>
            <w:r w:rsidRPr="00C25A31">
              <w:rPr>
                <w:sz w:val="20"/>
              </w:rPr>
              <w:t>Praca z podręcznikiem, dyskusja filozoficzna, wykonywanie indywidualnych zadań</w:t>
            </w:r>
            <w:r w:rsidR="005A4EFA">
              <w:rPr>
                <w:sz w:val="20"/>
              </w:rPr>
              <w:t xml:space="preserve"> oraz praca w grupie</w:t>
            </w:r>
            <w:r w:rsidR="00F3138B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5DA1704" w14:textId="77777777" w:rsidR="00A215A6" w:rsidRPr="005A4EFA" w:rsidRDefault="00C25A31" w:rsidP="006F07A9">
            <w:pPr>
              <w:spacing w:after="0" w:line="240" w:lineRule="auto"/>
              <w:contextualSpacing/>
              <w:rPr>
                <w:sz w:val="20"/>
              </w:rPr>
            </w:pPr>
            <w:r w:rsidRPr="005A4EFA">
              <w:rPr>
                <w:sz w:val="20"/>
              </w:rPr>
              <w:t>podręcznik, teksty źródłowe</w:t>
            </w:r>
          </w:p>
        </w:tc>
        <w:tc>
          <w:tcPr>
            <w:tcW w:w="1779" w:type="dxa"/>
          </w:tcPr>
          <w:p w14:paraId="3AB1B484" w14:textId="336F63D3" w:rsidR="00A215A6" w:rsidRPr="005A4EFA" w:rsidRDefault="005A4EFA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Można zaproponować grupie obejrzenie filmu „Teoria wszystkiego” (reż. J. Marsh, 2014) przedstawiającego życie Stephena Hawkinga</w:t>
            </w:r>
            <w:r w:rsidR="006A1AE7">
              <w:rPr>
                <w:sz w:val="20"/>
              </w:rPr>
              <w:t>.</w:t>
            </w:r>
          </w:p>
        </w:tc>
      </w:tr>
      <w:tr w:rsidR="001A4598" w:rsidRPr="00A2765D" w14:paraId="02161551" w14:textId="77777777" w:rsidTr="0038285A">
        <w:tc>
          <w:tcPr>
            <w:tcW w:w="14220" w:type="dxa"/>
            <w:gridSpan w:val="8"/>
          </w:tcPr>
          <w:p w14:paraId="63139A5F" w14:textId="77777777" w:rsidR="001A4598" w:rsidRPr="008362EB" w:rsidRDefault="001A4598" w:rsidP="006F07A9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II. Pierwsze pytania filozoficzne</w:t>
            </w:r>
            <w:r w:rsidR="00843352">
              <w:rPr>
                <w:b/>
                <w:sz w:val="20"/>
              </w:rPr>
              <w:t xml:space="preserve"> –</w:t>
            </w:r>
            <w:r w:rsidR="00A635C0" w:rsidRPr="008362EB">
              <w:rPr>
                <w:b/>
                <w:sz w:val="20"/>
              </w:rPr>
              <w:t xml:space="preserve"> 2 godziny lekcyjne</w:t>
            </w:r>
          </w:p>
        </w:tc>
      </w:tr>
      <w:tr w:rsidR="00A215A6" w:rsidRPr="00A2765D" w14:paraId="59FDE53F" w14:textId="77777777" w:rsidTr="00E01D54">
        <w:tc>
          <w:tcPr>
            <w:tcW w:w="1883" w:type="dxa"/>
          </w:tcPr>
          <w:p w14:paraId="243C7FFF" w14:textId="77777777" w:rsidR="00A215A6" w:rsidRPr="001E73D5" w:rsidRDefault="001A4598" w:rsidP="00D76B4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4. W poszukiwaniu </w:t>
            </w:r>
            <w:proofErr w:type="spellStart"/>
            <w:r w:rsidRPr="001A4598">
              <w:rPr>
                <w:i/>
                <w:spacing w:val="2"/>
                <w:sz w:val="20"/>
              </w:rPr>
              <w:t>arch</w:t>
            </w:r>
            <w:r w:rsidR="00D76B46">
              <w:rPr>
                <w:rFonts w:cs="Times New Roman"/>
                <w:i/>
                <w:spacing w:val="2"/>
                <w:sz w:val="20"/>
              </w:rPr>
              <w:t>é</w:t>
            </w:r>
            <w:proofErr w:type="spellEnd"/>
            <w:r w:rsidR="001E73D5">
              <w:rPr>
                <w:rFonts w:cs="Times New Roman"/>
                <w:i/>
                <w:spacing w:val="2"/>
                <w:sz w:val="20"/>
              </w:rPr>
              <w:t xml:space="preserve">. </w:t>
            </w:r>
            <w:r w:rsidR="001E73D5">
              <w:rPr>
                <w:rFonts w:cs="Times New Roman"/>
                <w:spacing w:val="2"/>
                <w:sz w:val="20"/>
              </w:rPr>
              <w:t>Jońscy filozofowie przyrody</w:t>
            </w:r>
          </w:p>
        </w:tc>
        <w:tc>
          <w:tcPr>
            <w:tcW w:w="919" w:type="dxa"/>
          </w:tcPr>
          <w:p w14:paraId="40071CA0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BE1FF70" w14:textId="55C4CEC6" w:rsidR="00A215A6" w:rsidRPr="00A71471" w:rsidRDefault="00A71471" w:rsidP="004A70E6">
            <w:pPr>
              <w:spacing w:after="0" w:line="240" w:lineRule="auto"/>
              <w:contextualSpacing/>
              <w:rPr>
                <w:sz w:val="20"/>
              </w:rPr>
            </w:pPr>
            <w:r w:rsidRPr="00A71471">
              <w:rPr>
                <w:sz w:val="20"/>
              </w:rPr>
              <w:t xml:space="preserve">II 1, 2, </w:t>
            </w:r>
            <w:r w:rsidR="000768BE"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5811594E" w14:textId="77777777" w:rsidR="007118A1" w:rsidRPr="002D6057" w:rsidRDefault="007118A1" w:rsidP="005912D8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7118A1">
              <w:rPr>
                <w:sz w:val="20"/>
              </w:rPr>
              <w:t>Identyfikowanie problemów i stanowisk filozoficznych na podstawie pytań stawianych przez pierwszych filozofów,</w:t>
            </w:r>
            <w:r w:rsidR="005912D8">
              <w:rPr>
                <w:sz w:val="20"/>
              </w:rPr>
              <w:t xml:space="preserve"> w</w:t>
            </w:r>
            <w:r w:rsidRPr="007118A1">
              <w:rPr>
                <w:sz w:val="20"/>
              </w:rPr>
              <w:t>zmacnianie krytycznego namysłu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2C9BFBA6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711E1DF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5912D8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 w:rsidR="00DA2B42">
              <w:rPr>
                <w:sz w:val="20"/>
              </w:rPr>
              <w:t xml:space="preserve">na czym polegało przejście </w:t>
            </w:r>
            <w:r w:rsidR="00C55122">
              <w:rPr>
                <w:sz w:val="20"/>
              </w:rPr>
              <w:t xml:space="preserve">od mitycznego </w:t>
            </w:r>
            <w:r w:rsidR="00DA2B42">
              <w:rPr>
                <w:sz w:val="20"/>
              </w:rPr>
              <w:t xml:space="preserve">do naukowego myślenia </w:t>
            </w:r>
            <w:r w:rsidR="00C55122">
              <w:rPr>
                <w:sz w:val="20"/>
              </w:rPr>
              <w:t>w starożytnej Grecji</w:t>
            </w:r>
            <w:r w:rsidRPr="0052526A">
              <w:rPr>
                <w:sz w:val="20"/>
              </w:rPr>
              <w:t>,</w:t>
            </w:r>
          </w:p>
          <w:p w14:paraId="04132EA9" w14:textId="77777777" w:rsidR="00C55122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A2B42">
              <w:rPr>
                <w:sz w:val="20"/>
                <w:lang w:eastAsia="pl-PL"/>
              </w:rPr>
              <w:t xml:space="preserve">definiuje </w:t>
            </w:r>
            <w:r w:rsidR="00A33AED">
              <w:rPr>
                <w:sz w:val="20"/>
                <w:lang w:eastAsia="pl-PL"/>
              </w:rPr>
              <w:t xml:space="preserve">i interpretuje </w:t>
            </w:r>
            <w:r w:rsidR="00DA2B42">
              <w:rPr>
                <w:sz w:val="20"/>
                <w:lang w:eastAsia="pl-PL"/>
              </w:rPr>
              <w:t xml:space="preserve">pojęcie </w:t>
            </w:r>
            <w:proofErr w:type="spellStart"/>
            <w:r w:rsidR="00DA2B42" w:rsidRPr="005912D8">
              <w:rPr>
                <w:i/>
                <w:sz w:val="20"/>
                <w:lang w:eastAsia="pl-PL"/>
              </w:rPr>
              <w:t>arch</w:t>
            </w:r>
            <w:r w:rsidR="005912D8" w:rsidRPr="005912D8">
              <w:rPr>
                <w:rFonts w:cs="Times New Roman"/>
                <w:i/>
                <w:sz w:val="20"/>
                <w:lang w:eastAsia="pl-PL"/>
              </w:rPr>
              <w:t>é</w:t>
            </w:r>
            <w:proofErr w:type="spellEnd"/>
            <w:r w:rsidR="00C55122">
              <w:rPr>
                <w:sz w:val="20"/>
                <w:lang w:eastAsia="pl-PL"/>
              </w:rPr>
              <w:t>,</w:t>
            </w:r>
          </w:p>
          <w:p w14:paraId="6EF1CC9A" w14:textId="77777777" w:rsidR="00A215A6" w:rsidRPr="00C55122" w:rsidRDefault="00A33AED" w:rsidP="00A33AE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843352">
              <w:rPr>
                <w:sz w:val="20"/>
                <w:lang w:eastAsia="pl-PL"/>
              </w:rPr>
              <w:t xml:space="preserve"> </w:t>
            </w:r>
            <w:r w:rsidR="00DA2B42">
              <w:rPr>
                <w:sz w:val="20"/>
                <w:lang w:eastAsia="pl-PL"/>
              </w:rPr>
              <w:t>przedstawia</w:t>
            </w:r>
            <w:r>
              <w:rPr>
                <w:sz w:val="20"/>
                <w:lang w:eastAsia="pl-PL"/>
              </w:rPr>
              <w:t xml:space="preserve"> </w:t>
            </w:r>
            <w:r w:rsidR="00DA2B42">
              <w:rPr>
                <w:sz w:val="20"/>
                <w:lang w:eastAsia="pl-PL"/>
              </w:rPr>
              <w:t xml:space="preserve">rozumienie </w:t>
            </w:r>
            <w:r>
              <w:rPr>
                <w:sz w:val="20"/>
                <w:lang w:eastAsia="pl-PL"/>
              </w:rPr>
              <w:t xml:space="preserve">zasady rzeczywistości </w:t>
            </w:r>
            <w:r w:rsidR="00DA2B42">
              <w:rPr>
                <w:sz w:val="20"/>
                <w:lang w:eastAsia="pl-PL"/>
              </w:rPr>
              <w:t>według poszczególnych filozofów jońskich</w:t>
            </w:r>
            <w:r w:rsidR="0083685F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4D432D86" w14:textId="77777777" w:rsidR="00A215A6" w:rsidRPr="007711A0" w:rsidRDefault="007711A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analiza mitów na temat powstania świata, ćwiczenia indywidualne</w:t>
            </w:r>
            <w:r w:rsidR="005912D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5365801" w14:textId="77777777" w:rsidR="00A215A6" w:rsidRPr="007711A0" w:rsidRDefault="007711A0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podręcznik, słownik mitów</w:t>
            </w:r>
            <w:r w:rsidR="00A47CE8">
              <w:rPr>
                <w:sz w:val="20"/>
              </w:rPr>
              <w:t>, teksty źródłowe</w:t>
            </w:r>
          </w:p>
        </w:tc>
        <w:tc>
          <w:tcPr>
            <w:tcW w:w="1779" w:type="dxa"/>
          </w:tcPr>
          <w:p w14:paraId="30DAEE8A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075FD7B9" w14:textId="77777777" w:rsidTr="00E01D54">
        <w:tc>
          <w:tcPr>
            <w:tcW w:w="1883" w:type="dxa"/>
          </w:tcPr>
          <w:p w14:paraId="7C5075CE" w14:textId="77777777" w:rsidR="00A215A6" w:rsidRPr="00A215A6" w:rsidRDefault="001A4598" w:rsidP="001E73D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5. Czy filozofowie </w:t>
            </w:r>
            <w:r w:rsidR="001E73D5">
              <w:rPr>
                <w:spacing w:val="2"/>
                <w:sz w:val="20"/>
              </w:rPr>
              <w:t xml:space="preserve">jońscy </w:t>
            </w:r>
            <w:r>
              <w:rPr>
                <w:spacing w:val="2"/>
                <w:sz w:val="20"/>
              </w:rPr>
              <w:t>byli pierwszymi naukowcami?</w:t>
            </w:r>
          </w:p>
        </w:tc>
        <w:tc>
          <w:tcPr>
            <w:tcW w:w="919" w:type="dxa"/>
          </w:tcPr>
          <w:p w14:paraId="35C44A76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66956A0" w14:textId="77777777" w:rsidR="00A215A6" w:rsidRPr="00A71471" w:rsidRDefault="00A71471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A71471">
              <w:rPr>
                <w:sz w:val="20"/>
              </w:rPr>
              <w:t>II 4</w:t>
            </w:r>
          </w:p>
        </w:tc>
        <w:tc>
          <w:tcPr>
            <w:tcW w:w="2126" w:type="dxa"/>
          </w:tcPr>
          <w:p w14:paraId="522D1616" w14:textId="77777777" w:rsidR="007118A1" w:rsidRPr="002D6057" w:rsidRDefault="007118A1" w:rsidP="005912D8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7118A1">
              <w:rPr>
                <w:sz w:val="20"/>
              </w:rPr>
              <w:t>Kształcenie sprawności logicznych,</w:t>
            </w:r>
            <w:r w:rsidR="005912D8">
              <w:rPr>
                <w:sz w:val="20"/>
              </w:rPr>
              <w:t xml:space="preserve"> </w:t>
            </w:r>
            <w:r w:rsidRPr="007118A1">
              <w:rPr>
                <w:sz w:val="20"/>
              </w:rPr>
              <w:t xml:space="preserve">ukazywanie aparatu pojęciowego poszczególnych dyscyplin filozoficznych i </w:t>
            </w:r>
            <w:r w:rsidRPr="007118A1">
              <w:rPr>
                <w:sz w:val="20"/>
              </w:rPr>
              <w:lastRenderedPageBreak/>
              <w:t>pomocniczych</w:t>
            </w:r>
            <w:r w:rsidR="007056C8">
              <w:rPr>
                <w:sz w:val="20"/>
              </w:rPr>
              <w:t>.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6B51B4B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>Uczeń:</w:t>
            </w:r>
          </w:p>
          <w:p w14:paraId="0CE4C2C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5912D8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 w:rsidR="00AE33F8">
              <w:rPr>
                <w:sz w:val="20"/>
              </w:rPr>
              <w:t>jakie elementy namysłu są niezbędne, aby daną dziedzinę wiedzy uznać za naukę</w:t>
            </w:r>
            <w:r w:rsidRPr="0052526A">
              <w:rPr>
                <w:sz w:val="20"/>
              </w:rPr>
              <w:t>,</w:t>
            </w:r>
          </w:p>
          <w:p w14:paraId="3F11C894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A90CA5">
              <w:rPr>
                <w:sz w:val="20"/>
                <w:lang w:eastAsia="pl-PL"/>
              </w:rPr>
              <w:t xml:space="preserve">analizuje przebieg </w:t>
            </w:r>
            <w:r w:rsidR="00A90CA5">
              <w:rPr>
                <w:sz w:val="20"/>
                <w:lang w:eastAsia="pl-PL"/>
              </w:rPr>
              <w:lastRenderedPageBreak/>
              <w:t>procesu konstruowania teorii naukowych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8489FA6" w14:textId="77777777" w:rsidR="00A215A6" w:rsidRDefault="0083685F" w:rsidP="00A90CA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843352">
              <w:rPr>
                <w:sz w:val="20"/>
                <w:lang w:eastAsia="pl-PL"/>
              </w:rPr>
              <w:t xml:space="preserve"> </w:t>
            </w:r>
            <w:r w:rsidRPr="0052526A">
              <w:rPr>
                <w:sz w:val="20"/>
                <w:lang w:eastAsia="pl-PL"/>
              </w:rPr>
              <w:t xml:space="preserve">rozważa </w:t>
            </w:r>
            <w:r w:rsidR="00A90CA5">
              <w:rPr>
                <w:sz w:val="20"/>
                <w:lang w:eastAsia="pl-PL"/>
              </w:rPr>
              <w:t>kwestię naukowości rozważań pierwszych filozofów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05215A88" w14:textId="77777777" w:rsidR="00A215A6" w:rsidRPr="00D35189" w:rsidRDefault="00D35189" w:rsidP="0039293F">
            <w:pPr>
              <w:spacing w:after="0" w:line="240" w:lineRule="auto"/>
              <w:rPr>
                <w:sz w:val="20"/>
              </w:rPr>
            </w:pPr>
            <w:r w:rsidRPr="00D35189">
              <w:rPr>
                <w:sz w:val="20"/>
              </w:rPr>
              <w:lastRenderedPageBreak/>
              <w:t>Praca z podręcznikiem, projekcja i analiza filmu, praca w grupach metodą problemową, zadania indywidualne</w:t>
            </w:r>
            <w:r w:rsidR="005912D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6B9AC1DC" w14:textId="77777777" w:rsidR="00A215A6" w:rsidRPr="00D35189" w:rsidRDefault="00D3518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podręcznik, teksty źródłowe, film „Piękny umysł” (reż. A. Goldsman, 2001)</w:t>
            </w:r>
            <w:r w:rsidR="00106A49">
              <w:rPr>
                <w:sz w:val="20"/>
              </w:rPr>
              <w:t>, karty pracy (metoda problemowa)</w:t>
            </w:r>
          </w:p>
        </w:tc>
        <w:tc>
          <w:tcPr>
            <w:tcW w:w="1779" w:type="dxa"/>
          </w:tcPr>
          <w:p w14:paraId="2B0C0671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635C0" w:rsidRPr="00A2765D" w14:paraId="6F23A75F" w14:textId="77777777" w:rsidTr="00D711CC">
        <w:tc>
          <w:tcPr>
            <w:tcW w:w="14220" w:type="dxa"/>
            <w:gridSpan w:val="8"/>
          </w:tcPr>
          <w:p w14:paraId="02E3904E" w14:textId="77777777" w:rsidR="00A635C0" w:rsidRPr="008362EB" w:rsidRDefault="00A635C0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III. Pierwsze spory filozoficzne</w:t>
            </w:r>
            <w:r w:rsidR="000821C7" w:rsidRPr="008362EB">
              <w:rPr>
                <w:b/>
                <w:sz w:val="20"/>
              </w:rPr>
              <w:t xml:space="preserve"> – 2 godziny lekcyjne</w:t>
            </w:r>
          </w:p>
        </w:tc>
      </w:tr>
      <w:tr w:rsidR="00A215A6" w:rsidRPr="00A2765D" w14:paraId="7DB7655C" w14:textId="77777777" w:rsidTr="00E01D54">
        <w:tc>
          <w:tcPr>
            <w:tcW w:w="1883" w:type="dxa"/>
          </w:tcPr>
          <w:p w14:paraId="45D8D9B4" w14:textId="77777777" w:rsidR="00A215A6" w:rsidRPr="00A215A6" w:rsidRDefault="002D34A3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6. Stałość i zmienność</w:t>
            </w:r>
            <w:r w:rsidR="005E0105">
              <w:rPr>
                <w:spacing w:val="2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 w:rsidR="005E0105">
              <w:rPr>
                <w:spacing w:val="2"/>
                <w:sz w:val="20"/>
              </w:rPr>
              <w:t xml:space="preserve">Filozoficzny </w:t>
            </w:r>
            <w:r>
              <w:rPr>
                <w:spacing w:val="2"/>
                <w:sz w:val="20"/>
              </w:rPr>
              <w:t>spór na temat natury rzeczywistości</w:t>
            </w:r>
          </w:p>
        </w:tc>
        <w:tc>
          <w:tcPr>
            <w:tcW w:w="919" w:type="dxa"/>
          </w:tcPr>
          <w:p w14:paraId="2B24B86A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AC3952C" w14:textId="7A3D5579" w:rsidR="00A215A6" w:rsidRPr="00EB706E" w:rsidRDefault="0060664D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EB706E">
              <w:rPr>
                <w:sz w:val="20"/>
              </w:rPr>
              <w:t>III 2</w:t>
            </w:r>
          </w:p>
        </w:tc>
        <w:tc>
          <w:tcPr>
            <w:tcW w:w="2126" w:type="dxa"/>
          </w:tcPr>
          <w:p w14:paraId="7C3E8A94" w14:textId="77777777" w:rsidR="00395696" w:rsidRPr="002D6057" w:rsidRDefault="00395696" w:rsidP="007056C8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395696">
              <w:rPr>
                <w:sz w:val="20"/>
              </w:rPr>
              <w:t>Kształcenie umiejętności obrony własnego stanowiska w sporze,</w:t>
            </w:r>
            <w:r w:rsidR="007056C8">
              <w:rPr>
                <w:sz w:val="20"/>
              </w:rPr>
              <w:t xml:space="preserve"> </w:t>
            </w:r>
            <w:r w:rsidR="00036B8B">
              <w:rPr>
                <w:sz w:val="20"/>
              </w:rPr>
              <w:t>i</w:t>
            </w:r>
            <w:r w:rsidRPr="00395696">
              <w:rPr>
                <w:sz w:val="20"/>
              </w:rPr>
              <w:t xml:space="preserve">dentyfikowanie problemów filozoficznych w pytaniach filozofów </w:t>
            </w:r>
            <w:proofErr w:type="spellStart"/>
            <w:r w:rsidRPr="00395696">
              <w:rPr>
                <w:sz w:val="20"/>
              </w:rPr>
              <w:t>presokratejskich</w:t>
            </w:r>
            <w:proofErr w:type="spellEnd"/>
            <w:r w:rsidR="007056C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0657488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D871B91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D16D5">
              <w:rPr>
                <w:sz w:val="20"/>
              </w:rPr>
              <w:t xml:space="preserve">rozważa paradoks </w:t>
            </w:r>
            <w:r w:rsidR="006D16D5" w:rsidRPr="006D16D5">
              <w:rPr>
                <w:i/>
                <w:sz w:val="20"/>
              </w:rPr>
              <w:t>Statku Tezeusza</w:t>
            </w:r>
            <w:r w:rsidR="006D16D5">
              <w:rPr>
                <w:sz w:val="20"/>
              </w:rPr>
              <w:t xml:space="preserve"> i odnosi do problemu zmienności świata</w:t>
            </w:r>
            <w:r w:rsidRPr="0052526A">
              <w:rPr>
                <w:sz w:val="20"/>
              </w:rPr>
              <w:t>,</w:t>
            </w:r>
          </w:p>
          <w:p w14:paraId="23397B6B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6D16D5">
              <w:rPr>
                <w:sz w:val="20"/>
                <w:lang w:eastAsia="pl-PL"/>
              </w:rPr>
              <w:t xml:space="preserve"> zajmuje stanowisko w sporze o dynamizm rzeczywistości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F40875E" w14:textId="77777777" w:rsidR="00A215A6" w:rsidRDefault="0083685F" w:rsidP="006D16D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D16D5">
              <w:rPr>
                <w:sz w:val="20"/>
                <w:lang w:eastAsia="pl-PL"/>
              </w:rPr>
              <w:t>porównuje wariabilizm Heraklita z Efezu ze statyzmem Parmenidesa z Elei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199616A3" w14:textId="77777777" w:rsidR="00A215A6" w:rsidRPr="00C028A5" w:rsidRDefault="00C028A5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eksperyment myślowy, dyskusja, projekcja filmu, ćwiczenia indywidualne, praca z tekstem, praca pisemna, praca w grupach (opracowanie komiksu)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DEF3DDD" w14:textId="77777777" w:rsidR="00A215A6" w:rsidRPr="00607B9D" w:rsidRDefault="00106A4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607B9D" w:rsidRPr="00607B9D">
              <w:rPr>
                <w:sz w:val="20"/>
              </w:rPr>
              <w:t>odręcznik, film „Enen” (reż. F. Falk, 2009)</w:t>
            </w:r>
            <w:r>
              <w:rPr>
                <w:sz w:val="20"/>
              </w:rPr>
              <w:t>, arkusze papieru i flamastry</w:t>
            </w:r>
          </w:p>
        </w:tc>
        <w:tc>
          <w:tcPr>
            <w:tcW w:w="1779" w:type="dxa"/>
          </w:tcPr>
          <w:p w14:paraId="4E25082C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7B542D78" w14:textId="77777777" w:rsidTr="00E01D54">
        <w:tc>
          <w:tcPr>
            <w:tcW w:w="1883" w:type="dxa"/>
          </w:tcPr>
          <w:p w14:paraId="7FB87168" w14:textId="77777777" w:rsidR="00A215A6" w:rsidRPr="00A215A6" w:rsidRDefault="002D34A3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7. W jaki sposób starożytni myśliciele uzasadniali swoje </w:t>
            </w:r>
            <w:r w:rsidR="005E0105">
              <w:rPr>
                <w:spacing w:val="2"/>
                <w:sz w:val="20"/>
              </w:rPr>
              <w:t>racje</w:t>
            </w:r>
            <w:r>
              <w:rPr>
                <w:spacing w:val="2"/>
                <w:sz w:val="20"/>
              </w:rPr>
              <w:t>?</w:t>
            </w:r>
          </w:p>
        </w:tc>
        <w:tc>
          <w:tcPr>
            <w:tcW w:w="919" w:type="dxa"/>
          </w:tcPr>
          <w:p w14:paraId="61E38DB4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1C01405" w14:textId="769EAAC1" w:rsidR="00A215A6" w:rsidRPr="00EB706E" w:rsidRDefault="0060664D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EB706E">
              <w:rPr>
                <w:sz w:val="20"/>
              </w:rPr>
              <w:t>II</w:t>
            </w:r>
            <w:r w:rsidR="006A1AE7">
              <w:rPr>
                <w:sz w:val="20"/>
              </w:rPr>
              <w:t xml:space="preserve"> </w:t>
            </w:r>
            <w:r w:rsidRPr="00EB706E">
              <w:rPr>
                <w:sz w:val="20"/>
              </w:rPr>
              <w:t>3, III 1, III 3</w:t>
            </w:r>
          </w:p>
        </w:tc>
        <w:tc>
          <w:tcPr>
            <w:tcW w:w="2126" w:type="dxa"/>
          </w:tcPr>
          <w:p w14:paraId="70CCF7A7" w14:textId="77777777" w:rsidR="00F41DC3" w:rsidRPr="00F41DC3" w:rsidRDefault="00F41DC3" w:rsidP="007056C8">
            <w:pPr>
              <w:spacing w:after="0" w:line="240" w:lineRule="auto"/>
              <w:contextualSpacing/>
              <w:rPr>
                <w:sz w:val="20"/>
              </w:rPr>
            </w:pPr>
            <w:r w:rsidRPr="00F41DC3">
              <w:rPr>
                <w:sz w:val="20"/>
              </w:rPr>
              <w:t>Kształcenie sprawności logicznych i umiejętności krytycznego myślenia</w:t>
            </w:r>
            <w:r>
              <w:rPr>
                <w:sz w:val="20"/>
              </w:rPr>
              <w:t>,</w:t>
            </w:r>
            <w:r w:rsidR="007056C8">
              <w:rPr>
                <w:sz w:val="20"/>
              </w:rPr>
              <w:t xml:space="preserve"> </w:t>
            </w:r>
            <w:r w:rsidR="00036B8B">
              <w:rPr>
                <w:sz w:val="20"/>
              </w:rPr>
              <w:t>i</w:t>
            </w:r>
            <w:r>
              <w:rPr>
                <w:sz w:val="20"/>
              </w:rPr>
              <w:t>dentyfikowanie stanowisk i problemów filozoficznych,</w:t>
            </w:r>
            <w:r w:rsidR="007056C8">
              <w:rPr>
                <w:sz w:val="20"/>
              </w:rPr>
              <w:t xml:space="preserve"> u</w:t>
            </w:r>
            <w:r>
              <w:rPr>
                <w:sz w:val="20"/>
              </w:rPr>
              <w:t xml:space="preserve">kazywanie wpływu refleksji filozoficznej </w:t>
            </w:r>
            <w:r w:rsidR="00013BE2">
              <w:rPr>
                <w:sz w:val="20"/>
              </w:rPr>
              <w:t xml:space="preserve">starożytnych myślicieli </w:t>
            </w:r>
            <w:r>
              <w:rPr>
                <w:sz w:val="20"/>
              </w:rPr>
              <w:t xml:space="preserve">na </w:t>
            </w:r>
            <w:r w:rsidR="00013BE2">
              <w:rPr>
                <w:sz w:val="20"/>
              </w:rPr>
              <w:t>późniejsze koncepcje w zakresie ontologii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0245BAFB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822E5A8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40B3F">
              <w:rPr>
                <w:sz w:val="20"/>
              </w:rPr>
              <w:t>rozważa</w:t>
            </w:r>
            <w:r w:rsidR="007056C8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 w:rsidR="00E40B3F">
              <w:rPr>
                <w:sz w:val="20"/>
              </w:rPr>
              <w:t>na czym polegają poszczególne rodzaje rozumowań: dowodzenie, wnioskowanie, wyjaśnianie</w:t>
            </w:r>
            <w:r w:rsidRPr="0052526A">
              <w:rPr>
                <w:sz w:val="20"/>
              </w:rPr>
              <w:t>,</w:t>
            </w:r>
          </w:p>
          <w:p w14:paraId="7DD139E4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40B3F">
              <w:rPr>
                <w:sz w:val="20"/>
                <w:lang w:eastAsia="pl-PL"/>
              </w:rPr>
              <w:t>rozpoznaje poszczególne typy uzasadnień i odnosi je do rozważań starożytnych myślicieli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EA6EB31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40B3F">
              <w:rPr>
                <w:sz w:val="20"/>
                <w:lang w:eastAsia="pl-PL"/>
              </w:rPr>
              <w:t>wyjaśnia i rozwiązuje paradoksy Zenona z Elei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4499B14F" w14:textId="77777777" w:rsidR="00A215A6" w:rsidRDefault="0083685F" w:rsidP="00E40B3F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40B3F">
              <w:rPr>
                <w:sz w:val="20"/>
                <w:lang w:eastAsia="pl-PL"/>
              </w:rPr>
              <w:t>porównuje stanowiska monistyczne i pluralistyczne na gruncie filozofii presokratejskiej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5733FCDD" w14:textId="77777777" w:rsidR="00A215A6" w:rsidRPr="008F74BC" w:rsidRDefault="008F74BC" w:rsidP="0039293F">
            <w:pPr>
              <w:spacing w:after="0" w:line="240" w:lineRule="auto"/>
              <w:rPr>
                <w:sz w:val="20"/>
              </w:rPr>
            </w:pPr>
            <w:r w:rsidRPr="008F74BC">
              <w:rPr>
                <w:sz w:val="20"/>
              </w:rPr>
              <w:t>Praca z podręcznikiem, analiza paradoksów Zenona z Elei, eksperyment myślowy, ćwiczenia indywidu</w:t>
            </w:r>
            <w:r>
              <w:rPr>
                <w:sz w:val="20"/>
              </w:rPr>
              <w:t>al</w:t>
            </w:r>
            <w:r w:rsidRPr="008F74BC">
              <w:rPr>
                <w:sz w:val="20"/>
              </w:rPr>
              <w:t>ne</w:t>
            </w:r>
            <w:r w:rsidR="00106A49">
              <w:rPr>
                <w:sz w:val="20"/>
              </w:rPr>
              <w:t>, opowiadanie</w:t>
            </w:r>
            <w:r w:rsidR="007056C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07889F9" w14:textId="77777777" w:rsidR="00A215A6" w:rsidRPr="00106A49" w:rsidRDefault="00106A49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06A49">
              <w:rPr>
                <w:sz w:val="20"/>
              </w:rPr>
              <w:t>podręcznik</w:t>
            </w:r>
            <w:r w:rsidR="00666CC6">
              <w:rPr>
                <w:sz w:val="20"/>
              </w:rPr>
              <w:t>, teksty źródłowe</w:t>
            </w:r>
          </w:p>
        </w:tc>
        <w:tc>
          <w:tcPr>
            <w:tcW w:w="1779" w:type="dxa"/>
          </w:tcPr>
          <w:p w14:paraId="2B51C736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325C00" w:rsidRPr="00A2765D" w14:paraId="1A9BE7CB" w14:textId="77777777" w:rsidTr="00CB1F7A">
        <w:tc>
          <w:tcPr>
            <w:tcW w:w="14220" w:type="dxa"/>
            <w:gridSpan w:val="8"/>
          </w:tcPr>
          <w:p w14:paraId="67614B8A" w14:textId="77777777" w:rsidR="00325C00" w:rsidRPr="008362EB" w:rsidRDefault="00325C00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IV. Z czego składa się świat i ludzku umysł?</w:t>
            </w:r>
            <w:r w:rsidR="000821C7" w:rsidRPr="008362EB">
              <w:rPr>
                <w:b/>
                <w:sz w:val="20"/>
              </w:rPr>
              <w:t xml:space="preserve"> – </w:t>
            </w:r>
            <w:r w:rsidR="000821C7" w:rsidRPr="00847B8D">
              <w:rPr>
                <w:b/>
                <w:sz w:val="20"/>
                <w:highlight w:val="yellow"/>
              </w:rPr>
              <w:t>2 godziny lekcyjne</w:t>
            </w:r>
          </w:p>
        </w:tc>
      </w:tr>
      <w:tr w:rsidR="00A215A6" w:rsidRPr="00A2765D" w14:paraId="5AA68001" w14:textId="77777777" w:rsidTr="00E01D54">
        <w:tc>
          <w:tcPr>
            <w:tcW w:w="1883" w:type="dxa"/>
          </w:tcPr>
          <w:p w14:paraId="6A18177B" w14:textId="77777777" w:rsidR="00A215A6" w:rsidRPr="00A215A6" w:rsidRDefault="00325C0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8. Czy istnieją przedmioty </w:t>
            </w:r>
            <w:r>
              <w:rPr>
                <w:spacing w:val="2"/>
                <w:sz w:val="20"/>
              </w:rPr>
              <w:lastRenderedPageBreak/>
              <w:t>niepodzielne?</w:t>
            </w:r>
          </w:p>
        </w:tc>
        <w:tc>
          <w:tcPr>
            <w:tcW w:w="919" w:type="dxa"/>
          </w:tcPr>
          <w:p w14:paraId="3949C77D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5E76DF46" w14:textId="736C5D27" w:rsidR="00A215A6" w:rsidRPr="00D02DEE" w:rsidRDefault="00D02DEE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D02DEE">
              <w:rPr>
                <w:sz w:val="20"/>
              </w:rPr>
              <w:t>IV 1, 2</w:t>
            </w:r>
          </w:p>
        </w:tc>
        <w:tc>
          <w:tcPr>
            <w:tcW w:w="2126" w:type="dxa"/>
          </w:tcPr>
          <w:p w14:paraId="11606A9B" w14:textId="77777777" w:rsidR="00DD4BD2" w:rsidRPr="002D6057" w:rsidRDefault="00DD4BD2" w:rsidP="0044106D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DD4BD2">
              <w:rPr>
                <w:sz w:val="20"/>
              </w:rPr>
              <w:t xml:space="preserve">Ukazanie korelacji między namysłem </w:t>
            </w:r>
            <w:r w:rsidRPr="00DD4BD2">
              <w:rPr>
                <w:sz w:val="20"/>
              </w:rPr>
              <w:lastRenderedPageBreak/>
              <w:t>filozoficznym i naukowym,</w:t>
            </w:r>
            <w:r w:rsidR="0044106D">
              <w:rPr>
                <w:sz w:val="20"/>
              </w:rPr>
              <w:t xml:space="preserve"> </w:t>
            </w:r>
            <w:r w:rsidRPr="00DD4BD2">
              <w:rPr>
                <w:sz w:val="20"/>
              </w:rPr>
              <w:t>identyfikowanie problemów filozoficznych,</w:t>
            </w:r>
            <w:r w:rsidR="0044106D">
              <w:rPr>
                <w:sz w:val="20"/>
              </w:rPr>
              <w:t xml:space="preserve"> </w:t>
            </w:r>
            <w:r w:rsidRPr="00DD4BD2">
              <w:rPr>
                <w:sz w:val="20"/>
              </w:rPr>
              <w:t>kształcenie umiejętności argumentowania i obrony własnego stanowiska w sporze.</w:t>
            </w:r>
          </w:p>
        </w:tc>
        <w:tc>
          <w:tcPr>
            <w:tcW w:w="2268" w:type="dxa"/>
          </w:tcPr>
          <w:p w14:paraId="3AE67E8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>Uczeń:</w:t>
            </w:r>
          </w:p>
          <w:p w14:paraId="37918A37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272A9">
              <w:rPr>
                <w:sz w:val="20"/>
              </w:rPr>
              <w:t xml:space="preserve">rozważa starożytny </w:t>
            </w:r>
            <w:r w:rsidR="002272A9">
              <w:rPr>
                <w:sz w:val="20"/>
              </w:rPr>
              <w:lastRenderedPageBreak/>
              <w:t>spór dotyczący podzielności przedmiotów</w:t>
            </w:r>
            <w:r w:rsidRPr="0052526A">
              <w:rPr>
                <w:sz w:val="20"/>
              </w:rPr>
              <w:t>,</w:t>
            </w:r>
          </w:p>
          <w:p w14:paraId="65703326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 o</w:t>
            </w:r>
            <w:r w:rsidR="002272A9">
              <w:rPr>
                <w:sz w:val="20"/>
                <w:lang w:eastAsia="pl-PL"/>
              </w:rPr>
              <w:t>mawia</w:t>
            </w:r>
            <w:r w:rsidRPr="0052526A">
              <w:rPr>
                <w:sz w:val="20"/>
                <w:lang w:eastAsia="pl-PL"/>
              </w:rPr>
              <w:t xml:space="preserve"> </w:t>
            </w:r>
            <w:r w:rsidR="002272A9">
              <w:rPr>
                <w:sz w:val="20"/>
                <w:lang w:eastAsia="pl-PL"/>
              </w:rPr>
              <w:t>atomistyczną koncepcję Leucypa i Demokryta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C672A79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2272A9">
              <w:rPr>
                <w:sz w:val="20"/>
                <w:lang w:eastAsia="pl-PL"/>
              </w:rPr>
              <w:t>porównuje dwa rodzaje pluralizmu filozoficznego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3CD52C7D" w14:textId="77777777" w:rsidR="00A215A6" w:rsidRPr="006A1AE7" w:rsidRDefault="0083685F" w:rsidP="002272A9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2272A9" w:rsidRPr="006A1AE7">
              <w:rPr>
                <w:strike/>
                <w:sz w:val="20"/>
                <w:lang w:eastAsia="pl-PL"/>
              </w:rPr>
              <w:t>opisuje dzieje i wpływ atomizmu na nowożytne i współczesne koncepcje naukowe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59188AA7" w14:textId="77777777" w:rsidR="00A215A6" w:rsidRPr="0023746E" w:rsidRDefault="0023746E" w:rsidP="0039293F">
            <w:pPr>
              <w:spacing w:after="0" w:line="240" w:lineRule="auto"/>
              <w:rPr>
                <w:sz w:val="20"/>
              </w:rPr>
            </w:pPr>
            <w:r w:rsidRPr="0023746E">
              <w:rPr>
                <w:sz w:val="20"/>
              </w:rPr>
              <w:lastRenderedPageBreak/>
              <w:t xml:space="preserve">Praca z podręcznikiem, zagadki filozoficzne, </w:t>
            </w:r>
            <w:r w:rsidRPr="0023746E">
              <w:rPr>
                <w:sz w:val="20"/>
              </w:rPr>
              <w:lastRenderedPageBreak/>
              <w:t>mapa myśli, dialog filozoficzny</w:t>
            </w:r>
            <w:r w:rsidR="0044106D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1D8C214E" w14:textId="77777777" w:rsidR="00A215A6" w:rsidRPr="0023746E" w:rsidRDefault="0023746E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23746E">
              <w:rPr>
                <w:sz w:val="20"/>
              </w:rPr>
              <w:lastRenderedPageBreak/>
              <w:t xml:space="preserve">podręcznik, źródła internetowe, teksty </w:t>
            </w:r>
            <w:r w:rsidRPr="0023746E">
              <w:rPr>
                <w:sz w:val="20"/>
              </w:rPr>
              <w:lastRenderedPageBreak/>
              <w:t>źródłowe, arkusze papieru i flamastry (mapa myśli)</w:t>
            </w:r>
          </w:p>
        </w:tc>
        <w:tc>
          <w:tcPr>
            <w:tcW w:w="1779" w:type="dxa"/>
          </w:tcPr>
          <w:p w14:paraId="23E671BF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6A1AE7" w14:paraId="3A7A2913" w14:textId="77777777" w:rsidTr="00E01D54">
        <w:tc>
          <w:tcPr>
            <w:tcW w:w="1883" w:type="dxa"/>
          </w:tcPr>
          <w:p w14:paraId="40899B7A" w14:textId="77777777" w:rsidR="00A215A6" w:rsidRPr="006A1AE7" w:rsidRDefault="00325C0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>9. Filozoficzny spór na temat natury umysłu: materializm i dualizm</w:t>
            </w:r>
          </w:p>
        </w:tc>
        <w:tc>
          <w:tcPr>
            <w:tcW w:w="919" w:type="dxa"/>
          </w:tcPr>
          <w:p w14:paraId="7A1E6D7C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7C5B29E6" w14:textId="77777777" w:rsidR="00A215A6" w:rsidRPr="006A1AE7" w:rsidRDefault="00D02DEE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IV 4</w:t>
            </w:r>
          </w:p>
        </w:tc>
        <w:tc>
          <w:tcPr>
            <w:tcW w:w="2126" w:type="dxa"/>
          </w:tcPr>
          <w:p w14:paraId="5063667F" w14:textId="77777777" w:rsidR="00535FD1" w:rsidRPr="006A1AE7" w:rsidRDefault="00535FD1" w:rsidP="0044106D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  <w:r w:rsidRPr="006A1AE7">
              <w:rPr>
                <w:strike/>
                <w:sz w:val="20"/>
              </w:rPr>
              <w:t>Ukazanie relacji między filozofią i nauką,</w:t>
            </w:r>
            <w:r w:rsidR="0044106D" w:rsidRPr="006A1AE7">
              <w:rPr>
                <w:strike/>
                <w:sz w:val="20"/>
              </w:rPr>
              <w:t xml:space="preserve"> </w:t>
            </w:r>
            <w:r w:rsidR="00C53E98" w:rsidRPr="006A1AE7">
              <w:rPr>
                <w:strike/>
                <w:sz w:val="20"/>
              </w:rPr>
              <w:t>k</w:t>
            </w:r>
            <w:r w:rsidRPr="006A1AE7">
              <w:rPr>
                <w:strike/>
                <w:sz w:val="20"/>
              </w:rPr>
              <w:t>ształcenie</w:t>
            </w:r>
            <w:r w:rsidR="00F63AA5" w:rsidRPr="006A1AE7">
              <w:rPr>
                <w:strike/>
                <w:sz w:val="20"/>
              </w:rPr>
              <w:t xml:space="preserve"> sprawności logicznych</w:t>
            </w:r>
            <w:r w:rsidR="00843352" w:rsidRPr="006A1AE7">
              <w:rPr>
                <w:strike/>
                <w:sz w:val="20"/>
              </w:rPr>
              <w:t xml:space="preserve"> </w:t>
            </w:r>
            <w:r w:rsidR="00F63AA5" w:rsidRPr="006A1AE7">
              <w:rPr>
                <w:strike/>
                <w:sz w:val="20"/>
              </w:rPr>
              <w:t xml:space="preserve">oraz wzmacnianie </w:t>
            </w:r>
            <w:r w:rsidRPr="006A1AE7">
              <w:rPr>
                <w:strike/>
                <w:sz w:val="20"/>
              </w:rPr>
              <w:t>krytycznego namysłu.</w:t>
            </w:r>
          </w:p>
        </w:tc>
        <w:tc>
          <w:tcPr>
            <w:tcW w:w="2268" w:type="dxa"/>
          </w:tcPr>
          <w:p w14:paraId="105FFF6A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4DD640DA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4C2947" w:rsidRPr="006A1AE7">
              <w:rPr>
                <w:strike/>
                <w:sz w:val="20"/>
              </w:rPr>
              <w:t>podejmuje dyskusję na temat rozumienie ludzkiego umysłu</w:t>
            </w:r>
            <w:r w:rsidRPr="006A1AE7">
              <w:rPr>
                <w:strike/>
                <w:sz w:val="20"/>
              </w:rPr>
              <w:t>,</w:t>
            </w:r>
          </w:p>
          <w:p w14:paraId="2F82BFA4" w14:textId="77777777" w:rsidR="004C2947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4C2947" w:rsidRPr="006A1AE7">
              <w:rPr>
                <w:strike/>
                <w:sz w:val="20"/>
                <w:lang w:eastAsia="pl-PL"/>
              </w:rPr>
              <w:t>zestawia ze sobą stanowiska dualizmu i materializmu,</w:t>
            </w:r>
          </w:p>
          <w:p w14:paraId="45FEC541" w14:textId="77777777" w:rsidR="00A215A6" w:rsidRPr="006A1AE7" w:rsidRDefault="0083685F" w:rsidP="004C2947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4C2947" w:rsidRPr="006A1AE7">
              <w:rPr>
                <w:strike/>
                <w:sz w:val="20"/>
                <w:lang w:eastAsia="pl-PL"/>
              </w:rPr>
              <w:t>rozważa współczesne eksperymenty myślowe dotyczące rozumienia ludzkiego umysłu.</w:t>
            </w:r>
          </w:p>
        </w:tc>
        <w:tc>
          <w:tcPr>
            <w:tcW w:w="2268" w:type="dxa"/>
          </w:tcPr>
          <w:p w14:paraId="59E21DD0" w14:textId="77777777" w:rsidR="00A215A6" w:rsidRPr="006A1AE7" w:rsidRDefault="00666CC6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dyskusja, ćwiczenia indywidualne, eksperymenty myślowe</w:t>
            </w:r>
            <w:r w:rsidR="0044106D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529E8E2D" w14:textId="77777777" w:rsidR="00A215A6" w:rsidRPr="006A1AE7" w:rsidRDefault="00A22521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666CC6" w:rsidRPr="006A1AE7">
              <w:rPr>
                <w:strike/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27C1377B" w14:textId="77777777" w:rsidR="00A215A6" w:rsidRPr="006A1AE7" w:rsidRDefault="00E21C16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Można przeprowadzić z młodzieżą „Test Turinga” w ramach wprowadzenia do tematu</w:t>
            </w:r>
          </w:p>
        </w:tc>
      </w:tr>
      <w:tr w:rsidR="00325C00" w:rsidRPr="00A2765D" w14:paraId="738F7BAE" w14:textId="77777777" w:rsidTr="005C24B3">
        <w:tc>
          <w:tcPr>
            <w:tcW w:w="14220" w:type="dxa"/>
            <w:gridSpan w:val="8"/>
          </w:tcPr>
          <w:p w14:paraId="7B868B00" w14:textId="77777777" w:rsidR="00325C00" w:rsidRPr="008362EB" w:rsidRDefault="00325C00" w:rsidP="0044106D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V. Filozofia Sokratesa. Początki refleksji antropologicznej</w:t>
            </w:r>
            <w:r w:rsidR="000821C7" w:rsidRPr="008362EB">
              <w:rPr>
                <w:b/>
                <w:sz w:val="20"/>
              </w:rPr>
              <w:t xml:space="preserve"> – 3 godziny lekcyjne</w:t>
            </w:r>
          </w:p>
        </w:tc>
      </w:tr>
      <w:tr w:rsidR="00A215A6" w:rsidRPr="00A2765D" w14:paraId="79960853" w14:textId="77777777" w:rsidTr="00E01D54">
        <w:tc>
          <w:tcPr>
            <w:tcW w:w="1883" w:type="dxa"/>
          </w:tcPr>
          <w:p w14:paraId="6288A5A4" w14:textId="77777777" w:rsidR="00A215A6" w:rsidRPr="00A215A6" w:rsidRDefault="00325C0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10. Dlaczego ludzi postępują źle? Intelektualizm etyczny Sokratesa</w:t>
            </w:r>
          </w:p>
        </w:tc>
        <w:tc>
          <w:tcPr>
            <w:tcW w:w="919" w:type="dxa"/>
          </w:tcPr>
          <w:p w14:paraId="2F475FEB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0377DF4" w14:textId="77777777" w:rsidR="00A215A6" w:rsidRPr="00427FD4" w:rsidRDefault="008B7A15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427FD4">
              <w:rPr>
                <w:sz w:val="20"/>
              </w:rPr>
              <w:t>V 1, 4</w:t>
            </w:r>
          </w:p>
        </w:tc>
        <w:tc>
          <w:tcPr>
            <w:tcW w:w="2126" w:type="dxa"/>
          </w:tcPr>
          <w:p w14:paraId="4BE7F3B3" w14:textId="77777777" w:rsidR="00C53E98" w:rsidRPr="00C53E98" w:rsidRDefault="00C53E98" w:rsidP="00A22521">
            <w:pPr>
              <w:spacing w:after="0" w:line="240" w:lineRule="auto"/>
              <w:contextualSpacing/>
              <w:rPr>
                <w:sz w:val="20"/>
              </w:rPr>
            </w:pPr>
            <w:r w:rsidRPr="00C53E98">
              <w:rPr>
                <w:sz w:val="20"/>
              </w:rPr>
              <w:t>Ukazywanie uniwersalnych problemów etycznych w refleksji filozofów starożytnych,</w:t>
            </w:r>
            <w:r w:rsidR="00A22521">
              <w:rPr>
                <w:sz w:val="20"/>
              </w:rPr>
              <w:t xml:space="preserve"> </w:t>
            </w:r>
            <w:r>
              <w:rPr>
                <w:sz w:val="20"/>
              </w:rPr>
              <w:t>wspieranie umiejętności formułowania i obrony własnego stanowiska w sporze</w:t>
            </w:r>
            <w:r w:rsidR="00A2252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1C7CEFBF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00064470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30BB6">
              <w:rPr>
                <w:sz w:val="20"/>
              </w:rPr>
              <w:t>podejmuje namysł nad słusznością intelektualizmu etycznego Sokratesa</w:t>
            </w:r>
            <w:r w:rsidRPr="0052526A">
              <w:rPr>
                <w:sz w:val="20"/>
              </w:rPr>
              <w:t>,</w:t>
            </w:r>
          </w:p>
          <w:p w14:paraId="0B7C2C32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30BB6">
              <w:rPr>
                <w:sz w:val="20"/>
                <w:lang w:eastAsia="pl-PL"/>
              </w:rPr>
              <w:t>porównuje ze sobą stanowiska obiektywizmu i subiektywizmu etycznego oraz absolutyzmu i relatywizmu etycznego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35B833C9" w14:textId="77777777" w:rsidR="00A215A6" w:rsidRDefault="0083685F" w:rsidP="00947E16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947E16">
              <w:rPr>
                <w:sz w:val="20"/>
                <w:lang w:eastAsia="pl-PL"/>
              </w:rPr>
              <w:t>podejmuje dyskusję w formule sokratejskiej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6A7814C" w14:textId="77777777" w:rsidR="00A215A6" w:rsidRPr="00CB5631" w:rsidRDefault="00CB5631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eksperyment myślowy, dyskusja sokratejska, ćwiczenia indywidualne</w:t>
            </w:r>
            <w:r w:rsidR="00A2252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13184217" w14:textId="77777777" w:rsidR="00A215A6" w:rsidRPr="00CB5631" w:rsidRDefault="00A2252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CB5631">
              <w:rPr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24AC1B0A" w14:textId="4009A241" w:rsidR="00A215A6" w:rsidRPr="00CB5631" w:rsidRDefault="00CB5631" w:rsidP="00A2252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Można obejrzeć film „Dekalog” cz. 1 (reż. K. Kieślowski, </w:t>
            </w:r>
            <w:r w:rsidR="00F91024">
              <w:rPr>
                <w:sz w:val="20"/>
              </w:rPr>
              <w:t>198</w:t>
            </w:r>
            <w:r w:rsidR="00A22521">
              <w:rPr>
                <w:sz w:val="20"/>
              </w:rPr>
              <w:t>8</w:t>
            </w:r>
            <w:r w:rsidR="00F91024">
              <w:rPr>
                <w:sz w:val="20"/>
              </w:rPr>
              <w:t>)</w:t>
            </w:r>
            <w:r w:rsidR="006A1AE7">
              <w:rPr>
                <w:sz w:val="20"/>
              </w:rPr>
              <w:t>.</w:t>
            </w:r>
          </w:p>
        </w:tc>
      </w:tr>
      <w:tr w:rsidR="00A215A6" w:rsidRPr="00A2765D" w14:paraId="6335F9F3" w14:textId="77777777" w:rsidTr="00E01D54">
        <w:tc>
          <w:tcPr>
            <w:tcW w:w="1883" w:type="dxa"/>
          </w:tcPr>
          <w:p w14:paraId="0BCA531D" w14:textId="77777777" w:rsidR="00A215A6" w:rsidRPr="00A215A6" w:rsidRDefault="00325C0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11. Życie i metoda Sokratesa: misja wobec Aten</w:t>
            </w:r>
          </w:p>
        </w:tc>
        <w:tc>
          <w:tcPr>
            <w:tcW w:w="919" w:type="dxa"/>
          </w:tcPr>
          <w:p w14:paraId="6BE335DB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69606DA" w14:textId="77777777" w:rsidR="00A215A6" w:rsidRPr="00427FD4" w:rsidRDefault="008B7A15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427FD4">
              <w:rPr>
                <w:sz w:val="20"/>
              </w:rPr>
              <w:t>V 1, 3</w:t>
            </w:r>
          </w:p>
        </w:tc>
        <w:tc>
          <w:tcPr>
            <w:tcW w:w="2126" w:type="dxa"/>
          </w:tcPr>
          <w:p w14:paraId="44918913" w14:textId="77777777" w:rsidR="00F36FBC" w:rsidRPr="002D6057" w:rsidRDefault="00F36FBC" w:rsidP="00A2252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F36FBC">
              <w:rPr>
                <w:sz w:val="20"/>
              </w:rPr>
              <w:t>Ukazywanie paradygmatów myślenia filozoficznego w koncepcjach starożytnych myślicieli,</w:t>
            </w:r>
            <w:r w:rsidR="00A22521">
              <w:rPr>
                <w:sz w:val="20"/>
              </w:rPr>
              <w:t xml:space="preserve"> </w:t>
            </w:r>
            <w:r w:rsidRPr="00F36FBC">
              <w:rPr>
                <w:sz w:val="20"/>
              </w:rPr>
              <w:t>uświadomienie roli filozofii w kulturze</w:t>
            </w:r>
            <w:r w:rsidR="00A2252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1E447A5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417212B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A22521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na czym polega</w:t>
            </w:r>
            <w:r w:rsidR="00033445">
              <w:rPr>
                <w:sz w:val="20"/>
              </w:rPr>
              <w:t>ła misja Sokratesa wobec Aten</w:t>
            </w:r>
            <w:r w:rsidRPr="0052526A">
              <w:rPr>
                <w:sz w:val="20"/>
              </w:rPr>
              <w:t>,</w:t>
            </w:r>
          </w:p>
          <w:p w14:paraId="4660513A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33445">
              <w:rPr>
                <w:sz w:val="20"/>
                <w:lang w:eastAsia="pl-PL"/>
              </w:rPr>
              <w:t>rozważa sokratejskie i współczesne rozumienie indywidualizmu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818F968" w14:textId="77777777" w:rsidR="00A215A6" w:rsidRDefault="0083685F" w:rsidP="0003344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33445">
              <w:rPr>
                <w:sz w:val="20"/>
                <w:lang w:eastAsia="pl-PL"/>
              </w:rPr>
              <w:t>opisuje i stosuje metodę dialektyczną</w:t>
            </w:r>
            <w:r w:rsidR="005967F8">
              <w:rPr>
                <w:sz w:val="20"/>
                <w:lang w:eastAsia="pl-PL"/>
              </w:rPr>
              <w:t xml:space="preserve"> w praktyce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124F4BA" w14:textId="77777777" w:rsidR="00A215A6" w:rsidRPr="009D16A4" w:rsidRDefault="009D16A4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metoda dialektyczna, etiuda filmowa</w:t>
            </w:r>
            <w:r w:rsidR="00A2252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31CD7DC8" w14:textId="77777777" w:rsidR="00A215A6" w:rsidRPr="009D16A4" w:rsidRDefault="00A2252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9D16A4" w:rsidRPr="009D16A4">
              <w:rPr>
                <w:sz w:val="20"/>
              </w:rPr>
              <w:t>odręcznik, telefon lub kamera, projektor</w:t>
            </w:r>
          </w:p>
        </w:tc>
        <w:tc>
          <w:tcPr>
            <w:tcW w:w="1779" w:type="dxa"/>
          </w:tcPr>
          <w:p w14:paraId="335F1F06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0B909072" w14:textId="77777777" w:rsidTr="00E01D54">
        <w:tc>
          <w:tcPr>
            <w:tcW w:w="1883" w:type="dxa"/>
          </w:tcPr>
          <w:p w14:paraId="28C2D823" w14:textId="77777777" w:rsidR="00A215A6" w:rsidRPr="00A215A6" w:rsidRDefault="00325C0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12. Nauczanie Sokratesa: samopoznanie i mądrość</w:t>
            </w:r>
          </w:p>
        </w:tc>
        <w:tc>
          <w:tcPr>
            <w:tcW w:w="919" w:type="dxa"/>
          </w:tcPr>
          <w:p w14:paraId="55EA9007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2A44A2A" w14:textId="77777777" w:rsidR="00A215A6" w:rsidRPr="00427FD4" w:rsidRDefault="008B7A15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427FD4">
              <w:rPr>
                <w:sz w:val="20"/>
              </w:rPr>
              <w:t>V 1, 2, 3</w:t>
            </w:r>
          </w:p>
        </w:tc>
        <w:tc>
          <w:tcPr>
            <w:tcW w:w="2126" w:type="dxa"/>
          </w:tcPr>
          <w:p w14:paraId="13BDFD22" w14:textId="77777777" w:rsidR="0000334A" w:rsidRPr="0000334A" w:rsidRDefault="0000334A" w:rsidP="00A22521">
            <w:pPr>
              <w:spacing w:after="0" w:line="240" w:lineRule="auto"/>
              <w:contextualSpacing/>
              <w:rPr>
                <w:sz w:val="20"/>
              </w:rPr>
            </w:pPr>
            <w:r w:rsidRPr="0000334A">
              <w:rPr>
                <w:sz w:val="20"/>
              </w:rPr>
              <w:t>Kształcenie umiejętności formułowania własnego stanowiska i argumentacji,</w:t>
            </w:r>
            <w:r w:rsidR="00A22521">
              <w:rPr>
                <w:sz w:val="20"/>
              </w:rPr>
              <w:t xml:space="preserve"> u</w:t>
            </w:r>
            <w:r>
              <w:rPr>
                <w:sz w:val="20"/>
              </w:rPr>
              <w:t>kazywanie aktualności paradygmatów myślenia w dziejach namysłu filozoficznego</w:t>
            </w:r>
            <w:r w:rsidR="00A2252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7AA4CCF3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1F57910C" w14:textId="68DE4E51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3058A">
              <w:rPr>
                <w:sz w:val="20"/>
              </w:rPr>
              <w:t>definiuje pojęcia</w:t>
            </w:r>
            <w:r w:rsidR="006A1AE7">
              <w:rPr>
                <w:sz w:val="20"/>
              </w:rPr>
              <w:t xml:space="preserve"> </w:t>
            </w:r>
            <w:r w:rsidR="00A22521" w:rsidRPr="00A22521">
              <w:rPr>
                <w:i/>
                <w:sz w:val="20"/>
              </w:rPr>
              <w:t>cnota</w:t>
            </w:r>
            <w:r w:rsidR="0073058A">
              <w:rPr>
                <w:sz w:val="20"/>
              </w:rPr>
              <w:t xml:space="preserve">, </w:t>
            </w:r>
            <w:r w:rsidR="0073058A" w:rsidRPr="00A22521">
              <w:rPr>
                <w:i/>
                <w:sz w:val="20"/>
              </w:rPr>
              <w:t>mądroś</w:t>
            </w:r>
            <w:r w:rsidR="00A22521" w:rsidRPr="00A22521">
              <w:rPr>
                <w:i/>
                <w:sz w:val="20"/>
              </w:rPr>
              <w:t>ć</w:t>
            </w:r>
            <w:r w:rsidR="0073058A">
              <w:rPr>
                <w:sz w:val="20"/>
              </w:rPr>
              <w:t xml:space="preserve"> i </w:t>
            </w:r>
            <w:r w:rsidR="0073058A" w:rsidRPr="00A22521">
              <w:rPr>
                <w:i/>
                <w:sz w:val="20"/>
              </w:rPr>
              <w:t>sumieni</w:t>
            </w:r>
            <w:r w:rsidR="00A22521" w:rsidRPr="00A22521">
              <w:rPr>
                <w:i/>
                <w:sz w:val="20"/>
              </w:rPr>
              <w:t>e</w:t>
            </w:r>
            <w:r w:rsidR="0073058A">
              <w:rPr>
                <w:sz w:val="20"/>
              </w:rPr>
              <w:t xml:space="preserve"> w ujęciu Sokratesa</w:t>
            </w:r>
            <w:r w:rsidRPr="0052526A">
              <w:rPr>
                <w:sz w:val="20"/>
              </w:rPr>
              <w:t>,</w:t>
            </w:r>
          </w:p>
          <w:p w14:paraId="7D643C1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3058A">
              <w:rPr>
                <w:sz w:val="20"/>
                <w:lang w:eastAsia="pl-PL"/>
              </w:rPr>
              <w:t>rozważa</w:t>
            </w:r>
            <w:r w:rsidR="00A22521">
              <w:rPr>
                <w:sz w:val="20"/>
                <w:lang w:eastAsia="pl-PL"/>
              </w:rPr>
              <w:t>,</w:t>
            </w:r>
            <w:r w:rsidR="0073058A">
              <w:rPr>
                <w:sz w:val="20"/>
                <w:lang w:eastAsia="pl-PL"/>
              </w:rPr>
              <w:t xml:space="preserve"> dlaczego nie należy krzywdzić innych ludzi i dlaczego warto żyć zgodnie z własnym sumieniem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09634509" w14:textId="77777777" w:rsidR="00A215A6" w:rsidRDefault="0083685F" w:rsidP="0073058A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3058A">
              <w:rPr>
                <w:sz w:val="20"/>
                <w:lang w:eastAsia="pl-PL"/>
              </w:rPr>
              <w:t>rozważa w formie sporu (procesu) winę Sokratesa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405C20BE" w14:textId="77777777" w:rsidR="00A215A6" w:rsidRPr="000E283E" w:rsidRDefault="000E283E" w:rsidP="0039293F">
            <w:pPr>
              <w:spacing w:after="0" w:line="240" w:lineRule="auto"/>
              <w:rPr>
                <w:sz w:val="20"/>
              </w:rPr>
            </w:pPr>
            <w:r w:rsidRPr="000E283E">
              <w:rPr>
                <w:sz w:val="20"/>
              </w:rPr>
              <w:t>Praca z podręcznikiem, dylemat etyczny, eksperyment myślowy, zadania indywidualne, proces Sokratesa (</w:t>
            </w:r>
            <w:r>
              <w:rPr>
                <w:sz w:val="20"/>
              </w:rPr>
              <w:t>elementy dramy</w:t>
            </w:r>
            <w:r w:rsidRPr="000E283E">
              <w:rPr>
                <w:sz w:val="20"/>
              </w:rPr>
              <w:t>)</w:t>
            </w:r>
            <w:r w:rsidR="00A2252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960F4E3" w14:textId="77777777" w:rsidR="00A215A6" w:rsidRPr="000E283E" w:rsidRDefault="000E283E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0E283E">
              <w:rPr>
                <w:sz w:val="20"/>
              </w:rPr>
              <w:t>podręcznik, teksty źródłowe</w:t>
            </w:r>
          </w:p>
        </w:tc>
        <w:tc>
          <w:tcPr>
            <w:tcW w:w="1779" w:type="dxa"/>
          </w:tcPr>
          <w:p w14:paraId="079F7678" w14:textId="53556CCB" w:rsidR="00A215A6" w:rsidRPr="00823335" w:rsidRDefault="00A22521" w:rsidP="0082333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W miarę możliwości czasowych</w:t>
            </w:r>
            <w:r w:rsidR="00823335" w:rsidRPr="00823335">
              <w:rPr>
                <w:sz w:val="20"/>
              </w:rPr>
              <w:t xml:space="preserve"> warto poświęcić dodatkową lekcję wyłącznie na odegranie procesu Sokratesa</w:t>
            </w:r>
            <w:r w:rsidR="00823335">
              <w:rPr>
                <w:sz w:val="20"/>
              </w:rPr>
              <w:t xml:space="preserve"> (według opisu w podręczniku)</w:t>
            </w:r>
            <w:r w:rsidR="006A1AE7">
              <w:rPr>
                <w:sz w:val="20"/>
              </w:rPr>
              <w:t>.</w:t>
            </w:r>
          </w:p>
        </w:tc>
      </w:tr>
      <w:tr w:rsidR="00325C00" w:rsidRPr="00A2765D" w14:paraId="1F483717" w14:textId="77777777" w:rsidTr="00155D42">
        <w:tc>
          <w:tcPr>
            <w:tcW w:w="14220" w:type="dxa"/>
            <w:gridSpan w:val="8"/>
          </w:tcPr>
          <w:p w14:paraId="44021764" w14:textId="77777777" w:rsidR="00325C00" w:rsidRPr="008362EB" w:rsidRDefault="00325C00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pacing w:val="2"/>
                <w:sz w:val="20"/>
              </w:rPr>
              <w:t xml:space="preserve">VI. </w:t>
            </w:r>
            <w:r w:rsidR="00BC7AF5" w:rsidRPr="008362EB">
              <w:rPr>
                <w:b/>
                <w:spacing w:val="2"/>
                <w:sz w:val="20"/>
              </w:rPr>
              <w:t xml:space="preserve">Idealizm Platona </w:t>
            </w:r>
            <w:r w:rsidR="000821C7" w:rsidRPr="008362EB">
              <w:rPr>
                <w:b/>
                <w:spacing w:val="2"/>
                <w:sz w:val="20"/>
              </w:rPr>
              <w:t>– 3 godziny lekcyjne</w:t>
            </w:r>
          </w:p>
        </w:tc>
      </w:tr>
      <w:tr w:rsidR="00A215A6" w:rsidRPr="00A2765D" w14:paraId="799FCD57" w14:textId="77777777" w:rsidTr="00E01D54">
        <w:tc>
          <w:tcPr>
            <w:tcW w:w="1883" w:type="dxa"/>
          </w:tcPr>
          <w:p w14:paraId="30762614" w14:textId="77777777" w:rsidR="00A215A6" w:rsidRPr="00A215A6" w:rsidRDefault="00BC7AF5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13. Teoria idei </w:t>
            </w:r>
          </w:p>
        </w:tc>
        <w:tc>
          <w:tcPr>
            <w:tcW w:w="919" w:type="dxa"/>
          </w:tcPr>
          <w:p w14:paraId="3F9F9400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7FD8975" w14:textId="2F38118E" w:rsidR="00A215A6" w:rsidRPr="003F27C6" w:rsidRDefault="003F27C6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3F27C6">
              <w:rPr>
                <w:sz w:val="20"/>
              </w:rPr>
              <w:t>VI 1</w:t>
            </w:r>
            <w:r w:rsidR="000768BE">
              <w:rPr>
                <w:sz w:val="20"/>
              </w:rPr>
              <w:t>, 6</w:t>
            </w:r>
          </w:p>
        </w:tc>
        <w:tc>
          <w:tcPr>
            <w:tcW w:w="2126" w:type="dxa"/>
          </w:tcPr>
          <w:p w14:paraId="048F35F5" w14:textId="77777777" w:rsidR="00CC1680" w:rsidRPr="002D6057" w:rsidRDefault="00CC1680" w:rsidP="0067396A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CC1680">
              <w:rPr>
                <w:sz w:val="20"/>
              </w:rPr>
              <w:t>Identyfikowanie problemów i stanowisk filozoficznych na podstawie pytań stawianych przez myślicieli starożytnych,</w:t>
            </w:r>
            <w:r w:rsidR="0067396A">
              <w:rPr>
                <w:sz w:val="20"/>
              </w:rPr>
              <w:t xml:space="preserve"> u</w:t>
            </w:r>
            <w:r w:rsidRPr="00CC1680">
              <w:rPr>
                <w:sz w:val="20"/>
              </w:rPr>
              <w:t>kazywanie korelacji między filozofią i szczegółowymi dyscyplinami nauki</w:t>
            </w:r>
            <w:r w:rsidR="00B37182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0515B36D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2C9111A6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 w:rsidR="00EA69FE">
              <w:rPr>
                <w:sz w:val="20"/>
              </w:rPr>
              <w:t>teorię idei Platona</w:t>
            </w:r>
            <w:r w:rsidRPr="0052526A">
              <w:rPr>
                <w:sz w:val="20"/>
              </w:rPr>
              <w:t>,</w:t>
            </w:r>
          </w:p>
          <w:p w14:paraId="545ED7D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EA69FE">
              <w:rPr>
                <w:sz w:val="20"/>
                <w:lang w:eastAsia="pl-PL"/>
              </w:rPr>
              <w:t xml:space="preserve"> wyjaśnia i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 w:rsidR="00EA69FE">
              <w:rPr>
                <w:sz w:val="20"/>
                <w:lang w:eastAsia="pl-PL"/>
              </w:rPr>
              <w:t>znaczenie alegorii jaskini w systemie Platona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558BE27F" w14:textId="77777777" w:rsidR="00A215A6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EA69FE" w:rsidRPr="006A1AE7">
              <w:rPr>
                <w:strike/>
                <w:sz w:val="20"/>
                <w:lang w:eastAsia="pl-PL"/>
              </w:rPr>
              <w:t>rozważa problem statusu liczb i odnosi go do teorii naukowych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27CF83A" w14:textId="77777777" w:rsidR="00A215A6" w:rsidRPr="00103017" w:rsidRDefault="00103017" w:rsidP="00103017">
            <w:pPr>
              <w:spacing w:after="0" w:line="240" w:lineRule="auto"/>
              <w:rPr>
                <w:sz w:val="20"/>
              </w:rPr>
            </w:pPr>
            <w:r w:rsidRPr="00103017">
              <w:rPr>
                <w:sz w:val="20"/>
              </w:rPr>
              <w:t xml:space="preserve">Praca z podręcznikiem, analiza tekstu, metoda skojarzeń, </w:t>
            </w:r>
            <w:r w:rsidR="007B673D">
              <w:rPr>
                <w:sz w:val="20"/>
              </w:rPr>
              <w:t xml:space="preserve">tworzenie scenariusza lub </w:t>
            </w:r>
            <w:proofErr w:type="spellStart"/>
            <w:r w:rsidR="007B673D">
              <w:rPr>
                <w:sz w:val="20"/>
              </w:rPr>
              <w:t>storyboard</w:t>
            </w:r>
            <w:proofErr w:type="spellEnd"/>
            <w:r w:rsidR="00B37182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3F4BBDF5" w14:textId="77777777" w:rsidR="00A215A6" w:rsidRPr="007B673D" w:rsidRDefault="007B673D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Pr="007B673D">
              <w:rPr>
                <w:sz w:val="20"/>
              </w:rPr>
              <w:t>odręcznik, teksty źródłowe, arkusze papieru i flamastry</w:t>
            </w:r>
          </w:p>
        </w:tc>
        <w:tc>
          <w:tcPr>
            <w:tcW w:w="1779" w:type="dxa"/>
          </w:tcPr>
          <w:p w14:paraId="57C347A1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5CF22539" w14:textId="77777777" w:rsidTr="00E01D54">
        <w:tc>
          <w:tcPr>
            <w:tcW w:w="1883" w:type="dxa"/>
          </w:tcPr>
          <w:p w14:paraId="02958B5B" w14:textId="77777777" w:rsidR="00A215A6" w:rsidRPr="00A215A6" w:rsidRDefault="00BC7AF5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14. Teoria poznania</w:t>
            </w:r>
          </w:p>
        </w:tc>
        <w:tc>
          <w:tcPr>
            <w:tcW w:w="919" w:type="dxa"/>
          </w:tcPr>
          <w:p w14:paraId="3E0FC234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D9A1BCE" w14:textId="417F42B9" w:rsidR="00A215A6" w:rsidRPr="003F27C6" w:rsidRDefault="003F27C6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3F27C6">
              <w:rPr>
                <w:sz w:val="20"/>
              </w:rPr>
              <w:t xml:space="preserve">VI </w:t>
            </w:r>
            <w:r w:rsidR="000768BE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1C29B9A8" w14:textId="77777777" w:rsidR="00A215A6" w:rsidRPr="00CC1680" w:rsidRDefault="00CC1680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CC1680">
              <w:rPr>
                <w:sz w:val="20"/>
              </w:rPr>
              <w:t xml:space="preserve">Uświadamianie terminologii oraz wdrażanie do posługiwania się aparatem pojęciowym </w:t>
            </w:r>
            <w:r w:rsidRPr="00CC1680">
              <w:rPr>
                <w:sz w:val="20"/>
              </w:rPr>
              <w:lastRenderedPageBreak/>
              <w:t>charakterystycznym dla filozofii</w:t>
            </w:r>
            <w:r w:rsidR="00B37182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07C4136A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>Uczeń:</w:t>
            </w:r>
          </w:p>
          <w:p w14:paraId="08297186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42AE0">
              <w:rPr>
                <w:sz w:val="20"/>
              </w:rPr>
              <w:t>rozpoznaje różnicę między rzetelną, naukową wiedzą i ludzkim mniemaniem</w:t>
            </w:r>
            <w:r w:rsidRPr="0052526A">
              <w:rPr>
                <w:sz w:val="20"/>
              </w:rPr>
              <w:t>,</w:t>
            </w:r>
          </w:p>
          <w:p w14:paraId="38F4D502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 w:rsidR="00B42AE0">
              <w:rPr>
                <w:sz w:val="20"/>
                <w:lang w:eastAsia="pl-PL"/>
              </w:rPr>
              <w:t>rozważa znaczenie prawdy w ludzkim życiu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239C7177" w14:textId="77777777" w:rsidR="00A215A6" w:rsidRDefault="0083685F" w:rsidP="00B42AE0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42AE0">
              <w:rPr>
                <w:sz w:val="20"/>
                <w:lang w:eastAsia="pl-PL"/>
              </w:rPr>
              <w:t>przedstawia rozumienie procesu anamnezy w poznaniu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43B99D80" w14:textId="77777777" w:rsidR="00A215A6" w:rsidRPr="006970CD" w:rsidRDefault="006970CD" w:rsidP="0039293F">
            <w:pPr>
              <w:spacing w:after="0" w:line="240" w:lineRule="auto"/>
              <w:rPr>
                <w:sz w:val="20"/>
              </w:rPr>
            </w:pPr>
            <w:r w:rsidRPr="006970CD">
              <w:rPr>
                <w:sz w:val="20"/>
              </w:rPr>
              <w:lastRenderedPageBreak/>
              <w:t>Praca z podręcznikiem, ćwiczenia indywidualne, praca z tekstem, praca w grupach metodą skojarzeń</w:t>
            </w:r>
            <w:r w:rsidR="00B37182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2DC04FA" w14:textId="77777777" w:rsidR="00A215A6" w:rsidRPr="00B94A78" w:rsidRDefault="00B94A7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B94A78">
              <w:rPr>
                <w:sz w:val="20"/>
              </w:rPr>
              <w:t>podręcznik, teksty źródłowe</w:t>
            </w:r>
          </w:p>
        </w:tc>
        <w:tc>
          <w:tcPr>
            <w:tcW w:w="1779" w:type="dxa"/>
          </w:tcPr>
          <w:p w14:paraId="0DB7BD9F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6F194823" w14:textId="77777777" w:rsidTr="00E01D54">
        <w:tc>
          <w:tcPr>
            <w:tcW w:w="1883" w:type="dxa"/>
          </w:tcPr>
          <w:p w14:paraId="508AD8D8" w14:textId="77777777" w:rsidR="00A215A6" w:rsidRPr="00A215A6" w:rsidRDefault="00BC7AF5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15. Mistyczny aspekt nauczania Platona</w:t>
            </w:r>
          </w:p>
        </w:tc>
        <w:tc>
          <w:tcPr>
            <w:tcW w:w="919" w:type="dxa"/>
          </w:tcPr>
          <w:p w14:paraId="79ADA7D6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60CC6FD" w14:textId="2A28C7A0" w:rsidR="00A215A6" w:rsidRPr="003F27C6" w:rsidRDefault="003F27C6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3F27C6">
              <w:rPr>
                <w:sz w:val="20"/>
              </w:rPr>
              <w:t xml:space="preserve">VI </w:t>
            </w:r>
            <w:r w:rsidR="000768BE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033A9056" w14:textId="77777777" w:rsidR="00A215A6" w:rsidRPr="00CA7260" w:rsidRDefault="00CA7260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CA7260">
              <w:rPr>
                <w:sz w:val="20"/>
              </w:rPr>
              <w:t>Ukazywanie wpływu namysłu filozoficznego na religię i kulturę</w:t>
            </w:r>
            <w:r w:rsidR="00B37182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78BFDE19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3B86163" w14:textId="77777777" w:rsidR="0083685F" w:rsidRPr="0052526A" w:rsidRDefault="0083685F" w:rsidP="00F66C2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F66C27">
              <w:rPr>
                <w:sz w:val="20"/>
              </w:rPr>
              <w:t>ocenia argumentację Platona na rzecz nieśmiertelności ludzkiej duszy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037D10EC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przedstawia </w:t>
            </w:r>
            <w:r w:rsidR="00640F84" w:rsidRPr="006A1AE7">
              <w:rPr>
                <w:strike/>
                <w:sz w:val="20"/>
                <w:lang w:eastAsia="pl-PL"/>
              </w:rPr>
              <w:t>wizję powstania świata według Platona</w:t>
            </w:r>
            <w:r w:rsidRPr="006A1AE7">
              <w:rPr>
                <w:strike/>
                <w:sz w:val="20"/>
                <w:lang w:eastAsia="pl-PL"/>
              </w:rPr>
              <w:t>,</w:t>
            </w:r>
          </w:p>
          <w:p w14:paraId="6FFEEE3F" w14:textId="77777777" w:rsidR="00A215A6" w:rsidRDefault="0083685F" w:rsidP="00640F84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640F84" w:rsidRPr="006A1AE7">
              <w:rPr>
                <w:strike/>
                <w:sz w:val="20"/>
                <w:lang w:eastAsia="pl-PL"/>
              </w:rPr>
              <w:t>porównuje koncepcję stworzenia świata według antycznego i biblijnego wzorca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2206CFCA" w14:textId="77777777" w:rsidR="00A215A6" w:rsidRPr="003E2650" w:rsidRDefault="003E265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analiza tekstów źródłowych</w:t>
            </w:r>
            <w:r w:rsidR="00B37182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7A5E373F" w14:textId="77777777" w:rsidR="00A215A6" w:rsidRPr="003E2650" w:rsidRDefault="00B3718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3E2650" w:rsidRPr="003E2650">
              <w:rPr>
                <w:sz w:val="20"/>
              </w:rPr>
              <w:t xml:space="preserve">odręcznik, teksty źródłowe </w:t>
            </w:r>
            <w:r w:rsidR="003E2650" w:rsidRPr="006A1AE7">
              <w:rPr>
                <w:strike/>
                <w:sz w:val="20"/>
              </w:rPr>
              <w:t>(m.in. fragmenty Biblii)</w:t>
            </w:r>
          </w:p>
        </w:tc>
        <w:tc>
          <w:tcPr>
            <w:tcW w:w="1779" w:type="dxa"/>
          </w:tcPr>
          <w:p w14:paraId="0B7A54F1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BC7AF5" w:rsidRPr="00A2765D" w14:paraId="40685553" w14:textId="77777777" w:rsidTr="00411D03">
        <w:tc>
          <w:tcPr>
            <w:tcW w:w="14220" w:type="dxa"/>
            <w:gridSpan w:val="8"/>
          </w:tcPr>
          <w:p w14:paraId="37F15576" w14:textId="77777777" w:rsidR="00BC7AF5" w:rsidRPr="008362EB" w:rsidRDefault="00BC7AF5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VII. Rola i znaczenie filozofii Platona</w:t>
            </w:r>
            <w:r w:rsidR="000821C7" w:rsidRPr="008362EB">
              <w:rPr>
                <w:b/>
                <w:sz w:val="20"/>
              </w:rPr>
              <w:t xml:space="preserve"> </w:t>
            </w:r>
            <w:r w:rsidR="000821C7" w:rsidRPr="000768BE">
              <w:rPr>
                <w:b/>
                <w:sz w:val="20"/>
                <w:highlight w:val="yellow"/>
              </w:rPr>
              <w:t>– 3 godziny lekcyjne</w:t>
            </w:r>
          </w:p>
        </w:tc>
      </w:tr>
      <w:tr w:rsidR="00A215A6" w:rsidRPr="006A1AE7" w14:paraId="1280675E" w14:textId="77777777" w:rsidTr="00E01D54">
        <w:tc>
          <w:tcPr>
            <w:tcW w:w="1883" w:type="dxa"/>
          </w:tcPr>
          <w:p w14:paraId="7D9E3999" w14:textId="77777777" w:rsidR="00A215A6" w:rsidRPr="006A1AE7" w:rsidRDefault="00BC7AF5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 xml:space="preserve">16. Pierścień Gygesa </w:t>
            </w:r>
          </w:p>
        </w:tc>
        <w:tc>
          <w:tcPr>
            <w:tcW w:w="919" w:type="dxa"/>
          </w:tcPr>
          <w:p w14:paraId="3A14AABA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45E67D0F" w14:textId="77777777" w:rsidR="00A215A6" w:rsidRPr="006A1AE7" w:rsidRDefault="001D21B8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VII 1</w:t>
            </w:r>
          </w:p>
        </w:tc>
        <w:tc>
          <w:tcPr>
            <w:tcW w:w="2126" w:type="dxa"/>
          </w:tcPr>
          <w:p w14:paraId="365879F9" w14:textId="77777777" w:rsidR="00290493" w:rsidRPr="006A1AE7" w:rsidRDefault="00290493" w:rsidP="00136218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Uświadamianie uniwersalności i aktualności nauczania Platona w odniesieniu do problemów codziennego życia,</w:t>
            </w:r>
            <w:r w:rsidR="00136218" w:rsidRPr="006A1AE7">
              <w:rPr>
                <w:strike/>
                <w:sz w:val="20"/>
              </w:rPr>
              <w:t xml:space="preserve"> w</w:t>
            </w:r>
            <w:r w:rsidR="00B471B9" w:rsidRPr="006A1AE7">
              <w:rPr>
                <w:strike/>
                <w:sz w:val="20"/>
              </w:rPr>
              <w:t>spieranie umiejętności formułowania i obrony własnego stanowiska w sporze</w:t>
            </w:r>
            <w:r w:rsidR="00136218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7B4C10E8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3031911D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EA2DB7" w:rsidRPr="006A1AE7">
              <w:rPr>
                <w:strike/>
                <w:sz w:val="20"/>
              </w:rPr>
              <w:t>rozważa, jakie czynniki należy brać pod uwagę</w:t>
            </w:r>
            <w:r w:rsidR="00136218" w:rsidRPr="006A1AE7">
              <w:rPr>
                <w:strike/>
                <w:sz w:val="20"/>
              </w:rPr>
              <w:t>,</w:t>
            </w:r>
            <w:r w:rsidR="00EA2DB7" w:rsidRPr="006A1AE7">
              <w:rPr>
                <w:strike/>
                <w:sz w:val="20"/>
              </w:rPr>
              <w:t xml:space="preserve"> oceniając innych ludzi</w:t>
            </w:r>
            <w:r w:rsidRPr="006A1AE7">
              <w:rPr>
                <w:strike/>
                <w:sz w:val="20"/>
              </w:rPr>
              <w:t>,</w:t>
            </w:r>
          </w:p>
          <w:p w14:paraId="7898D0AF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EA2DB7" w:rsidRPr="006A1AE7">
              <w:rPr>
                <w:strike/>
                <w:sz w:val="20"/>
                <w:lang w:eastAsia="pl-PL"/>
              </w:rPr>
              <w:t xml:space="preserve">analizuje i interpretuje opowieść o pasterzu </w:t>
            </w:r>
            <w:proofErr w:type="spellStart"/>
            <w:r w:rsidR="00EA2DB7" w:rsidRPr="006A1AE7">
              <w:rPr>
                <w:strike/>
                <w:sz w:val="20"/>
                <w:lang w:eastAsia="pl-PL"/>
              </w:rPr>
              <w:t>Gygesie</w:t>
            </w:r>
            <w:proofErr w:type="spellEnd"/>
            <w:r w:rsidR="00EA2DB7" w:rsidRPr="006A1AE7">
              <w:rPr>
                <w:strike/>
                <w:sz w:val="20"/>
                <w:lang w:eastAsia="pl-PL"/>
              </w:rPr>
              <w:t xml:space="preserve"> </w:t>
            </w:r>
            <w:r w:rsidR="00136218" w:rsidRPr="006A1AE7">
              <w:rPr>
                <w:strike/>
                <w:sz w:val="20"/>
                <w:lang w:eastAsia="pl-PL"/>
              </w:rPr>
              <w:t>z</w:t>
            </w:r>
            <w:r w:rsidR="00EA2DB7" w:rsidRPr="006A1AE7">
              <w:rPr>
                <w:strike/>
                <w:sz w:val="20"/>
                <w:lang w:eastAsia="pl-PL"/>
              </w:rPr>
              <w:t xml:space="preserve"> dialogu Platona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198AD0E6" w14:textId="77777777" w:rsidR="00A215A6" w:rsidRPr="006A1AE7" w:rsidRDefault="0083685F" w:rsidP="00A25267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A25267" w:rsidRPr="006A1AE7">
              <w:rPr>
                <w:strike/>
                <w:sz w:val="20"/>
                <w:lang w:eastAsia="pl-PL"/>
              </w:rPr>
              <w:t>rozważa pojęcie i rozumienie sprawiedliwości w systemie Platona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D7CBCD3" w14:textId="77777777" w:rsidR="00A215A6" w:rsidRPr="006A1AE7" w:rsidRDefault="00933FE1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eksperyment myślowy, praca indywidualna, elementy dyskusji</w:t>
            </w:r>
            <w:r w:rsidR="00136218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3564F07A" w14:textId="77777777" w:rsidR="00A215A6" w:rsidRPr="006A1AE7" w:rsidRDefault="00B37182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933FE1" w:rsidRPr="006A1AE7">
              <w:rPr>
                <w:strike/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7C6A3BAD" w14:textId="77777777" w:rsidR="00A215A6" w:rsidRPr="006A1AE7" w:rsidRDefault="00933FE1" w:rsidP="00136218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Można obejrzeć film „Władca pierścieni</w:t>
            </w:r>
            <w:r w:rsidR="00136218" w:rsidRPr="006A1AE7">
              <w:rPr>
                <w:strike/>
                <w:sz w:val="20"/>
              </w:rPr>
              <w:t>. D</w:t>
            </w:r>
            <w:r w:rsidRPr="006A1AE7">
              <w:rPr>
                <w:strike/>
                <w:sz w:val="20"/>
              </w:rPr>
              <w:t>rużyna pierścienia” (reż. P. Jackson, 2001)</w:t>
            </w:r>
          </w:p>
        </w:tc>
      </w:tr>
      <w:tr w:rsidR="00A215A6" w:rsidRPr="006A1AE7" w14:paraId="55762BC2" w14:textId="77777777" w:rsidTr="00E01D54">
        <w:tc>
          <w:tcPr>
            <w:tcW w:w="1883" w:type="dxa"/>
          </w:tcPr>
          <w:p w14:paraId="630A3D04" w14:textId="77777777" w:rsidR="00A215A6" w:rsidRPr="006A1AE7" w:rsidRDefault="00BC7AF5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 xml:space="preserve">17. </w:t>
            </w:r>
            <w:r w:rsidR="002409F4" w:rsidRPr="006A1AE7">
              <w:rPr>
                <w:strike/>
                <w:spacing w:val="2"/>
                <w:sz w:val="20"/>
              </w:rPr>
              <w:t>Doskonałe państwo – sprawiedliwy człowiek</w:t>
            </w:r>
          </w:p>
        </w:tc>
        <w:tc>
          <w:tcPr>
            <w:tcW w:w="919" w:type="dxa"/>
          </w:tcPr>
          <w:p w14:paraId="1AD3A151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43E05241" w14:textId="77777777" w:rsidR="00A215A6" w:rsidRPr="006A1AE7" w:rsidRDefault="001D21B8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VII 3, 4</w:t>
            </w:r>
          </w:p>
        </w:tc>
        <w:tc>
          <w:tcPr>
            <w:tcW w:w="2126" w:type="dxa"/>
          </w:tcPr>
          <w:p w14:paraId="0FC05970" w14:textId="77777777" w:rsidR="00A215A6" w:rsidRPr="006A1AE7" w:rsidRDefault="004B781C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Ukazywanie relacji między namysłem filozoficznym w starożytno</w:t>
            </w:r>
            <w:r w:rsidR="00136218" w:rsidRPr="006A1AE7">
              <w:rPr>
                <w:strike/>
                <w:sz w:val="20"/>
              </w:rPr>
              <w:t>ści i paradygmatami kulturowymi</w:t>
            </w:r>
            <w:r w:rsidRPr="006A1AE7">
              <w:rPr>
                <w:strike/>
                <w:sz w:val="20"/>
              </w:rPr>
              <w:t>,</w:t>
            </w:r>
          </w:p>
          <w:p w14:paraId="6133DEA6" w14:textId="77777777" w:rsidR="004B781C" w:rsidRPr="006A1AE7" w:rsidRDefault="004B781C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 xml:space="preserve">wzmacnianie refleksyjności i zdolności krytycznego </w:t>
            </w:r>
            <w:r w:rsidRPr="006A1AE7">
              <w:rPr>
                <w:strike/>
                <w:sz w:val="20"/>
              </w:rPr>
              <w:lastRenderedPageBreak/>
              <w:t>myślenia</w:t>
            </w:r>
            <w:r w:rsidR="00136218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1DF172A7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lastRenderedPageBreak/>
              <w:t>Uczeń:</w:t>
            </w:r>
          </w:p>
          <w:p w14:paraId="52C83D2B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 xml:space="preserve">wyjaśnia </w:t>
            </w:r>
            <w:r w:rsidR="00CA47A5" w:rsidRPr="006A1AE7">
              <w:rPr>
                <w:strike/>
                <w:sz w:val="20"/>
              </w:rPr>
              <w:t>analogię między ludzką duszą i sprawiedliwym państwem</w:t>
            </w:r>
            <w:r w:rsidRPr="006A1AE7">
              <w:rPr>
                <w:strike/>
                <w:sz w:val="20"/>
              </w:rPr>
              <w:t>,</w:t>
            </w:r>
          </w:p>
          <w:p w14:paraId="66DF85EB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opisuje </w:t>
            </w:r>
            <w:r w:rsidR="00CA47A5" w:rsidRPr="006A1AE7">
              <w:rPr>
                <w:strike/>
                <w:sz w:val="20"/>
                <w:lang w:eastAsia="pl-PL"/>
              </w:rPr>
              <w:t>utopijną wizję państwa Platona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28216668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przedstawia </w:t>
            </w:r>
            <w:r w:rsidR="00CA47A5" w:rsidRPr="006A1AE7">
              <w:rPr>
                <w:strike/>
                <w:sz w:val="20"/>
                <w:lang w:eastAsia="pl-PL"/>
              </w:rPr>
              <w:t>koncepcję ludzkiej duszy</w:t>
            </w:r>
            <w:r w:rsidRPr="006A1AE7">
              <w:rPr>
                <w:strike/>
                <w:sz w:val="20"/>
                <w:lang w:eastAsia="pl-PL"/>
              </w:rPr>
              <w:t>,</w:t>
            </w:r>
          </w:p>
          <w:p w14:paraId="24627C0C" w14:textId="77777777" w:rsidR="00A215A6" w:rsidRPr="006A1AE7" w:rsidRDefault="0083685F" w:rsidP="00CA47A5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lastRenderedPageBreak/>
              <w:t xml:space="preserve">– rozważa różne sposoby pojmowania </w:t>
            </w:r>
            <w:r w:rsidR="00CA47A5" w:rsidRPr="006A1AE7">
              <w:rPr>
                <w:strike/>
                <w:sz w:val="20"/>
                <w:lang w:eastAsia="pl-PL"/>
              </w:rPr>
              <w:t>funkcji państwa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13DB126" w14:textId="77777777" w:rsidR="00A215A6" w:rsidRPr="006A1AE7" w:rsidRDefault="00725C83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lastRenderedPageBreak/>
              <w:t>Praca z podręcznikiem, metoda projektu (praca w grupach), analiza tekstu źródłowego, gra symulacyjna (tworzenie utopii państwa idealnego)</w:t>
            </w:r>
            <w:r w:rsidR="00136218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66C1E202" w14:textId="77777777" w:rsidR="00A215A6" w:rsidRPr="006A1AE7" w:rsidRDefault="00136218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725C83" w:rsidRPr="006A1AE7">
              <w:rPr>
                <w:strike/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37085373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A215A6" w:rsidRPr="00A2765D" w14:paraId="013EB224" w14:textId="77777777" w:rsidTr="00E01D54">
        <w:tc>
          <w:tcPr>
            <w:tcW w:w="1883" w:type="dxa"/>
          </w:tcPr>
          <w:p w14:paraId="3179882B" w14:textId="77777777" w:rsidR="00A215A6" w:rsidRPr="00A215A6" w:rsidRDefault="002409F4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18. </w:t>
            </w:r>
            <w:r w:rsidR="00D85356">
              <w:rPr>
                <w:spacing w:val="2"/>
                <w:sz w:val="20"/>
              </w:rPr>
              <w:t>Miłość platoniczna</w:t>
            </w:r>
          </w:p>
        </w:tc>
        <w:tc>
          <w:tcPr>
            <w:tcW w:w="919" w:type="dxa"/>
          </w:tcPr>
          <w:p w14:paraId="1E69B988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8FF5D10" w14:textId="4259E6CF" w:rsidR="00A215A6" w:rsidRPr="001D21B8" w:rsidRDefault="001D21B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D21B8">
              <w:rPr>
                <w:sz w:val="20"/>
              </w:rPr>
              <w:t>VI</w:t>
            </w:r>
            <w:r w:rsidR="000768BE">
              <w:rPr>
                <w:sz w:val="20"/>
              </w:rPr>
              <w:t xml:space="preserve"> 5</w:t>
            </w:r>
          </w:p>
        </w:tc>
        <w:tc>
          <w:tcPr>
            <w:tcW w:w="2126" w:type="dxa"/>
          </w:tcPr>
          <w:p w14:paraId="57A213AA" w14:textId="77777777" w:rsidR="00A215A6" w:rsidRPr="004B781C" w:rsidRDefault="004B781C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4B781C">
              <w:rPr>
                <w:sz w:val="20"/>
              </w:rPr>
              <w:t>Stymulowanie twórczości, ukazywanie korelacji między problematyką filozoficzną i kulturową</w:t>
            </w:r>
            <w:r w:rsidR="00136218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7FD94D53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4E7870E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136218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na czym polega </w:t>
            </w:r>
            <w:r w:rsidR="006350B7">
              <w:rPr>
                <w:sz w:val="20"/>
              </w:rPr>
              <w:t>różnica między miłością platoniczną i platońską</w:t>
            </w:r>
            <w:r w:rsidRPr="0052526A">
              <w:rPr>
                <w:sz w:val="20"/>
              </w:rPr>
              <w:t>,</w:t>
            </w:r>
          </w:p>
          <w:p w14:paraId="7D90ECAA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350B7">
              <w:rPr>
                <w:sz w:val="20"/>
                <w:lang w:eastAsia="pl-PL"/>
              </w:rPr>
              <w:t>potrafi zinterpretować i zrekonstruować znaczenie wypowiedzi poszczególnych uczestników „Uczty” Platona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BD43B48" w14:textId="77777777" w:rsidR="00A215A6" w:rsidRDefault="0083685F" w:rsidP="00136218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350B7">
              <w:rPr>
                <w:sz w:val="20"/>
                <w:lang w:eastAsia="pl-PL"/>
              </w:rPr>
              <w:t xml:space="preserve">odnosi pojęcie miłości platońskiej do </w:t>
            </w:r>
            <w:r w:rsidR="00136218">
              <w:rPr>
                <w:sz w:val="20"/>
                <w:lang w:eastAsia="pl-PL"/>
              </w:rPr>
              <w:t xml:space="preserve">czasów </w:t>
            </w:r>
            <w:r w:rsidR="006350B7">
              <w:rPr>
                <w:sz w:val="20"/>
                <w:lang w:eastAsia="pl-PL"/>
              </w:rPr>
              <w:t>współczesnych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57F30701" w14:textId="77777777" w:rsidR="00A215A6" w:rsidRPr="001B47F8" w:rsidRDefault="001B47F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elementy dramy (odegranie fragmentów „Uczty” Platona), ćwiczenia indywidualne</w:t>
            </w:r>
            <w:r w:rsidR="0013621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160A701" w14:textId="77777777" w:rsidR="00A215A6" w:rsidRPr="001B47F8" w:rsidRDefault="0013621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1B47F8">
              <w:rPr>
                <w:sz w:val="20"/>
              </w:rPr>
              <w:t>odręcznik, teksty źródłowe, rekwizyty potrzebne do odegrania sympozjonu</w:t>
            </w:r>
          </w:p>
        </w:tc>
        <w:tc>
          <w:tcPr>
            <w:tcW w:w="1779" w:type="dxa"/>
          </w:tcPr>
          <w:p w14:paraId="13F38B96" w14:textId="0F3B8B1B" w:rsidR="00A215A6" w:rsidRPr="006507E6" w:rsidRDefault="006507E6" w:rsidP="006507E6">
            <w:pPr>
              <w:spacing w:after="0" w:line="240" w:lineRule="auto"/>
              <w:contextualSpacing/>
              <w:rPr>
                <w:sz w:val="20"/>
              </w:rPr>
            </w:pPr>
            <w:r w:rsidRPr="006507E6">
              <w:rPr>
                <w:sz w:val="20"/>
              </w:rPr>
              <w:t>W miarę możliwości czasowych, warto poświęcić dodatkową lekcję na odegranie fragmentów „Uczty”</w:t>
            </w:r>
            <w:r w:rsidR="006A1AE7">
              <w:rPr>
                <w:sz w:val="20"/>
              </w:rPr>
              <w:t>.</w:t>
            </w:r>
          </w:p>
        </w:tc>
      </w:tr>
      <w:tr w:rsidR="002409F4" w:rsidRPr="00A2765D" w14:paraId="33BFFE0D" w14:textId="77777777" w:rsidTr="00C654D2">
        <w:tc>
          <w:tcPr>
            <w:tcW w:w="14220" w:type="dxa"/>
            <w:gridSpan w:val="8"/>
          </w:tcPr>
          <w:p w14:paraId="5D44CED7" w14:textId="77777777" w:rsidR="002409F4" w:rsidRPr="008362EB" w:rsidRDefault="002409F4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pacing w:val="2"/>
                <w:sz w:val="20"/>
              </w:rPr>
              <w:t xml:space="preserve">VIII. </w:t>
            </w:r>
            <w:r w:rsidR="000F6451" w:rsidRPr="008362EB">
              <w:rPr>
                <w:b/>
                <w:spacing w:val="2"/>
                <w:sz w:val="20"/>
              </w:rPr>
              <w:t>System filozoficzny Arystotelesa</w:t>
            </w:r>
            <w:r w:rsidR="000821C7" w:rsidRPr="008362EB">
              <w:rPr>
                <w:b/>
                <w:spacing w:val="2"/>
                <w:sz w:val="20"/>
              </w:rPr>
              <w:t xml:space="preserve"> – 4 godziny lekcyjne</w:t>
            </w:r>
          </w:p>
        </w:tc>
      </w:tr>
      <w:tr w:rsidR="00A215A6" w:rsidRPr="00A2765D" w14:paraId="7926A2EF" w14:textId="77777777" w:rsidTr="00E01D54">
        <w:tc>
          <w:tcPr>
            <w:tcW w:w="1883" w:type="dxa"/>
          </w:tcPr>
          <w:p w14:paraId="678205E6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19. Metafizyka Arystotelesa</w:t>
            </w:r>
          </w:p>
        </w:tc>
        <w:tc>
          <w:tcPr>
            <w:tcW w:w="919" w:type="dxa"/>
          </w:tcPr>
          <w:p w14:paraId="022925D8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F9D8869" w14:textId="150635B4" w:rsidR="00A215A6" w:rsidRPr="001D21B8" w:rsidRDefault="001D21B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D21B8">
              <w:rPr>
                <w:sz w:val="20"/>
              </w:rPr>
              <w:t>VII 1, 2</w:t>
            </w:r>
          </w:p>
        </w:tc>
        <w:tc>
          <w:tcPr>
            <w:tcW w:w="2126" w:type="dxa"/>
          </w:tcPr>
          <w:p w14:paraId="59872625" w14:textId="77777777" w:rsidR="00A215A6" w:rsidRPr="001A4183" w:rsidRDefault="001A4183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A4183">
              <w:rPr>
                <w:sz w:val="20"/>
              </w:rPr>
              <w:t>Rozwijanie krytycznego myślenia, uświadamianie i wdrażanie do posługiwania się aparatem pojęciowym filozofii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30CF4FE7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1C39316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C848AD">
              <w:rPr>
                <w:sz w:val="20"/>
              </w:rPr>
              <w:t>definiuje pojęcia</w:t>
            </w:r>
            <w:r w:rsidR="004D5FF1">
              <w:rPr>
                <w:sz w:val="20"/>
              </w:rPr>
              <w:t>:</w:t>
            </w:r>
            <w:r w:rsidR="00C848AD">
              <w:rPr>
                <w:sz w:val="20"/>
              </w:rPr>
              <w:t xml:space="preserve"> </w:t>
            </w:r>
            <w:r w:rsidR="00C848AD" w:rsidRPr="004D5FF1">
              <w:rPr>
                <w:i/>
                <w:sz w:val="20"/>
              </w:rPr>
              <w:t>byt</w:t>
            </w:r>
            <w:r w:rsidR="00C848AD">
              <w:rPr>
                <w:sz w:val="20"/>
              </w:rPr>
              <w:t xml:space="preserve">, </w:t>
            </w:r>
            <w:r w:rsidR="00C848AD" w:rsidRPr="004D5FF1">
              <w:rPr>
                <w:i/>
                <w:sz w:val="20"/>
              </w:rPr>
              <w:t>materi</w:t>
            </w:r>
            <w:r w:rsidR="004D5FF1" w:rsidRPr="004D5FF1">
              <w:rPr>
                <w:i/>
                <w:sz w:val="20"/>
              </w:rPr>
              <w:t>a</w:t>
            </w:r>
            <w:r w:rsidR="00C848AD">
              <w:rPr>
                <w:sz w:val="20"/>
              </w:rPr>
              <w:t xml:space="preserve"> i </w:t>
            </w:r>
            <w:r w:rsidR="00C848AD" w:rsidRPr="004D5FF1">
              <w:rPr>
                <w:i/>
                <w:sz w:val="20"/>
              </w:rPr>
              <w:t>form</w:t>
            </w:r>
            <w:r w:rsidR="004D5FF1" w:rsidRPr="004D5FF1">
              <w:rPr>
                <w:i/>
                <w:sz w:val="20"/>
              </w:rPr>
              <w:t>a</w:t>
            </w:r>
            <w:r w:rsidR="00C848AD">
              <w:rPr>
                <w:sz w:val="20"/>
              </w:rPr>
              <w:t xml:space="preserve">, </w:t>
            </w:r>
            <w:r w:rsidR="00C848AD" w:rsidRPr="004D5FF1">
              <w:rPr>
                <w:i/>
                <w:sz w:val="20"/>
              </w:rPr>
              <w:t>substancj</w:t>
            </w:r>
            <w:r w:rsidR="004D5FF1" w:rsidRPr="004D5FF1">
              <w:rPr>
                <w:i/>
                <w:sz w:val="20"/>
              </w:rPr>
              <w:t>a</w:t>
            </w:r>
            <w:r w:rsidR="00C848AD">
              <w:rPr>
                <w:sz w:val="20"/>
              </w:rPr>
              <w:t xml:space="preserve">, </w:t>
            </w:r>
            <w:r w:rsidR="00C848AD" w:rsidRPr="004D5FF1">
              <w:rPr>
                <w:i/>
                <w:sz w:val="20"/>
              </w:rPr>
              <w:t>B</w:t>
            </w:r>
            <w:r w:rsidR="004D5FF1" w:rsidRPr="004D5FF1">
              <w:rPr>
                <w:i/>
                <w:sz w:val="20"/>
              </w:rPr>
              <w:t>óg</w:t>
            </w:r>
            <w:r w:rsidRPr="0052526A">
              <w:rPr>
                <w:sz w:val="20"/>
              </w:rPr>
              <w:t>,</w:t>
            </w:r>
          </w:p>
          <w:p w14:paraId="5929FAA3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opisuje </w:t>
            </w:r>
            <w:r w:rsidR="00C848AD">
              <w:rPr>
                <w:sz w:val="20"/>
                <w:lang w:eastAsia="pl-PL"/>
              </w:rPr>
              <w:t>różnice między systemem Platona i Arystotelesa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A812977" w14:textId="77777777" w:rsidR="00A215A6" w:rsidRPr="00C848AD" w:rsidRDefault="0083685F" w:rsidP="00C848A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przedstawia </w:t>
            </w:r>
            <w:r w:rsidR="00C848AD">
              <w:rPr>
                <w:sz w:val="20"/>
                <w:lang w:eastAsia="pl-PL"/>
              </w:rPr>
              <w:t>koncepcję Arystotelesa jako próbę pogodzenia eleatyzmu i wariabilizmu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08208370" w14:textId="77777777" w:rsidR="00A215A6" w:rsidRPr="00463123" w:rsidRDefault="00463123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analiza obrazu, eksperyment myślowy, praca z tekstem, ćwiczenia indywidualne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625F24EB" w14:textId="77777777" w:rsidR="00A215A6" w:rsidRPr="00463123" w:rsidRDefault="0013621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63123">
              <w:rPr>
                <w:sz w:val="20"/>
              </w:rPr>
              <w:t>odręcznik, teksty źródłowe, reprodukcja ukazująca fragment „Szkoły Ateńskiej” Rafaela Santi</w:t>
            </w:r>
          </w:p>
        </w:tc>
        <w:tc>
          <w:tcPr>
            <w:tcW w:w="1779" w:type="dxa"/>
          </w:tcPr>
          <w:p w14:paraId="77184547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1F8B83E9" w14:textId="77777777" w:rsidTr="00E01D54">
        <w:tc>
          <w:tcPr>
            <w:tcW w:w="1883" w:type="dxa"/>
          </w:tcPr>
          <w:p w14:paraId="5A45ABA0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20. Kim jest człowiek? Próba definicji</w:t>
            </w:r>
          </w:p>
        </w:tc>
        <w:tc>
          <w:tcPr>
            <w:tcW w:w="919" w:type="dxa"/>
          </w:tcPr>
          <w:p w14:paraId="3DD5FC41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53B2F5D" w14:textId="2A46E7F3" w:rsidR="00A215A6" w:rsidRPr="001D21B8" w:rsidRDefault="001D21B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D21B8">
              <w:rPr>
                <w:sz w:val="20"/>
              </w:rPr>
              <w:t>VII 3</w:t>
            </w:r>
          </w:p>
        </w:tc>
        <w:tc>
          <w:tcPr>
            <w:tcW w:w="2126" w:type="dxa"/>
          </w:tcPr>
          <w:p w14:paraId="5A94F640" w14:textId="77777777" w:rsidR="001A4183" w:rsidRPr="002D6057" w:rsidRDefault="001A4183" w:rsidP="004D5FF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1A4183">
              <w:rPr>
                <w:sz w:val="20"/>
              </w:rPr>
              <w:t>Ukazywanie uniwersalności problemów poruszanych przez starożytnych filozofów,</w:t>
            </w:r>
            <w:r w:rsidR="004D5FF1">
              <w:rPr>
                <w:sz w:val="20"/>
              </w:rPr>
              <w:t xml:space="preserve"> </w:t>
            </w:r>
            <w:r w:rsidRPr="001A4183">
              <w:rPr>
                <w:sz w:val="20"/>
              </w:rPr>
              <w:t>wspieranie umiejętności formułowania stanowiska i wymiany myśli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1FB7CB92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9095D1A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 w:rsidR="00CA5941">
              <w:rPr>
                <w:sz w:val="20"/>
              </w:rPr>
              <w:t>rozumienie człowieka w koncepcji Arystotelesa</w:t>
            </w:r>
            <w:r w:rsidRPr="0052526A">
              <w:rPr>
                <w:sz w:val="20"/>
              </w:rPr>
              <w:t>,</w:t>
            </w:r>
          </w:p>
          <w:p w14:paraId="2745B013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CA5941">
              <w:rPr>
                <w:sz w:val="20"/>
                <w:lang w:eastAsia="pl-PL"/>
              </w:rPr>
              <w:t>podejmuje dyskusję na temat znaczenia języka i wspólnoty w rozwoju człowieka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7808585" w14:textId="77777777" w:rsidR="00A215A6" w:rsidRPr="00CA5941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CA5941">
              <w:rPr>
                <w:sz w:val="20"/>
                <w:lang w:eastAsia="pl-PL"/>
              </w:rPr>
              <w:t>prawidłowo formułuje definicję klasyczną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588F1722" w14:textId="77777777" w:rsidR="00A215A6" w:rsidRPr="00F1555E" w:rsidRDefault="00F1555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dyskusja, ćwiczenia indywidualne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47748B3" w14:textId="77777777" w:rsidR="00A215A6" w:rsidRPr="00F1555E" w:rsidRDefault="004D5FF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F1555E">
              <w:rPr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6F2CAA3B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A2765D" w14:paraId="71D88DF8" w14:textId="77777777" w:rsidTr="00E01D54">
        <w:tc>
          <w:tcPr>
            <w:tcW w:w="1883" w:type="dxa"/>
          </w:tcPr>
          <w:p w14:paraId="46503977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21. System etyczny Arystotelesa</w:t>
            </w:r>
          </w:p>
        </w:tc>
        <w:tc>
          <w:tcPr>
            <w:tcW w:w="919" w:type="dxa"/>
          </w:tcPr>
          <w:p w14:paraId="0EB97070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B1B22DE" w14:textId="7D3D1989" w:rsidR="00A215A6" w:rsidRPr="001D21B8" w:rsidRDefault="001D21B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1D21B8">
              <w:rPr>
                <w:sz w:val="20"/>
              </w:rPr>
              <w:t>VII 4, 5</w:t>
            </w:r>
          </w:p>
        </w:tc>
        <w:tc>
          <w:tcPr>
            <w:tcW w:w="2126" w:type="dxa"/>
          </w:tcPr>
          <w:p w14:paraId="5B15A8F7" w14:textId="77777777" w:rsidR="004E7CD4" w:rsidRPr="004E7CD4" w:rsidRDefault="004E7CD4" w:rsidP="004D5FF1">
            <w:pPr>
              <w:spacing w:after="0" w:line="240" w:lineRule="auto"/>
              <w:contextualSpacing/>
              <w:rPr>
                <w:sz w:val="20"/>
              </w:rPr>
            </w:pPr>
            <w:r w:rsidRPr="004E7CD4">
              <w:rPr>
                <w:sz w:val="20"/>
              </w:rPr>
              <w:t>Angażowanie młodzieży do zagłębiania się w namysł filozoficzny ukierunkowany na praktyczne aspekty ich codziennego życia</w:t>
            </w:r>
            <w:r>
              <w:rPr>
                <w:sz w:val="20"/>
              </w:rPr>
              <w:t>,</w:t>
            </w:r>
            <w:r w:rsidR="004D5FF1">
              <w:rPr>
                <w:sz w:val="20"/>
              </w:rPr>
              <w:t xml:space="preserve"> </w:t>
            </w:r>
            <w:r>
              <w:rPr>
                <w:sz w:val="20"/>
              </w:rPr>
              <w:t>ukazywanie stanowisk i aparatu pojęciowego filozofii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68FFF18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3DE2CF05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4D5FF1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 w:rsidR="00D32844">
              <w:rPr>
                <w:sz w:val="20"/>
              </w:rPr>
              <w:t>czym różni się eudajmonizm i etyka cnót</w:t>
            </w:r>
            <w:r w:rsidRPr="0052526A">
              <w:rPr>
                <w:sz w:val="20"/>
              </w:rPr>
              <w:t>,</w:t>
            </w:r>
          </w:p>
          <w:p w14:paraId="412CC503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32844">
              <w:rPr>
                <w:sz w:val="20"/>
                <w:lang w:eastAsia="pl-PL"/>
              </w:rPr>
              <w:t>rozważa dylematy etyczne polegające na wyborze przyjemności lub cnoty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D8EE7E4" w14:textId="77777777" w:rsidR="00A215A6" w:rsidRDefault="0083685F" w:rsidP="00D32844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32844">
              <w:rPr>
                <w:sz w:val="20"/>
                <w:lang w:eastAsia="pl-PL"/>
              </w:rPr>
              <w:t>analizuje i odnosi do własnego życia przemyślenia Arystotelesa na temat przyjaźni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1E6313EF" w14:textId="77777777" w:rsidR="00A215A6" w:rsidRPr="00594DA8" w:rsidRDefault="00594D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podręcznikiem, </w:t>
            </w:r>
            <w:r w:rsidR="00584798">
              <w:rPr>
                <w:sz w:val="20"/>
              </w:rPr>
              <w:t>eksperyment myślowy, gra „suwak”, ćwiczenia indywidualne, mapa celów</w:t>
            </w:r>
            <w:r w:rsidR="004D5FF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A008646" w14:textId="77777777" w:rsidR="00A215A6" w:rsidRPr="00584798" w:rsidRDefault="004D5FF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584798">
              <w:rPr>
                <w:sz w:val="20"/>
              </w:rPr>
              <w:t>odręcznik, arkusze</w:t>
            </w:r>
            <w:r>
              <w:rPr>
                <w:sz w:val="20"/>
              </w:rPr>
              <w:t xml:space="preserve"> papieru, taśma (do gry „suwak”</w:t>
            </w:r>
            <w:r w:rsidR="00584798">
              <w:rPr>
                <w:sz w:val="20"/>
              </w:rPr>
              <w:t xml:space="preserve"> według opisu w podręczniku)</w:t>
            </w:r>
          </w:p>
        </w:tc>
        <w:tc>
          <w:tcPr>
            <w:tcW w:w="1779" w:type="dxa"/>
          </w:tcPr>
          <w:p w14:paraId="612C0C16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6A1AE7" w14:paraId="08164E7B" w14:textId="77777777" w:rsidTr="00E01D54">
        <w:tc>
          <w:tcPr>
            <w:tcW w:w="1883" w:type="dxa"/>
          </w:tcPr>
          <w:p w14:paraId="1BCB451A" w14:textId="77777777" w:rsidR="00A215A6" w:rsidRPr="006A1AE7" w:rsidRDefault="000F6451" w:rsidP="00136218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>22. P</w:t>
            </w:r>
            <w:r w:rsidR="00136218" w:rsidRPr="006A1AE7">
              <w:rPr>
                <w:strike/>
                <w:spacing w:val="2"/>
                <w:sz w:val="20"/>
              </w:rPr>
              <w:t>olityka</w:t>
            </w:r>
            <w:r w:rsidRPr="006A1AE7">
              <w:rPr>
                <w:strike/>
                <w:spacing w:val="2"/>
                <w:sz w:val="20"/>
              </w:rPr>
              <w:t xml:space="preserve"> Arystotelesa</w:t>
            </w:r>
          </w:p>
        </w:tc>
        <w:tc>
          <w:tcPr>
            <w:tcW w:w="919" w:type="dxa"/>
          </w:tcPr>
          <w:p w14:paraId="6026C066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49AFED9C" w14:textId="77777777" w:rsidR="00A215A6" w:rsidRPr="006A1AE7" w:rsidRDefault="001D21B8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VIII 5</w:t>
            </w:r>
          </w:p>
        </w:tc>
        <w:tc>
          <w:tcPr>
            <w:tcW w:w="2126" w:type="dxa"/>
          </w:tcPr>
          <w:p w14:paraId="7D3B4A5E" w14:textId="77777777" w:rsidR="00475555" w:rsidRPr="006A1AE7" w:rsidRDefault="00475555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Ukazywanie relacji między refleksją filozoficzną i innymi dziedzinami aktywności ludzkiej</w:t>
            </w:r>
            <w:r w:rsidR="004D5FF1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66A0EA0A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463F5F11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 xml:space="preserve">wyjaśnia </w:t>
            </w:r>
            <w:r w:rsidR="001A2372" w:rsidRPr="006A1AE7">
              <w:rPr>
                <w:strike/>
                <w:sz w:val="20"/>
              </w:rPr>
              <w:t>genezę i funkcję państwa według Arystotelesa</w:t>
            </w:r>
            <w:r w:rsidRPr="006A1AE7">
              <w:rPr>
                <w:strike/>
                <w:sz w:val="20"/>
              </w:rPr>
              <w:t>,</w:t>
            </w:r>
          </w:p>
          <w:p w14:paraId="082EFC6D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1A2372" w:rsidRPr="006A1AE7">
              <w:rPr>
                <w:strike/>
                <w:sz w:val="20"/>
                <w:lang w:eastAsia="pl-PL"/>
              </w:rPr>
              <w:t>porównuje koncepcję ustrojów według Platona i Arystotelesa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0D968EA2" w14:textId="77777777" w:rsidR="00A215A6" w:rsidRPr="006A1AE7" w:rsidRDefault="0083685F" w:rsidP="001A2372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1A2372" w:rsidRPr="006A1AE7">
              <w:rPr>
                <w:strike/>
                <w:sz w:val="20"/>
                <w:lang w:eastAsia="pl-PL"/>
              </w:rPr>
              <w:t>podejmuje polemikę na temat roli kobiet oraz osób wykonujących pracę fizyczną w państwie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63EA96B2" w14:textId="77777777" w:rsidR="00A215A6" w:rsidRPr="006A1AE7" w:rsidRDefault="00F96B0E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debata panelowa (ekspercka), ćwiczenia indywidualne</w:t>
            </w:r>
            <w:r w:rsidR="004D5FF1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39A40D32" w14:textId="77777777" w:rsidR="00A215A6" w:rsidRPr="006A1AE7" w:rsidRDefault="004D5FF1" w:rsidP="00F96B0E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F96B0E" w:rsidRPr="006A1AE7">
              <w:rPr>
                <w:strike/>
                <w:sz w:val="20"/>
              </w:rPr>
              <w:t>odręcznik, karty z rolami potrzebne do przeprowadzenia debaty panelowej</w:t>
            </w:r>
          </w:p>
        </w:tc>
        <w:tc>
          <w:tcPr>
            <w:tcW w:w="1779" w:type="dxa"/>
          </w:tcPr>
          <w:p w14:paraId="659B0B88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0F6451" w:rsidRPr="00A2765D" w14:paraId="168D79D2" w14:textId="77777777" w:rsidTr="008F16A6">
        <w:tc>
          <w:tcPr>
            <w:tcW w:w="14220" w:type="dxa"/>
            <w:gridSpan w:val="8"/>
          </w:tcPr>
          <w:p w14:paraId="5ACD71A4" w14:textId="77777777" w:rsidR="000F6451" w:rsidRPr="008362EB" w:rsidRDefault="000F6451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pacing w:val="2"/>
                <w:sz w:val="20"/>
              </w:rPr>
              <w:t>IX. Stoicyzm i epikureizm – dwa modele życia etycznego</w:t>
            </w:r>
            <w:r w:rsidR="000821C7" w:rsidRPr="008362EB">
              <w:rPr>
                <w:b/>
                <w:spacing w:val="2"/>
                <w:sz w:val="20"/>
              </w:rPr>
              <w:t xml:space="preserve"> – </w:t>
            </w:r>
            <w:r w:rsidR="000821C7" w:rsidRPr="000768BE">
              <w:rPr>
                <w:b/>
                <w:spacing w:val="2"/>
                <w:sz w:val="20"/>
                <w:highlight w:val="yellow"/>
              </w:rPr>
              <w:t>3 godziny lekcyjne</w:t>
            </w:r>
          </w:p>
        </w:tc>
      </w:tr>
      <w:tr w:rsidR="00A215A6" w:rsidRPr="00A2765D" w14:paraId="0CAFCCCE" w14:textId="77777777" w:rsidTr="00E01D54">
        <w:tc>
          <w:tcPr>
            <w:tcW w:w="1883" w:type="dxa"/>
          </w:tcPr>
          <w:p w14:paraId="4C872D94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23. Wpływ szkół helleńskich na refleksję etyczną</w:t>
            </w:r>
          </w:p>
        </w:tc>
        <w:tc>
          <w:tcPr>
            <w:tcW w:w="919" w:type="dxa"/>
          </w:tcPr>
          <w:p w14:paraId="78EC5AC2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E62B612" w14:textId="60E1E14B" w:rsidR="00A215A6" w:rsidRPr="00AB51A7" w:rsidRDefault="000768BE" w:rsidP="00BA5D1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VIII</w:t>
            </w:r>
            <w:r w:rsidR="00AB51A7" w:rsidRPr="00AB51A7">
              <w:rPr>
                <w:sz w:val="20"/>
              </w:rPr>
              <w:t xml:space="preserve"> 1,</w:t>
            </w:r>
            <w:r>
              <w:rPr>
                <w:sz w:val="20"/>
              </w:rPr>
              <w:t xml:space="preserve"> 2,</w:t>
            </w:r>
            <w:r w:rsidR="00AB51A7" w:rsidRPr="00AB51A7">
              <w:rPr>
                <w:sz w:val="20"/>
              </w:rPr>
              <w:t xml:space="preserve"> 3</w:t>
            </w:r>
          </w:p>
        </w:tc>
        <w:tc>
          <w:tcPr>
            <w:tcW w:w="2126" w:type="dxa"/>
          </w:tcPr>
          <w:p w14:paraId="4BEF921A" w14:textId="77777777" w:rsidR="00A215A6" w:rsidRPr="00E00780" w:rsidRDefault="00E00780" w:rsidP="00EF407D">
            <w:pPr>
              <w:spacing w:after="0" w:line="240" w:lineRule="auto"/>
              <w:contextualSpacing/>
              <w:rPr>
                <w:sz w:val="20"/>
              </w:rPr>
            </w:pPr>
            <w:r w:rsidRPr="00E00780">
              <w:rPr>
                <w:sz w:val="20"/>
              </w:rPr>
              <w:t xml:space="preserve">Ukazywanie filozofii jako ważnego elementu europejskiej cywilizacji, ukazanie aktualności problemów poruszanych przez </w:t>
            </w:r>
            <w:r w:rsidR="00EF407D" w:rsidRPr="00E00780">
              <w:rPr>
                <w:sz w:val="20"/>
              </w:rPr>
              <w:t xml:space="preserve">starożytnych </w:t>
            </w:r>
            <w:r w:rsidRPr="00E00780">
              <w:rPr>
                <w:sz w:val="20"/>
              </w:rPr>
              <w:t>filozofów</w:t>
            </w:r>
            <w:r w:rsidR="00EF407D">
              <w:rPr>
                <w:sz w:val="20"/>
              </w:rPr>
              <w:t>.</w:t>
            </w:r>
            <w:r w:rsidRPr="00E00780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0C4C6D0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580BEB75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77B20">
              <w:rPr>
                <w:sz w:val="20"/>
              </w:rPr>
              <w:t>porównuje wizję szczęścia według epikurejczyków i stoików</w:t>
            </w:r>
            <w:r w:rsidRPr="0052526A">
              <w:rPr>
                <w:sz w:val="20"/>
              </w:rPr>
              <w:t>,</w:t>
            </w:r>
          </w:p>
          <w:p w14:paraId="5C54D5C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77B20">
              <w:rPr>
                <w:sz w:val="20"/>
                <w:lang w:eastAsia="pl-PL"/>
              </w:rPr>
              <w:t>rozważa zasadność odnoszenia się do perfekcjonizmu i hedonizmu w codziennym życiu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D9ADB56" w14:textId="77777777" w:rsidR="00A215A6" w:rsidRDefault="0083685F" w:rsidP="00991CA0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77B20">
              <w:rPr>
                <w:sz w:val="20"/>
                <w:lang w:eastAsia="pl-PL"/>
              </w:rPr>
              <w:t>opisuje i realizuje wybrane ćwicze</w:t>
            </w:r>
            <w:r w:rsidR="00991CA0">
              <w:rPr>
                <w:sz w:val="20"/>
                <w:lang w:eastAsia="pl-PL"/>
              </w:rPr>
              <w:t>nia stoickie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8DD3F1E" w14:textId="77777777" w:rsidR="00A215A6" w:rsidRPr="000747CF" w:rsidRDefault="000747CF" w:rsidP="000747CF">
            <w:pPr>
              <w:spacing w:after="0" w:line="240" w:lineRule="auto"/>
              <w:rPr>
                <w:sz w:val="20"/>
              </w:rPr>
            </w:pPr>
            <w:r w:rsidRPr="000747CF">
              <w:rPr>
                <w:sz w:val="20"/>
              </w:rPr>
              <w:t>Praca z podręcznikiem, analiza tekstów źródłowych, dylemat etyczny, ćwiczenia stoickie</w:t>
            </w:r>
            <w:r w:rsidR="00EF407D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ACB49AC" w14:textId="77777777" w:rsidR="00A215A6" w:rsidRPr="000747CF" w:rsidRDefault="00EF407D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0747CF">
              <w:rPr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43D63B5A" w14:textId="7A5438BD" w:rsidR="00A215A6" w:rsidRPr="003945FC" w:rsidRDefault="003945FC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3945FC">
              <w:rPr>
                <w:sz w:val="20"/>
              </w:rPr>
              <w:t>Można obejrzeć film „Czekając na Joe” (reż. K. Macdonald, 2003)</w:t>
            </w:r>
            <w:r w:rsidR="006A1AE7">
              <w:rPr>
                <w:sz w:val="20"/>
              </w:rPr>
              <w:t>.</w:t>
            </w:r>
          </w:p>
        </w:tc>
      </w:tr>
      <w:tr w:rsidR="00A215A6" w:rsidRPr="006A1AE7" w14:paraId="6FDAC6B8" w14:textId="77777777" w:rsidTr="00E01D54">
        <w:tc>
          <w:tcPr>
            <w:tcW w:w="1883" w:type="dxa"/>
          </w:tcPr>
          <w:p w14:paraId="4F50BDE5" w14:textId="77777777" w:rsidR="00A215A6" w:rsidRPr="006A1AE7" w:rsidRDefault="000F6451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lastRenderedPageBreak/>
              <w:t xml:space="preserve">24. Współczesne modele oceny etycznej – </w:t>
            </w:r>
            <w:r w:rsidR="00242F05" w:rsidRPr="006A1AE7">
              <w:rPr>
                <w:strike/>
                <w:spacing w:val="2"/>
                <w:sz w:val="20"/>
              </w:rPr>
              <w:t>utylitaryzm</w:t>
            </w:r>
            <w:r w:rsidRPr="006A1AE7">
              <w:rPr>
                <w:strike/>
                <w:spacing w:val="2"/>
                <w:sz w:val="20"/>
              </w:rPr>
              <w:t xml:space="preserve"> i deontologia</w:t>
            </w:r>
          </w:p>
        </w:tc>
        <w:tc>
          <w:tcPr>
            <w:tcW w:w="919" w:type="dxa"/>
          </w:tcPr>
          <w:p w14:paraId="6791E9D5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63C482F1" w14:textId="77777777" w:rsidR="00A215A6" w:rsidRPr="006A1AE7" w:rsidRDefault="00AB51A7" w:rsidP="00BA5D13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IX 2, 3</w:t>
            </w:r>
          </w:p>
        </w:tc>
        <w:tc>
          <w:tcPr>
            <w:tcW w:w="2126" w:type="dxa"/>
          </w:tcPr>
          <w:p w14:paraId="04E04D58" w14:textId="77777777" w:rsidR="002C3FDE" w:rsidRPr="006A1AE7" w:rsidRDefault="002C3FDE" w:rsidP="00E33E06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  <w:r w:rsidRPr="006A1AE7">
              <w:rPr>
                <w:strike/>
                <w:sz w:val="20"/>
              </w:rPr>
              <w:t>Uświadomienie obecności paradygmatów filozoficznych ukształtowanych w starożytności na przestrzeni dziejów filozofii,</w:t>
            </w:r>
            <w:r w:rsidR="00E33E06" w:rsidRPr="006A1AE7">
              <w:rPr>
                <w:strike/>
                <w:sz w:val="20"/>
              </w:rPr>
              <w:t xml:space="preserve"> k</w:t>
            </w:r>
            <w:r w:rsidRPr="006A1AE7">
              <w:rPr>
                <w:strike/>
                <w:sz w:val="20"/>
              </w:rPr>
              <w:t>ształcenie umiejętności krytycznego myślenia oraz obrony własnego stanowiska w dyskusji</w:t>
            </w:r>
            <w:r w:rsidR="00E33E06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2C03CAC3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2886719C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 xml:space="preserve">wyjaśnia </w:t>
            </w:r>
            <w:r w:rsidR="00C42631" w:rsidRPr="006A1AE7">
              <w:rPr>
                <w:strike/>
                <w:sz w:val="20"/>
              </w:rPr>
              <w:t>dwa modele oceny etycznej: utylitaryzm i deontologię i odnosi je do starożytnych wzorców</w:t>
            </w:r>
            <w:r w:rsidRPr="006A1AE7">
              <w:rPr>
                <w:strike/>
                <w:sz w:val="20"/>
              </w:rPr>
              <w:t>,</w:t>
            </w:r>
          </w:p>
          <w:p w14:paraId="48C12E2F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C42631" w:rsidRPr="006A1AE7">
              <w:rPr>
                <w:strike/>
                <w:sz w:val="20"/>
                <w:lang w:eastAsia="pl-PL"/>
              </w:rPr>
              <w:t>stosuje poznane modele do oceny działań i czynów ludzkich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3615A9FA" w14:textId="77777777" w:rsidR="00A215A6" w:rsidRPr="006A1AE7" w:rsidRDefault="0083685F" w:rsidP="00C42631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C42631" w:rsidRPr="006A1AE7">
              <w:rPr>
                <w:strike/>
                <w:sz w:val="20"/>
                <w:lang w:eastAsia="pl-PL"/>
              </w:rPr>
              <w:t>opowiada się za wybranym modelem oceny działań i uzasadnia jego znaczenie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78269AAF" w14:textId="77777777" w:rsidR="00A215A6" w:rsidRPr="006A1AE7" w:rsidRDefault="00AA1D3E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analiza tekstów źródłowych, eksperyment myślowy, d</w:t>
            </w:r>
            <w:r w:rsidR="00A850E4" w:rsidRPr="006A1AE7">
              <w:rPr>
                <w:strike/>
                <w:sz w:val="20"/>
              </w:rPr>
              <w:t>ebata oksfordzka</w:t>
            </w:r>
            <w:r w:rsidR="00E33E06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7C09149F" w14:textId="77777777" w:rsidR="00A215A6" w:rsidRPr="006A1AE7" w:rsidRDefault="00EF407D" w:rsidP="00E33E06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AA1D3E" w:rsidRPr="006A1AE7">
              <w:rPr>
                <w:strike/>
                <w:sz w:val="20"/>
              </w:rPr>
              <w:t>odręcznik, teksty źródłowe</w:t>
            </w:r>
            <w:r w:rsidR="00A850E4" w:rsidRPr="006A1AE7">
              <w:rPr>
                <w:strike/>
                <w:sz w:val="20"/>
              </w:rPr>
              <w:t>, zaaranżowanie przestrzeni sal lekcyjn</w:t>
            </w:r>
            <w:r w:rsidR="00E33E06" w:rsidRPr="006A1AE7">
              <w:rPr>
                <w:strike/>
                <w:sz w:val="20"/>
              </w:rPr>
              <w:t>ych</w:t>
            </w:r>
            <w:r w:rsidR="00A850E4" w:rsidRPr="006A1AE7">
              <w:rPr>
                <w:strike/>
                <w:sz w:val="20"/>
              </w:rPr>
              <w:t xml:space="preserve"> do przeprowadzenia debaty oksfordzkiej</w:t>
            </w:r>
          </w:p>
        </w:tc>
        <w:tc>
          <w:tcPr>
            <w:tcW w:w="1779" w:type="dxa"/>
          </w:tcPr>
          <w:p w14:paraId="03690B15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A215A6" w:rsidRPr="006A1AE7" w14:paraId="3251E1E0" w14:textId="77777777" w:rsidTr="00E01D54">
        <w:tc>
          <w:tcPr>
            <w:tcW w:w="1883" w:type="dxa"/>
          </w:tcPr>
          <w:p w14:paraId="3706737C" w14:textId="77777777" w:rsidR="00A215A6" w:rsidRPr="006A1AE7" w:rsidRDefault="000F6451" w:rsidP="00BA5D1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 xml:space="preserve">25. Obecność wątków </w:t>
            </w:r>
            <w:r w:rsidR="00BA5D13" w:rsidRPr="006A1AE7">
              <w:rPr>
                <w:strike/>
                <w:spacing w:val="2"/>
                <w:sz w:val="20"/>
              </w:rPr>
              <w:t xml:space="preserve">epikurejskich i </w:t>
            </w:r>
            <w:r w:rsidRPr="006A1AE7">
              <w:rPr>
                <w:strike/>
                <w:spacing w:val="2"/>
                <w:sz w:val="20"/>
              </w:rPr>
              <w:t>stoickich w literaturze</w:t>
            </w:r>
            <w:r w:rsidR="00F42665" w:rsidRPr="006A1AE7">
              <w:rPr>
                <w:strike/>
                <w:spacing w:val="2"/>
                <w:sz w:val="20"/>
              </w:rPr>
              <w:t xml:space="preserve"> polskiej</w:t>
            </w:r>
          </w:p>
        </w:tc>
        <w:tc>
          <w:tcPr>
            <w:tcW w:w="919" w:type="dxa"/>
          </w:tcPr>
          <w:p w14:paraId="0D893298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63669CD3" w14:textId="77777777" w:rsidR="00A215A6" w:rsidRPr="006A1AE7" w:rsidRDefault="00AB51A7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IX 4</w:t>
            </w:r>
          </w:p>
        </w:tc>
        <w:tc>
          <w:tcPr>
            <w:tcW w:w="2126" w:type="dxa"/>
          </w:tcPr>
          <w:p w14:paraId="729B3FEA" w14:textId="77777777" w:rsidR="00532F4C" w:rsidRPr="006A1AE7" w:rsidRDefault="00A70D14" w:rsidP="00E33E06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  <w:r w:rsidRPr="006A1AE7">
              <w:rPr>
                <w:strike/>
                <w:sz w:val="20"/>
              </w:rPr>
              <w:t>Uświadomienie relacji między namysłem filozoficznym i innymi dziedzinami refleksji kulturowej</w:t>
            </w:r>
            <w:r w:rsidR="00532F4C" w:rsidRPr="006A1AE7">
              <w:rPr>
                <w:strike/>
                <w:sz w:val="20"/>
              </w:rPr>
              <w:t>,</w:t>
            </w:r>
            <w:r w:rsidR="00E33E06" w:rsidRPr="006A1AE7">
              <w:rPr>
                <w:strike/>
                <w:sz w:val="20"/>
              </w:rPr>
              <w:t xml:space="preserve"> u</w:t>
            </w:r>
            <w:r w:rsidR="00532F4C" w:rsidRPr="006A1AE7">
              <w:rPr>
                <w:strike/>
                <w:sz w:val="20"/>
              </w:rPr>
              <w:t>kazanie uniwersalności problematyki etycznej</w:t>
            </w:r>
            <w:r w:rsidR="00E33E06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48EFD81D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34429DCA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D71A6E" w:rsidRPr="006A1AE7">
              <w:rPr>
                <w:strike/>
                <w:sz w:val="20"/>
              </w:rPr>
              <w:t>przywołuje dzieła literackie zawierające odniesienie do stoicyzmu lub epikureizmu</w:t>
            </w:r>
            <w:r w:rsidRPr="006A1AE7">
              <w:rPr>
                <w:strike/>
                <w:sz w:val="20"/>
              </w:rPr>
              <w:t>,</w:t>
            </w:r>
          </w:p>
          <w:p w14:paraId="7AAC0C45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D71A6E" w:rsidRPr="006A1AE7">
              <w:rPr>
                <w:strike/>
                <w:sz w:val="20"/>
                <w:lang w:eastAsia="pl-PL"/>
              </w:rPr>
              <w:t>interpretuje dzieła literackie w odniesieniu do filozofii hellenistycznej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355FB49E" w14:textId="77777777" w:rsidR="00A215A6" w:rsidRPr="006A1AE7" w:rsidRDefault="0083685F" w:rsidP="00D71A6E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D71A6E" w:rsidRPr="006A1AE7">
              <w:rPr>
                <w:strike/>
                <w:sz w:val="20"/>
                <w:lang w:eastAsia="pl-PL"/>
              </w:rPr>
              <w:t>interpretuje dzieło malarskie w odniesieniu do motywów stoickich i epikurejskich.</w:t>
            </w:r>
          </w:p>
        </w:tc>
        <w:tc>
          <w:tcPr>
            <w:tcW w:w="2268" w:type="dxa"/>
          </w:tcPr>
          <w:p w14:paraId="33A0ED7D" w14:textId="77777777" w:rsidR="00A215A6" w:rsidRPr="006A1AE7" w:rsidRDefault="00A850E4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analiza fragmentów tekstów</w:t>
            </w:r>
            <w:r w:rsidR="00017414" w:rsidRPr="006A1AE7">
              <w:rPr>
                <w:strike/>
                <w:sz w:val="20"/>
              </w:rPr>
              <w:t>, analiza obrazu H. Boscha „Ogród rozkoszy ziemskich”</w:t>
            </w:r>
            <w:r w:rsidR="00E33E06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3FC390F4" w14:textId="77777777" w:rsidR="00A215A6" w:rsidRPr="006A1AE7" w:rsidRDefault="00E33E06" w:rsidP="00F956C2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3A666A" w:rsidRPr="006A1AE7">
              <w:rPr>
                <w:strike/>
                <w:sz w:val="20"/>
              </w:rPr>
              <w:t>odręcznik, teksty źródłowe (pols</w:t>
            </w:r>
            <w:r w:rsidR="00F956C2" w:rsidRPr="006A1AE7">
              <w:rPr>
                <w:strike/>
                <w:sz w:val="20"/>
              </w:rPr>
              <w:t>kich</w:t>
            </w:r>
            <w:r w:rsidR="003A666A" w:rsidRPr="006A1AE7">
              <w:rPr>
                <w:strike/>
                <w:sz w:val="20"/>
              </w:rPr>
              <w:t xml:space="preserve"> </w:t>
            </w:r>
            <w:r w:rsidR="00F956C2" w:rsidRPr="006A1AE7">
              <w:rPr>
                <w:strike/>
                <w:sz w:val="20"/>
              </w:rPr>
              <w:t>pisarzy i poetów doby</w:t>
            </w:r>
            <w:r w:rsidR="003A666A" w:rsidRPr="006A1AE7">
              <w:rPr>
                <w:strike/>
                <w:sz w:val="20"/>
              </w:rPr>
              <w:t xml:space="preserve"> renesansu)</w:t>
            </w:r>
            <w:r w:rsidR="00017414" w:rsidRPr="006A1AE7">
              <w:rPr>
                <w:strike/>
                <w:sz w:val="20"/>
              </w:rPr>
              <w:t>, reprodukcja obrazu Boscha</w:t>
            </w:r>
            <w:r w:rsidRPr="006A1AE7">
              <w:rPr>
                <w:strike/>
                <w:sz w:val="20"/>
              </w:rPr>
              <w:t xml:space="preserve"> „Ogród rozkoszy ziemskich”</w:t>
            </w:r>
          </w:p>
        </w:tc>
        <w:tc>
          <w:tcPr>
            <w:tcW w:w="1779" w:type="dxa"/>
          </w:tcPr>
          <w:p w14:paraId="4C9CB17D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0F6451" w:rsidRPr="00A2765D" w14:paraId="32885FAC" w14:textId="77777777" w:rsidTr="00A94E88">
        <w:tc>
          <w:tcPr>
            <w:tcW w:w="14220" w:type="dxa"/>
            <w:gridSpan w:val="8"/>
          </w:tcPr>
          <w:p w14:paraId="0A532392" w14:textId="77777777" w:rsidR="000F6451" w:rsidRPr="008362EB" w:rsidRDefault="000F6451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>X. Ponadczasowa wartość sceptycyzmu</w:t>
            </w:r>
            <w:r w:rsidR="000821C7" w:rsidRPr="008362EB">
              <w:rPr>
                <w:b/>
                <w:sz w:val="20"/>
              </w:rPr>
              <w:t xml:space="preserve"> – 3 godziny lekcyjne</w:t>
            </w:r>
          </w:p>
        </w:tc>
      </w:tr>
      <w:tr w:rsidR="00A215A6" w:rsidRPr="00A2765D" w14:paraId="7089A009" w14:textId="77777777" w:rsidTr="00E01D54">
        <w:tc>
          <w:tcPr>
            <w:tcW w:w="1883" w:type="dxa"/>
          </w:tcPr>
          <w:p w14:paraId="34CB15D6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26. Tropy sceptyckie jako wyzwanie dla epistemologii</w:t>
            </w:r>
          </w:p>
        </w:tc>
        <w:tc>
          <w:tcPr>
            <w:tcW w:w="919" w:type="dxa"/>
          </w:tcPr>
          <w:p w14:paraId="6E11901A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2D21BB9" w14:textId="548CD1E9" w:rsidR="00A215A6" w:rsidRPr="008726BF" w:rsidRDefault="000768BE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</w:t>
            </w:r>
            <w:r w:rsidR="008726BF" w:rsidRPr="008726BF">
              <w:rPr>
                <w:sz w:val="20"/>
              </w:rPr>
              <w:t>X 1</w:t>
            </w:r>
          </w:p>
        </w:tc>
        <w:tc>
          <w:tcPr>
            <w:tcW w:w="2126" w:type="dxa"/>
          </w:tcPr>
          <w:p w14:paraId="417E5FCC" w14:textId="77777777" w:rsidR="00E32991" w:rsidRPr="002D6057" w:rsidRDefault="00E32991" w:rsidP="00E55EA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4B328E">
              <w:rPr>
                <w:sz w:val="20"/>
              </w:rPr>
              <w:t>Uświadomienie związków między namysłem filozoficznym i naukowym,</w:t>
            </w:r>
            <w:r w:rsidR="00E55EA1">
              <w:rPr>
                <w:sz w:val="20"/>
              </w:rPr>
              <w:t xml:space="preserve"> </w:t>
            </w:r>
            <w:r w:rsidR="004B328E" w:rsidRPr="004B328E">
              <w:rPr>
                <w:sz w:val="20"/>
              </w:rPr>
              <w:t>wzmacnianie umiejętności krytycznego myślenia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282DFBEA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0725FB94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 w:rsidR="00E55EA1"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na czym polega</w:t>
            </w:r>
            <w:r w:rsidR="00776933">
              <w:rPr>
                <w:sz w:val="20"/>
              </w:rPr>
              <w:t>ją poszczególne argumenty prz</w:t>
            </w:r>
            <w:r w:rsidR="00E55EA1">
              <w:rPr>
                <w:sz w:val="20"/>
              </w:rPr>
              <w:t>eciw możliwości poznania świata</w:t>
            </w:r>
            <w:r w:rsidRPr="0052526A">
              <w:rPr>
                <w:sz w:val="20"/>
              </w:rPr>
              <w:t>,</w:t>
            </w:r>
          </w:p>
          <w:p w14:paraId="57311FC0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76933">
              <w:rPr>
                <w:sz w:val="20"/>
                <w:lang w:eastAsia="pl-PL"/>
              </w:rPr>
              <w:t>stosuje poznaną wiedzę do współczesnych rozważań na temat możliwości poznawania prawdy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29BF16E" w14:textId="77777777" w:rsidR="00A215A6" w:rsidRDefault="0083685F" w:rsidP="00776933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76933">
              <w:rPr>
                <w:sz w:val="20"/>
                <w:lang w:eastAsia="pl-PL"/>
              </w:rPr>
              <w:t xml:space="preserve">porównuje postawę </w:t>
            </w:r>
            <w:r w:rsidR="00776933">
              <w:rPr>
                <w:sz w:val="20"/>
                <w:lang w:eastAsia="pl-PL"/>
              </w:rPr>
              <w:lastRenderedPageBreak/>
              <w:t>dogmatyczną i sceptyczną w filozofii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0389B2ED" w14:textId="77777777" w:rsidR="00A215A6" w:rsidRPr="00B67F80" w:rsidRDefault="00B67F8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podręcznikiem, analiza tekstu opowiadania, analiza materiału wizualnego, ćwiczenia indywidualne, recenzja filmowa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4A1D6C8" w14:textId="77777777" w:rsidR="00A215A6" w:rsidRPr="00B67F80" w:rsidRDefault="00E55EA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B67F80">
              <w:rPr>
                <w:sz w:val="20"/>
              </w:rPr>
              <w:t>odręcznik, wybrany przez klasę film, zdjęcia przedstawiające złudzenia optyczne, opowiadania J.L. Borgesa z cyklu „</w:t>
            </w:r>
            <w:proofErr w:type="spellStart"/>
            <w:r w:rsidR="00B67F80">
              <w:rPr>
                <w:sz w:val="20"/>
              </w:rPr>
              <w:t>Alef</w:t>
            </w:r>
            <w:proofErr w:type="spellEnd"/>
            <w:r w:rsidR="00B67F80">
              <w:rPr>
                <w:sz w:val="20"/>
              </w:rPr>
              <w:t>”</w:t>
            </w:r>
          </w:p>
        </w:tc>
        <w:tc>
          <w:tcPr>
            <w:tcW w:w="1779" w:type="dxa"/>
          </w:tcPr>
          <w:p w14:paraId="5FB9A8B2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215A6" w:rsidRPr="006A1AE7" w14:paraId="67B0F509" w14:textId="77777777" w:rsidTr="00E01D54">
        <w:tc>
          <w:tcPr>
            <w:tcW w:w="1883" w:type="dxa"/>
          </w:tcPr>
          <w:p w14:paraId="6ACD5E45" w14:textId="77777777" w:rsidR="00A215A6" w:rsidRPr="006A1AE7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>27. Czy osiągnięcie wiedzy jest możliwe?</w:t>
            </w:r>
          </w:p>
        </w:tc>
        <w:tc>
          <w:tcPr>
            <w:tcW w:w="919" w:type="dxa"/>
          </w:tcPr>
          <w:p w14:paraId="63A67793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04461BA5" w14:textId="77777777" w:rsidR="00A215A6" w:rsidRPr="006A1AE7" w:rsidRDefault="008726BF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X 3, 4</w:t>
            </w:r>
          </w:p>
        </w:tc>
        <w:tc>
          <w:tcPr>
            <w:tcW w:w="2126" w:type="dxa"/>
          </w:tcPr>
          <w:p w14:paraId="109F493C" w14:textId="77777777" w:rsidR="009107E8" w:rsidRPr="006A1AE7" w:rsidRDefault="006F407B" w:rsidP="00E55EA1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  <w:r w:rsidRPr="006A1AE7">
              <w:rPr>
                <w:strike/>
                <w:sz w:val="20"/>
              </w:rPr>
              <w:t xml:space="preserve">Kształcenie </w:t>
            </w:r>
            <w:r w:rsidR="009107E8" w:rsidRPr="006A1AE7">
              <w:rPr>
                <w:strike/>
                <w:sz w:val="20"/>
              </w:rPr>
              <w:t>umiejętności formułowania i obrony własnego stanowiska,</w:t>
            </w:r>
            <w:r w:rsidR="00E55EA1" w:rsidRPr="006A1AE7">
              <w:rPr>
                <w:strike/>
                <w:sz w:val="20"/>
              </w:rPr>
              <w:t xml:space="preserve"> u</w:t>
            </w:r>
            <w:r w:rsidR="009107E8" w:rsidRPr="006A1AE7">
              <w:rPr>
                <w:strike/>
                <w:sz w:val="20"/>
              </w:rPr>
              <w:t>kazanie obecności refleksji filozoficznej w nauce</w:t>
            </w:r>
            <w:r w:rsidR="00E55EA1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49C9306E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4653B730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540E6D" w:rsidRPr="006A1AE7">
              <w:rPr>
                <w:strike/>
                <w:sz w:val="20"/>
              </w:rPr>
              <w:t>rozważa możliwość dotarcia do obiektywnej prawdy</w:t>
            </w:r>
            <w:r w:rsidRPr="006A1AE7">
              <w:rPr>
                <w:strike/>
                <w:sz w:val="20"/>
              </w:rPr>
              <w:t>,</w:t>
            </w:r>
          </w:p>
          <w:p w14:paraId="14A7945E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540E6D" w:rsidRPr="006A1AE7">
              <w:rPr>
                <w:strike/>
                <w:sz w:val="20"/>
                <w:lang w:eastAsia="pl-PL"/>
              </w:rPr>
              <w:t>bierze udział w dyskusji na temat możliwości komunikacji między ludźmi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7BF38B26" w14:textId="77777777" w:rsidR="00A215A6" w:rsidRPr="006A1AE7" w:rsidRDefault="0083685F" w:rsidP="00540E6D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540E6D" w:rsidRPr="006A1AE7">
              <w:rPr>
                <w:strike/>
                <w:sz w:val="20"/>
                <w:lang w:eastAsia="pl-PL"/>
              </w:rPr>
              <w:t>porównuje poszczególne stanowiska filozoficzne klasyfikowane jako dogmatyczne lub sceptyczne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492E2910" w14:textId="77777777" w:rsidR="00A215A6" w:rsidRPr="006A1AE7" w:rsidRDefault="004C62B4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 xml:space="preserve">Praca z podręcznikiem, </w:t>
            </w:r>
            <w:r w:rsidR="00555252" w:rsidRPr="006A1AE7">
              <w:rPr>
                <w:strike/>
                <w:sz w:val="20"/>
              </w:rPr>
              <w:t>eksperyment myślowy, dyskusja</w:t>
            </w:r>
            <w:r w:rsidR="004F16FE" w:rsidRPr="006A1AE7">
              <w:rPr>
                <w:strike/>
                <w:sz w:val="20"/>
              </w:rPr>
              <w:t>, wypracowanie</w:t>
            </w:r>
            <w:r w:rsidR="00E55EA1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0AEA392F" w14:textId="77777777" w:rsidR="00A215A6" w:rsidRPr="006A1AE7" w:rsidRDefault="00E55EA1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555252" w:rsidRPr="006A1AE7">
              <w:rPr>
                <w:strike/>
                <w:sz w:val="20"/>
              </w:rPr>
              <w:t>odręcznik, teksty źródłowe</w:t>
            </w:r>
          </w:p>
        </w:tc>
        <w:tc>
          <w:tcPr>
            <w:tcW w:w="1779" w:type="dxa"/>
          </w:tcPr>
          <w:p w14:paraId="56A088E7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A215A6" w:rsidRPr="00A2765D" w14:paraId="580F1AFF" w14:textId="77777777" w:rsidTr="00E01D54">
        <w:tc>
          <w:tcPr>
            <w:tcW w:w="1883" w:type="dxa"/>
          </w:tcPr>
          <w:p w14:paraId="0AB5426C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28. Błędy w rozumowaniu</w:t>
            </w:r>
          </w:p>
        </w:tc>
        <w:tc>
          <w:tcPr>
            <w:tcW w:w="919" w:type="dxa"/>
          </w:tcPr>
          <w:p w14:paraId="66C1EF24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90023FA" w14:textId="395DC56A" w:rsidR="00A215A6" w:rsidRPr="008726BF" w:rsidRDefault="000768BE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</w:t>
            </w:r>
            <w:r w:rsidR="008726BF" w:rsidRPr="008726BF">
              <w:rPr>
                <w:sz w:val="20"/>
              </w:rPr>
              <w:t>X 2</w:t>
            </w:r>
          </w:p>
        </w:tc>
        <w:tc>
          <w:tcPr>
            <w:tcW w:w="2126" w:type="dxa"/>
          </w:tcPr>
          <w:p w14:paraId="5570F6E0" w14:textId="77777777" w:rsidR="00A215A6" w:rsidRPr="009C5EE7" w:rsidRDefault="009C5EE7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9C5EE7">
              <w:rPr>
                <w:sz w:val="20"/>
              </w:rPr>
              <w:t>Kształcenie sprawności logicznych, wdrażanie do stosowania aparatu pojęciowego filozofii i logiki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69BBCD08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4B5AE0E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40E6D">
              <w:rPr>
                <w:sz w:val="20"/>
              </w:rPr>
              <w:t>rozpoznaje błędne rozumowania</w:t>
            </w:r>
            <w:r w:rsidRPr="0052526A">
              <w:rPr>
                <w:sz w:val="20"/>
              </w:rPr>
              <w:t>,</w:t>
            </w:r>
          </w:p>
          <w:p w14:paraId="28E33C7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40E6D">
              <w:rPr>
                <w:sz w:val="20"/>
                <w:lang w:eastAsia="pl-PL"/>
              </w:rPr>
              <w:t>identyfikuje usterki logiczne i rzeczowe obecne w analizowanych rozumowaniach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0941C04" w14:textId="77777777" w:rsidR="00A215A6" w:rsidRDefault="0083685F" w:rsidP="00540E6D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40E6D">
              <w:rPr>
                <w:sz w:val="20"/>
                <w:lang w:eastAsia="pl-PL"/>
              </w:rPr>
              <w:t>wykonuje ćwiczenia ukazujące poprawne i błędne rozumowania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D039D6B" w14:textId="77777777" w:rsidR="00A215A6" w:rsidRPr="004F16FE" w:rsidRDefault="004F16F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ćwiczenia logiczne, analiza źródeł prasowych lub internetowych (błędy logiczne)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EBAF527" w14:textId="77777777" w:rsidR="00A215A6" w:rsidRPr="004F16FE" w:rsidRDefault="00E55EA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F16FE">
              <w:rPr>
                <w:sz w:val="20"/>
              </w:rPr>
              <w:t xml:space="preserve">odręcznik, </w:t>
            </w:r>
            <w:proofErr w:type="spellStart"/>
            <w:r w:rsidR="004F16FE">
              <w:rPr>
                <w:sz w:val="20"/>
              </w:rPr>
              <w:t>internet</w:t>
            </w:r>
            <w:proofErr w:type="spellEnd"/>
            <w:r w:rsidR="004F16FE">
              <w:rPr>
                <w:sz w:val="20"/>
              </w:rPr>
              <w:t>, prasa</w:t>
            </w:r>
          </w:p>
        </w:tc>
        <w:tc>
          <w:tcPr>
            <w:tcW w:w="1779" w:type="dxa"/>
          </w:tcPr>
          <w:p w14:paraId="755BA67E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0F6451" w:rsidRPr="00A2765D" w14:paraId="40B1D8A6" w14:textId="77777777" w:rsidTr="009F06F2">
        <w:tc>
          <w:tcPr>
            <w:tcW w:w="14220" w:type="dxa"/>
            <w:gridSpan w:val="8"/>
          </w:tcPr>
          <w:p w14:paraId="568B7FC7" w14:textId="77777777" w:rsidR="000F6451" w:rsidRPr="008362EB" w:rsidRDefault="000F6451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8362EB">
              <w:rPr>
                <w:b/>
                <w:sz w:val="20"/>
              </w:rPr>
              <w:t xml:space="preserve">XI. Początki </w:t>
            </w:r>
            <w:r w:rsidR="00FF7209">
              <w:rPr>
                <w:b/>
                <w:sz w:val="20"/>
              </w:rPr>
              <w:t xml:space="preserve">filozoficznej </w:t>
            </w:r>
            <w:r w:rsidRPr="008362EB">
              <w:rPr>
                <w:b/>
                <w:sz w:val="20"/>
              </w:rPr>
              <w:t>teologii</w:t>
            </w:r>
            <w:r w:rsidR="000821C7" w:rsidRPr="008362EB">
              <w:rPr>
                <w:b/>
                <w:sz w:val="20"/>
              </w:rPr>
              <w:t xml:space="preserve"> – 2 godziny lekcyjne</w:t>
            </w:r>
          </w:p>
        </w:tc>
      </w:tr>
      <w:tr w:rsidR="00A215A6" w:rsidRPr="00A2765D" w14:paraId="7787813A" w14:textId="77777777" w:rsidTr="00E01D54">
        <w:tc>
          <w:tcPr>
            <w:tcW w:w="1883" w:type="dxa"/>
          </w:tcPr>
          <w:p w14:paraId="01D12C9A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29. Starożytne koncepcje Boga</w:t>
            </w:r>
          </w:p>
        </w:tc>
        <w:tc>
          <w:tcPr>
            <w:tcW w:w="919" w:type="dxa"/>
          </w:tcPr>
          <w:p w14:paraId="50A8D0AF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75AA104" w14:textId="5D6B5151" w:rsidR="00A215A6" w:rsidRPr="00B6307D" w:rsidRDefault="00B6307D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B6307D">
              <w:rPr>
                <w:sz w:val="20"/>
              </w:rPr>
              <w:t>X 1, 2</w:t>
            </w:r>
          </w:p>
        </w:tc>
        <w:tc>
          <w:tcPr>
            <w:tcW w:w="2126" w:type="dxa"/>
          </w:tcPr>
          <w:p w14:paraId="6AE00652" w14:textId="77777777" w:rsidR="005D28B6" w:rsidRPr="002D6057" w:rsidRDefault="001A6E1F" w:rsidP="00E55EA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5D28B6">
              <w:rPr>
                <w:sz w:val="20"/>
              </w:rPr>
              <w:t>Ukazywanie relacji między refleksją filozoficzną i religijną</w:t>
            </w:r>
            <w:r w:rsidR="005D28B6" w:rsidRPr="005D28B6">
              <w:rPr>
                <w:sz w:val="20"/>
              </w:rPr>
              <w:t>,</w:t>
            </w:r>
            <w:r w:rsidR="00E55EA1">
              <w:rPr>
                <w:sz w:val="20"/>
              </w:rPr>
              <w:t xml:space="preserve"> u</w:t>
            </w:r>
            <w:r w:rsidR="005D28B6" w:rsidRPr="005D28B6">
              <w:rPr>
                <w:sz w:val="20"/>
              </w:rPr>
              <w:t>kazywanie obecności filozoficznych paradygmatów myślenia w kulturze europejskiej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2F5F58F9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77E5128F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 w:rsidR="00B22505">
              <w:rPr>
                <w:sz w:val="20"/>
              </w:rPr>
              <w:t>i interpretuje koncepcje Boga w rozumieniu starożytnych myślicieli</w:t>
            </w:r>
            <w:r w:rsidRPr="0052526A">
              <w:rPr>
                <w:sz w:val="20"/>
              </w:rPr>
              <w:t>,</w:t>
            </w:r>
          </w:p>
          <w:p w14:paraId="2A05EA71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519E4">
              <w:rPr>
                <w:sz w:val="20"/>
                <w:lang w:eastAsia="pl-PL"/>
              </w:rPr>
              <w:t>podejmuje dyskusję na temat istnienia i natury Boga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FFFB982" w14:textId="77777777" w:rsidR="00A215A6" w:rsidRDefault="0083685F" w:rsidP="00B519E4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519E4">
              <w:rPr>
                <w:sz w:val="20"/>
                <w:lang w:eastAsia="pl-PL"/>
              </w:rPr>
              <w:t xml:space="preserve">rozważa wpływ starożytnych koncepcji Absolutu na chrześcijańskie </w:t>
            </w:r>
            <w:r w:rsidR="00B519E4">
              <w:rPr>
                <w:sz w:val="20"/>
                <w:lang w:eastAsia="pl-PL"/>
              </w:rPr>
              <w:lastRenderedPageBreak/>
              <w:t>pojmowanie Boga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507C7C81" w14:textId="77777777" w:rsidR="00A215A6" w:rsidRPr="00562AF7" w:rsidRDefault="00562AF7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podręcznikiem, bajka filozoficzna, analiza tekstów źródłowych („</w:t>
            </w:r>
            <w:proofErr w:type="spellStart"/>
            <w:r>
              <w:rPr>
                <w:sz w:val="20"/>
              </w:rPr>
              <w:t>Dezyderata</w:t>
            </w:r>
            <w:proofErr w:type="spellEnd"/>
            <w:r>
              <w:rPr>
                <w:sz w:val="20"/>
              </w:rPr>
              <w:t>”, fragmenty „Su</w:t>
            </w:r>
            <w:r w:rsidR="00E55EA1">
              <w:rPr>
                <w:sz w:val="20"/>
              </w:rPr>
              <w:t>m</w:t>
            </w:r>
            <w:r>
              <w:rPr>
                <w:sz w:val="20"/>
              </w:rPr>
              <w:t>my teologicznej” św. Tomasza)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2C13741" w14:textId="77777777" w:rsidR="00A215A6" w:rsidRPr="00562AF7" w:rsidRDefault="00E55EA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562AF7">
              <w:rPr>
                <w:sz w:val="20"/>
              </w:rPr>
              <w:t>odręcznik, teksty źródłowe, słownik mitów</w:t>
            </w:r>
          </w:p>
        </w:tc>
        <w:tc>
          <w:tcPr>
            <w:tcW w:w="1779" w:type="dxa"/>
          </w:tcPr>
          <w:p w14:paraId="5971A303" w14:textId="0C1191C4" w:rsidR="00A215A6" w:rsidRPr="005B758A" w:rsidRDefault="005B758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Można obejrzeć film „Źródło” (reż. D. </w:t>
            </w:r>
            <w:proofErr w:type="spellStart"/>
            <w:r>
              <w:rPr>
                <w:sz w:val="20"/>
              </w:rPr>
              <w:t>Aronofsky</w:t>
            </w:r>
            <w:proofErr w:type="spellEnd"/>
            <w:r>
              <w:rPr>
                <w:sz w:val="20"/>
              </w:rPr>
              <w:t>, 2006)</w:t>
            </w:r>
            <w:r w:rsidR="006A1AE7">
              <w:rPr>
                <w:sz w:val="20"/>
              </w:rPr>
              <w:t>.</w:t>
            </w:r>
          </w:p>
        </w:tc>
      </w:tr>
      <w:tr w:rsidR="00A215A6" w:rsidRPr="00A2765D" w14:paraId="295EFC91" w14:textId="77777777" w:rsidTr="00E01D54">
        <w:tc>
          <w:tcPr>
            <w:tcW w:w="1883" w:type="dxa"/>
          </w:tcPr>
          <w:p w14:paraId="247597CA" w14:textId="77777777" w:rsidR="00A215A6" w:rsidRPr="00A215A6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30. Filozoficzne i religijne poszukiwania św. Augustyna z Hippony</w:t>
            </w:r>
          </w:p>
        </w:tc>
        <w:tc>
          <w:tcPr>
            <w:tcW w:w="919" w:type="dxa"/>
          </w:tcPr>
          <w:p w14:paraId="4E4CF4D4" w14:textId="77777777" w:rsidR="00A215A6" w:rsidRPr="008362EB" w:rsidRDefault="008362EB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8362EB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95937B0" w14:textId="29328A0B" w:rsidR="00A215A6" w:rsidRPr="00B6307D" w:rsidRDefault="00B6307D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B6307D">
              <w:rPr>
                <w:sz w:val="20"/>
              </w:rPr>
              <w:t>X 2, 3</w:t>
            </w:r>
          </w:p>
        </w:tc>
        <w:tc>
          <w:tcPr>
            <w:tcW w:w="2126" w:type="dxa"/>
          </w:tcPr>
          <w:p w14:paraId="6EBA507F" w14:textId="58974C05" w:rsidR="005D2DA6" w:rsidRPr="002D6057" w:rsidRDefault="005D2DA6" w:rsidP="00E55EA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5D2DA6">
              <w:rPr>
                <w:sz w:val="20"/>
              </w:rPr>
              <w:t>Identyfikowanie problemów i stanowisk filozoficznych w pytaniach stawianych przez filozofów klasycznych,</w:t>
            </w:r>
            <w:r w:rsidR="00E55EA1">
              <w:rPr>
                <w:sz w:val="20"/>
              </w:rPr>
              <w:t xml:space="preserve"> w</w:t>
            </w:r>
            <w:r w:rsidRPr="005D2DA6">
              <w:rPr>
                <w:sz w:val="20"/>
              </w:rPr>
              <w:t xml:space="preserve">zmacnianie umiejętności </w:t>
            </w:r>
            <w:r w:rsidR="00E55EA1">
              <w:rPr>
                <w:sz w:val="20"/>
              </w:rPr>
              <w:t>formułowania i o</w:t>
            </w:r>
            <w:r w:rsidRPr="005D2DA6">
              <w:rPr>
                <w:sz w:val="20"/>
              </w:rPr>
              <w:t>b</w:t>
            </w:r>
            <w:r w:rsidR="006A1AE7">
              <w:rPr>
                <w:sz w:val="20"/>
              </w:rPr>
              <w:t>r</w:t>
            </w:r>
            <w:r w:rsidRPr="005D2DA6">
              <w:rPr>
                <w:sz w:val="20"/>
              </w:rPr>
              <w:t>ony własnego stanowiska w dyskusji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7CAF1830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Uczeń:</w:t>
            </w:r>
          </w:p>
          <w:p w14:paraId="643FD39C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4454E">
              <w:rPr>
                <w:sz w:val="20"/>
              </w:rPr>
              <w:t xml:space="preserve">definiuje pojęcia obecne w koncepcji św. Augustyna z Hippony: </w:t>
            </w:r>
            <w:r w:rsidR="0034454E" w:rsidRPr="00E55EA1">
              <w:rPr>
                <w:i/>
                <w:sz w:val="20"/>
              </w:rPr>
              <w:t>iluminacja</w:t>
            </w:r>
            <w:r w:rsidR="0034454E">
              <w:rPr>
                <w:sz w:val="20"/>
              </w:rPr>
              <w:t xml:space="preserve">, </w:t>
            </w:r>
            <w:r w:rsidR="0034454E" w:rsidRPr="00E55EA1">
              <w:rPr>
                <w:i/>
                <w:sz w:val="20"/>
              </w:rPr>
              <w:t>wola</w:t>
            </w:r>
            <w:r w:rsidR="0034454E">
              <w:rPr>
                <w:sz w:val="20"/>
              </w:rPr>
              <w:t xml:space="preserve">, </w:t>
            </w:r>
            <w:r w:rsidR="0034454E" w:rsidRPr="00E55EA1">
              <w:rPr>
                <w:i/>
                <w:sz w:val="20"/>
              </w:rPr>
              <w:t>manicheizm</w:t>
            </w:r>
            <w:r w:rsidR="0034454E">
              <w:rPr>
                <w:sz w:val="20"/>
              </w:rPr>
              <w:t xml:space="preserve">, </w:t>
            </w:r>
            <w:r w:rsidR="0034454E" w:rsidRPr="00E55EA1">
              <w:rPr>
                <w:i/>
                <w:sz w:val="20"/>
              </w:rPr>
              <w:t>introspekcja</w:t>
            </w:r>
            <w:r w:rsidRPr="0052526A">
              <w:rPr>
                <w:sz w:val="20"/>
              </w:rPr>
              <w:t>,</w:t>
            </w:r>
          </w:p>
          <w:p w14:paraId="7FA5F058" w14:textId="77777777" w:rsidR="0083685F" w:rsidRPr="0052526A" w:rsidRDefault="0083685F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4454E">
              <w:rPr>
                <w:sz w:val="20"/>
                <w:lang w:eastAsia="pl-PL"/>
              </w:rPr>
              <w:t>rozważa znaczenie i doniosłość poglądów św. Augustyna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1C0256A8" w14:textId="77777777" w:rsidR="00A215A6" w:rsidRDefault="0083685F" w:rsidP="0034454E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4454E">
              <w:rPr>
                <w:sz w:val="20"/>
                <w:lang w:eastAsia="pl-PL"/>
              </w:rPr>
              <w:t>podejmuje dyskusje na temat istnienia i interpretacji zła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20C33A15" w14:textId="77777777" w:rsidR="00A215A6" w:rsidRPr="00C65A47" w:rsidRDefault="00C65A47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 analiza tekstów źródłowych, dyskusja, ćwiczenia indywidualne</w:t>
            </w:r>
            <w:r w:rsidR="00E55EA1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7C98034E" w14:textId="77777777" w:rsidR="00A215A6" w:rsidRDefault="00E55EA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C65A47">
              <w:rPr>
                <w:sz w:val="20"/>
              </w:rPr>
              <w:t>odręcznik, teksty źródłowe</w:t>
            </w:r>
          </w:p>
          <w:p w14:paraId="6EC3B2B5" w14:textId="77777777" w:rsidR="004F126A" w:rsidRPr="00C65A47" w:rsidRDefault="004F126A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79" w:type="dxa"/>
          </w:tcPr>
          <w:p w14:paraId="64ABAED5" w14:textId="77777777" w:rsidR="00A215A6" w:rsidRPr="002D6057" w:rsidRDefault="00A215A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0821C7" w:rsidRPr="006A1AE7" w14:paraId="389B95E0" w14:textId="77777777" w:rsidTr="00582E49">
        <w:tc>
          <w:tcPr>
            <w:tcW w:w="14220" w:type="dxa"/>
            <w:gridSpan w:val="8"/>
          </w:tcPr>
          <w:p w14:paraId="3C0C22B0" w14:textId="77777777" w:rsidR="000821C7" w:rsidRPr="006A1AE7" w:rsidRDefault="000821C7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b/>
                <w:strike/>
                <w:spacing w:val="2"/>
                <w:sz w:val="20"/>
              </w:rPr>
              <w:t>XII. Źródła estetyki – 3 godziny lekcyjne</w:t>
            </w:r>
          </w:p>
        </w:tc>
      </w:tr>
      <w:tr w:rsidR="00A215A6" w:rsidRPr="006A1AE7" w14:paraId="67155AF8" w14:textId="77777777" w:rsidTr="00E01D54">
        <w:tc>
          <w:tcPr>
            <w:tcW w:w="1883" w:type="dxa"/>
          </w:tcPr>
          <w:p w14:paraId="43D18758" w14:textId="77777777" w:rsidR="00A215A6" w:rsidRPr="006A1AE7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>31. Jak pojmowano sztukę na przestrzeni dziejów filozofii?</w:t>
            </w:r>
          </w:p>
        </w:tc>
        <w:tc>
          <w:tcPr>
            <w:tcW w:w="919" w:type="dxa"/>
          </w:tcPr>
          <w:p w14:paraId="5842140F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7A085C29" w14:textId="77777777" w:rsidR="00A215A6" w:rsidRPr="006A1AE7" w:rsidRDefault="00B6307D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XII 1</w:t>
            </w:r>
          </w:p>
        </w:tc>
        <w:tc>
          <w:tcPr>
            <w:tcW w:w="2126" w:type="dxa"/>
          </w:tcPr>
          <w:p w14:paraId="2DC4937F" w14:textId="77777777" w:rsidR="00A215A6" w:rsidRPr="006A1AE7" w:rsidRDefault="00230FAE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Ukazywanie relacji między filozofią i kulturą, uświadamianie ważnej roli filozofii jako elementu kultury europejskiej</w:t>
            </w:r>
            <w:r w:rsidR="004F126A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695B39B0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6BC10ADF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>wyjaśnia</w:t>
            </w:r>
            <w:r w:rsidR="004F126A" w:rsidRPr="006A1AE7">
              <w:rPr>
                <w:strike/>
                <w:sz w:val="20"/>
              </w:rPr>
              <w:t>,</w:t>
            </w:r>
            <w:r w:rsidRPr="006A1AE7">
              <w:rPr>
                <w:strike/>
                <w:sz w:val="20"/>
              </w:rPr>
              <w:t xml:space="preserve"> </w:t>
            </w:r>
            <w:r w:rsidR="00310448" w:rsidRPr="006A1AE7">
              <w:rPr>
                <w:strike/>
                <w:sz w:val="20"/>
              </w:rPr>
              <w:t>czym jest estetyka i jakimi kwestiami się zajmuje</w:t>
            </w:r>
            <w:r w:rsidRPr="006A1AE7">
              <w:rPr>
                <w:strike/>
                <w:sz w:val="20"/>
              </w:rPr>
              <w:t>,</w:t>
            </w:r>
          </w:p>
          <w:p w14:paraId="67CB0977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opisuje </w:t>
            </w:r>
            <w:r w:rsidR="00310448" w:rsidRPr="006A1AE7">
              <w:rPr>
                <w:strike/>
                <w:sz w:val="20"/>
                <w:lang w:eastAsia="pl-PL"/>
              </w:rPr>
              <w:t>klasyczne rozumienie sztuki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73370F31" w14:textId="77777777" w:rsidR="00A215A6" w:rsidRPr="006A1AE7" w:rsidRDefault="0083685F" w:rsidP="00310448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310448" w:rsidRPr="006A1AE7">
              <w:rPr>
                <w:strike/>
                <w:sz w:val="20"/>
                <w:lang w:eastAsia="pl-PL"/>
              </w:rPr>
              <w:t>porównuje różne koncepcje sztuki obecne w dziejach estetyki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224EB966" w14:textId="77777777" w:rsidR="00A215A6" w:rsidRPr="006A1AE7" w:rsidRDefault="00D919E4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analiza obrazu („Narodziny Wenus” S. Botticelli), prezentacja, elementy dyskusji, praca indywidualna i grupowa (projekt)</w:t>
            </w:r>
            <w:r w:rsidR="004F126A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412B356D" w14:textId="77777777" w:rsidR="00A215A6" w:rsidRPr="006A1AE7" w:rsidRDefault="00E55EA1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D919E4" w:rsidRPr="006A1AE7">
              <w:rPr>
                <w:strike/>
                <w:sz w:val="20"/>
              </w:rPr>
              <w:t>odręcznik, reprodukcje obrazów, teksty źródłowe</w:t>
            </w:r>
          </w:p>
        </w:tc>
        <w:tc>
          <w:tcPr>
            <w:tcW w:w="1779" w:type="dxa"/>
          </w:tcPr>
          <w:p w14:paraId="31AD795B" w14:textId="77777777" w:rsidR="00A215A6" w:rsidRPr="006A1AE7" w:rsidRDefault="001C33FD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Można obejrzeć film „Śmietnisko” (reż. L. Walker, 2010)</w:t>
            </w:r>
          </w:p>
        </w:tc>
      </w:tr>
      <w:tr w:rsidR="00A215A6" w:rsidRPr="006A1AE7" w14:paraId="18BE8526" w14:textId="77777777" w:rsidTr="00E01D54">
        <w:tc>
          <w:tcPr>
            <w:tcW w:w="1883" w:type="dxa"/>
          </w:tcPr>
          <w:p w14:paraId="394FBDCD" w14:textId="77777777" w:rsidR="00A215A6" w:rsidRPr="006A1AE7" w:rsidRDefault="000F6451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>32. Spór o kryterium piękna</w:t>
            </w:r>
          </w:p>
        </w:tc>
        <w:tc>
          <w:tcPr>
            <w:tcW w:w="919" w:type="dxa"/>
          </w:tcPr>
          <w:p w14:paraId="433135EB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51EE470C" w14:textId="77777777" w:rsidR="00A215A6" w:rsidRPr="006A1AE7" w:rsidRDefault="00B6307D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XII 2</w:t>
            </w:r>
          </w:p>
        </w:tc>
        <w:tc>
          <w:tcPr>
            <w:tcW w:w="2126" w:type="dxa"/>
          </w:tcPr>
          <w:p w14:paraId="3D28668F" w14:textId="77777777" w:rsidR="00A215A6" w:rsidRPr="006A1AE7" w:rsidRDefault="00255889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Kształcenie umiejętności formułowania stanowiska w sporze, argumentowania i dyskutowania,</w:t>
            </w:r>
            <w:r w:rsidR="00843352" w:rsidRPr="006A1AE7">
              <w:rPr>
                <w:strike/>
                <w:sz w:val="20"/>
              </w:rPr>
              <w:t xml:space="preserve"> </w:t>
            </w:r>
            <w:r w:rsidRPr="006A1AE7">
              <w:rPr>
                <w:strike/>
                <w:sz w:val="20"/>
              </w:rPr>
              <w:t>ukazywanie obecności starożytnych paradygmatów myślenia w kulturze</w:t>
            </w:r>
            <w:r w:rsidR="004F126A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51F35590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>Uczeń:</w:t>
            </w:r>
          </w:p>
          <w:p w14:paraId="7F265870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>wyjaśnia</w:t>
            </w:r>
            <w:r w:rsidR="004F126A" w:rsidRPr="006A1AE7">
              <w:rPr>
                <w:strike/>
                <w:sz w:val="20"/>
              </w:rPr>
              <w:t>,</w:t>
            </w:r>
            <w:r w:rsidRPr="006A1AE7">
              <w:rPr>
                <w:strike/>
                <w:sz w:val="20"/>
              </w:rPr>
              <w:t xml:space="preserve"> na czym </w:t>
            </w:r>
            <w:r w:rsidR="00EB74AC" w:rsidRPr="006A1AE7">
              <w:rPr>
                <w:strike/>
                <w:sz w:val="20"/>
              </w:rPr>
              <w:t>polegała teoria piękna w ujęciu pitagorejczyków</w:t>
            </w:r>
            <w:r w:rsidRPr="006A1AE7">
              <w:rPr>
                <w:strike/>
                <w:sz w:val="20"/>
              </w:rPr>
              <w:t>,</w:t>
            </w:r>
          </w:p>
          <w:p w14:paraId="7D1BCCCD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EB74AC" w:rsidRPr="006A1AE7">
              <w:rPr>
                <w:strike/>
                <w:sz w:val="20"/>
                <w:lang w:eastAsia="pl-PL"/>
              </w:rPr>
              <w:t>podejmuje dyskusję na temat istoty piękna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2E8CC817" w14:textId="77777777" w:rsidR="00A215A6" w:rsidRPr="006A1AE7" w:rsidRDefault="0083685F" w:rsidP="00EB74AC">
            <w:pPr>
              <w:spacing w:after="0" w:line="240" w:lineRule="auto"/>
              <w:rPr>
                <w:strike/>
                <w:color w:val="FF0000"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EB74AC" w:rsidRPr="006A1AE7">
              <w:rPr>
                <w:strike/>
                <w:sz w:val="20"/>
                <w:lang w:eastAsia="pl-PL"/>
              </w:rPr>
              <w:t>zajmuje stanowisko w sporze kryteria oceny estetycznej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69E4D852" w14:textId="77777777" w:rsidR="00A215A6" w:rsidRPr="006A1AE7" w:rsidRDefault="00A926DF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Praca z podręcznikiem, dyskusja, projekt społeczny (reklama społeczna), ćwiczenia indywidualne</w:t>
            </w:r>
            <w:r w:rsidR="004F126A" w:rsidRPr="006A1AE7">
              <w:rPr>
                <w:strike/>
                <w:sz w:val="20"/>
              </w:rPr>
              <w:t>.</w:t>
            </w:r>
          </w:p>
        </w:tc>
        <w:tc>
          <w:tcPr>
            <w:tcW w:w="1843" w:type="dxa"/>
          </w:tcPr>
          <w:p w14:paraId="0B4BA3F3" w14:textId="77777777" w:rsidR="00A215A6" w:rsidRPr="006A1AE7" w:rsidRDefault="00E55EA1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A926DF" w:rsidRPr="006A1AE7">
              <w:rPr>
                <w:strike/>
                <w:sz w:val="20"/>
              </w:rPr>
              <w:t>odręcznik, karty pracy (projekt)</w:t>
            </w:r>
          </w:p>
        </w:tc>
        <w:tc>
          <w:tcPr>
            <w:tcW w:w="1779" w:type="dxa"/>
          </w:tcPr>
          <w:p w14:paraId="6FDD52CD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  <w:tr w:rsidR="00A215A6" w:rsidRPr="006A1AE7" w14:paraId="66791AA3" w14:textId="77777777" w:rsidTr="00E01D54">
        <w:tc>
          <w:tcPr>
            <w:tcW w:w="1883" w:type="dxa"/>
          </w:tcPr>
          <w:p w14:paraId="6006D440" w14:textId="77777777" w:rsidR="00A215A6" w:rsidRPr="006A1AE7" w:rsidRDefault="000F6451" w:rsidP="00FF7209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pacing w:val="2"/>
                <w:sz w:val="20"/>
              </w:rPr>
            </w:pPr>
            <w:r w:rsidRPr="006A1AE7">
              <w:rPr>
                <w:strike/>
                <w:spacing w:val="2"/>
                <w:sz w:val="20"/>
              </w:rPr>
              <w:t xml:space="preserve">33. Poetyka Arystotelesa: </w:t>
            </w:r>
            <w:r w:rsidR="00F42665" w:rsidRPr="006A1AE7">
              <w:rPr>
                <w:strike/>
                <w:spacing w:val="2"/>
                <w:sz w:val="20"/>
              </w:rPr>
              <w:t>rozumienie</w:t>
            </w:r>
            <w:r w:rsidRPr="006A1AE7">
              <w:rPr>
                <w:strike/>
                <w:spacing w:val="2"/>
                <w:sz w:val="20"/>
              </w:rPr>
              <w:t xml:space="preserve"> i funkcj</w:t>
            </w:r>
            <w:r w:rsidR="00FF7209" w:rsidRPr="006A1AE7">
              <w:rPr>
                <w:strike/>
                <w:spacing w:val="2"/>
                <w:sz w:val="20"/>
              </w:rPr>
              <w:t>a</w:t>
            </w:r>
            <w:r w:rsidRPr="006A1AE7">
              <w:rPr>
                <w:strike/>
                <w:spacing w:val="2"/>
                <w:sz w:val="20"/>
              </w:rPr>
              <w:t xml:space="preserve"> sztuki</w:t>
            </w:r>
          </w:p>
        </w:tc>
        <w:tc>
          <w:tcPr>
            <w:tcW w:w="919" w:type="dxa"/>
          </w:tcPr>
          <w:p w14:paraId="0109861A" w14:textId="77777777" w:rsidR="00A215A6" w:rsidRPr="006A1AE7" w:rsidRDefault="008362EB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1</w:t>
            </w:r>
          </w:p>
        </w:tc>
        <w:tc>
          <w:tcPr>
            <w:tcW w:w="1134" w:type="dxa"/>
          </w:tcPr>
          <w:p w14:paraId="656A47AB" w14:textId="77777777" w:rsidR="00A215A6" w:rsidRPr="006A1AE7" w:rsidRDefault="00B6307D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XII 1, 3</w:t>
            </w:r>
          </w:p>
        </w:tc>
        <w:tc>
          <w:tcPr>
            <w:tcW w:w="2126" w:type="dxa"/>
          </w:tcPr>
          <w:p w14:paraId="394C5C1D" w14:textId="77777777" w:rsidR="000724A6" w:rsidRPr="006A1AE7" w:rsidRDefault="000724A6" w:rsidP="004F126A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 xml:space="preserve">Ukazywanie uniwersalności problemów formułowanych przez starożytnych </w:t>
            </w:r>
            <w:r w:rsidRPr="006A1AE7">
              <w:rPr>
                <w:strike/>
                <w:sz w:val="20"/>
              </w:rPr>
              <w:lastRenderedPageBreak/>
              <w:t>myślicieli,</w:t>
            </w:r>
            <w:r w:rsidR="004F126A" w:rsidRPr="006A1AE7">
              <w:rPr>
                <w:strike/>
                <w:sz w:val="20"/>
              </w:rPr>
              <w:t xml:space="preserve"> u</w:t>
            </w:r>
            <w:r w:rsidRPr="006A1AE7">
              <w:rPr>
                <w:strike/>
                <w:sz w:val="20"/>
              </w:rPr>
              <w:t>świadamianie wpływu koncepcji starożytnych na współczesną refleksję</w:t>
            </w:r>
            <w:r w:rsidR="004F126A" w:rsidRPr="006A1AE7">
              <w:rPr>
                <w:strike/>
                <w:sz w:val="20"/>
              </w:rPr>
              <w:t>.</w:t>
            </w:r>
          </w:p>
        </w:tc>
        <w:tc>
          <w:tcPr>
            <w:tcW w:w="2268" w:type="dxa"/>
          </w:tcPr>
          <w:p w14:paraId="4176A68B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lastRenderedPageBreak/>
              <w:t>Uczeń:</w:t>
            </w:r>
          </w:p>
          <w:p w14:paraId="7FDFEC72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Pr="006A1AE7">
              <w:rPr>
                <w:strike/>
                <w:sz w:val="20"/>
              </w:rPr>
              <w:t xml:space="preserve">wyjaśnia </w:t>
            </w:r>
            <w:r w:rsidR="00AB1DD1" w:rsidRPr="006A1AE7">
              <w:rPr>
                <w:strike/>
                <w:sz w:val="20"/>
              </w:rPr>
              <w:t>rozumienie sztuki według Arystotelesa</w:t>
            </w:r>
            <w:r w:rsidRPr="006A1AE7">
              <w:rPr>
                <w:strike/>
                <w:sz w:val="20"/>
              </w:rPr>
              <w:t>,</w:t>
            </w:r>
          </w:p>
          <w:p w14:paraId="4C7EDC55" w14:textId="77777777" w:rsidR="0083685F" w:rsidRPr="006A1AE7" w:rsidRDefault="0083685F" w:rsidP="0083685F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opisuje </w:t>
            </w:r>
            <w:r w:rsidR="00AB1DD1" w:rsidRPr="006A1AE7">
              <w:rPr>
                <w:strike/>
                <w:sz w:val="20"/>
                <w:lang w:eastAsia="pl-PL"/>
              </w:rPr>
              <w:t xml:space="preserve">funkcje sztuki </w:t>
            </w:r>
            <w:r w:rsidR="00AB1DD1" w:rsidRPr="006A1AE7">
              <w:rPr>
                <w:strike/>
                <w:sz w:val="20"/>
                <w:lang w:eastAsia="pl-PL"/>
              </w:rPr>
              <w:lastRenderedPageBreak/>
              <w:t>według Stagiryty</w:t>
            </w:r>
            <w:r w:rsidRPr="006A1AE7">
              <w:rPr>
                <w:strike/>
                <w:sz w:val="20"/>
                <w:lang w:eastAsia="pl-PL"/>
              </w:rPr>
              <w:t xml:space="preserve">, </w:t>
            </w:r>
          </w:p>
          <w:p w14:paraId="39D779BA" w14:textId="77777777" w:rsidR="00A215A6" w:rsidRPr="006A1AE7" w:rsidRDefault="0083685F" w:rsidP="00AB1DD1">
            <w:pPr>
              <w:spacing w:after="0" w:line="240" w:lineRule="auto"/>
              <w:rPr>
                <w:strike/>
                <w:sz w:val="20"/>
                <w:lang w:eastAsia="pl-PL"/>
              </w:rPr>
            </w:pPr>
            <w:r w:rsidRPr="006A1AE7">
              <w:rPr>
                <w:strike/>
                <w:sz w:val="20"/>
                <w:lang w:eastAsia="pl-PL"/>
              </w:rPr>
              <w:t xml:space="preserve">– </w:t>
            </w:r>
            <w:r w:rsidR="00AB1DD1" w:rsidRPr="006A1AE7">
              <w:rPr>
                <w:strike/>
                <w:sz w:val="20"/>
                <w:lang w:eastAsia="pl-PL"/>
              </w:rPr>
              <w:t xml:space="preserve">porównuje ideę </w:t>
            </w:r>
            <w:r w:rsidR="00AB1DD1" w:rsidRPr="006A1AE7">
              <w:rPr>
                <w:i/>
                <w:strike/>
                <w:sz w:val="20"/>
                <w:lang w:eastAsia="pl-PL"/>
              </w:rPr>
              <w:t>katharsis</w:t>
            </w:r>
            <w:r w:rsidR="00AB1DD1" w:rsidRPr="006A1AE7">
              <w:rPr>
                <w:strike/>
                <w:sz w:val="20"/>
                <w:lang w:eastAsia="pl-PL"/>
              </w:rPr>
              <w:t xml:space="preserve"> i </w:t>
            </w:r>
            <w:r w:rsidR="00AB1DD1" w:rsidRPr="006A1AE7">
              <w:rPr>
                <w:i/>
                <w:strike/>
                <w:sz w:val="20"/>
                <w:lang w:eastAsia="pl-PL"/>
              </w:rPr>
              <w:t>mimesis</w:t>
            </w:r>
            <w:r w:rsidR="00AB1DD1" w:rsidRPr="006A1AE7">
              <w:rPr>
                <w:strike/>
                <w:sz w:val="20"/>
                <w:lang w:eastAsia="pl-PL"/>
              </w:rPr>
              <w:t xml:space="preserve"> u różnych myślicieli w odniesieniu do koncepcji Arystotelesa</w:t>
            </w:r>
            <w:r w:rsidRPr="006A1AE7">
              <w:rPr>
                <w:strike/>
                <w:sz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1A65AE0A" w14:textId="77777777" w:rsidR="00A215A6" w:rsidRPr="006A1AE7" w:rsidRDefault="0068250B" w:rsidP="0039293F">
            <w:pPr>
              <w:spacing w:after="0" w:line="240" w:lineRule="auto"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lastRenderedPageBreak/>
              <w:t>Praca z podręcznikiem, analiza dzieł malarskich i literackich</w:t>
            </w:r>
            <w:r w:rsidR="004F126A" w:rsidRPr="006A1AE7">
              <w:rPr>
                <w:strike/>
                <w:sz w:val="20"/>
              </w:rPr>
              <w:t>.</w:t>
            </w:r>
            <w:r w:rsidRPr="006A1AE7">
              <w:rPr>
                <w:strike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49D26476" w14:textId="77777777" w:rsidR="00A215A6" w:rsidRPr="006A1AE7" w:rsidRDefault="004F126A" w:rsidP="0039293F">
            <w:pPr>
              <w:spacing w:after="0" w:line="240" w:lineRule="auto"/>
              <w:contextualSpacing/>
              <w:rPr>
                <w:strike/>
                <w:sz w:val="20"/>
              </w:rPr>
            </w:pPr>
            <w:r w:rsidRPr="006A1AE7">
              <w:rPr>
                <w:strike/>
                <w:sz w:val="20"/>
              </w:rPr>
              <w:t>p</w:t>
            </w:r>
            <w:r w:rsidR="0068250B" w:rsidRPr="006A1AE7">
              <w:rPr>
                <w:strike/>
                <w:sz w:val="20"/>
              </w:rPr>
              <w:t>odręcznik, fragmenty dzieł literackich (A. Mickiewicz „Dziady” cz. III)</w:t>
            </w:r>
            <w:r w:rsidR="00843352" w:rsidRPr="006A1AE7">
              <w:rPr>
                <w:strike/>
                <w:sz w:val="20"/>
              </w:rPr>
              <w:t xml:space="preserve"> </w:t>
            </w:r>
            <w:r w:rsidR="0068250B" w:rsidRPr="006A1AE7">
              <w:rPr>
                <w:strike/>
                <w:sz w:val="20"/>
              </w:rPr>
              <w:lastRenderedPageBreak/>
              <w:t>lub malarskich (S. Dali „Płonąca żyrafa”)</w:t>
            </w:r>
          </w:p>
        </w:tc>
        <w:tc>
          <w:tcPr>
            <w:tcW w:w="1779" w:type="dxa"/>
          </w:tcPr>
          <w:p w14:paraId="2764F0DD" w14:textId="77777777" w:rsidR="00A215A6" w:rsidRPr="006A1AE7" w:rsidRDefault="00A215A6" w:rsidP="0039293F">
            <w:pPr>
              <w:spacing w:after="0" w:line="240" w:lineRule="auto"/>
              <w:contextualSpacing/>
              <w:rPr>
                <w:strike/>
                <w:color w:val="FF0000"/>
                <w:sz w:val="20"/>
              </w:rPr>
            </w:pPr>
          </w:p>
        </w:tc>
      </w:tr>
    </w:tbl>
    <w:p w14:paraId="4EFFBC93" w14:textId="77777777" w:rsidR="002D6057" w:rsidRDefault="002D6057" w:rsidP="006A2242"/>
    <w:sectPr w:rsidR="002D6057" w:rsidSect="002D6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355A" w14:textId="77777777" w:rsidR="00376CEB" w:rsidRDefault="00376CEB" w:rsidP="007B772A">
      <w:pPr>
        <w:spacing w:after="0" w:line="240" w:lineRule="auto"/>
      </w:pPr>
      <w:r>
        <w:separator/>
      </w:r>
    </w:p>
  </w:endnote>
  <w:endnote w:type="continuationSeparator" w:id="0">
    <w:p w14:paraId="60B3BC33" w14:textId="77777777" w:rsidR="00376CEB" w:rsidRDefault="00376CEB" w:rsidP="007B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4C49" w14:textId="77777777" w:rsidR="00376CEB" w:rsidRDefault="00376CEB" w:rsidP="007B772A">
      <w:pPr>
        <w:spacing w:after="0" w:line="240" w:lineRule="auto"/>
      </w:pPr>
      <w:r>
        <w:separator/>
      </w:r>
    </w:p>
  </w:footnote>
  <w:footnote w:type="continuationSeparator" w:id="0">
    <w:p w14:paraId="4CB7988A" w14:textId="77777777" w:rsidR="00376CEB" w:rsidRDefault="00376CEB" w:rsidP="007B7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57"/>
    <w:rsid w:val="0000334A"/>
    <w:rsid w:val="00013BE2"/>
    <w:rsid w:val="00017414"/>
    <w:rsid w:val="00031B68"/>
    <w:rsid w:val="00033445"/>
    <w:rsid w:val="00036B8B"/>
    <w:rsid w:val="000724A6"/>
    <w:rsid w:val="000747CF"/>
    <w:rsid w:val="000768BE"/>
    <w:rsid w:val="000821C7"/>
    <w:rsid w:val="000E283E"/>
    <w:rsid w:val="000F0630"/>
    <w:rsid w:val="000F6451"/>
    <w:rsid w:val="00103017"/>
    <w:rsid w:val="00106A49"/>
    <w:rsid w:val="00136218"/>
    <w:rsid w:val="0019278D"/>
    <w:rsid w:val="001A2372"/>
    <w:rsid w:val="001A263C"/>
    <w:rsid w:val="001A4183"/>
    <w:rsid w:val="001A4598"/>
    <w:rsid w:val="001A6E1F"/>
    <w:rsid w:val="001B47F8"/>
    <w:rsid w:val="001C33FD"/>
    <w:rsid w:val="001C38D2"/>
    <w:rsid w:val="001D21B8"/>
    <w:rsid w:val="001E73D5"/>
    <w:rsid w:val="0021041C"/>
    <w:rsid w:val="002272A9"/>
    <w:rsid w:val="00230FAE"/>
    <w:rsid w:val="0023746E"/>
    <w:rsid w:val="002409F4"/>
    <w:rsid w:val="002421B2"/>
    <w:rsid w:val="00242F05"/>
    <w:rsid w:val="00243319"/>
    <w:rsid w:val="00255889"/>
    <w:rsid w:val="00271CB2"/>
    <w:rsid w:val="00290493"/>
    <w:rsid w:val="002C3FDE"/>
    <w:rsid w:val="002D34A3"/>
    <w:rsid w:val="002D6057"/>
    <w:rsid w:val="00310448"/>
    <w:rsid w:val="00325C00"/>
    <w:rsid w:val="00343886"/>
    <w:rsid w:val="0034454E"/>
    <w:rsid w:val="00352782"/>
    <w:rsid w:val="003671B7"/>
    <w:rsid w:val="00376CEB"/>
    <w:rsid w:val="003945FC"/>
    <w:rsid w:val="00395696"/>
    <w:rsid w:val="0039774C"/>
    <w:rsid w:val="003A666A"/>
    <w:rsid w:val="003B53E4"/>
    <w:rsid w:val="003E2650"/>
    <w:rsid w:val="003F27C6"/>
    <w:rsid w:val="00427FD4"/>
    <w:rsid w:val="00437036"/>
    <w:rsid w:val="0044106D"/>
    <w:rsid w:val="00443A42"/>
    <w:rsid w:val="004551B9"/>
    <w:rsid w:val="00457B59"/>
    <w:rsid w:val="00463123"/>
    <w:rsid w:val="00467733"/>
    <w:rsid w:val="00475555"/>
    <w:rsid w:val="004A70E6"/>
    <w:rsid w:val="004B328E"/>
    <w:rsid w:val="004B781C"/>
    <w:rsid w:val="004C2947"/>
    <w:rsid w:val="004C62B4"/>
    <w:rsid w:val="004D5FF1"/>
    <w:rsid w:val="004E7CD4"/>
    <w:rsid w:val="004F126A"/>
    <w:rsid w:val="004F16FE"/>
    <w:rsid w:val="00524D60"/>
    <w:rsid w:val="0052526A"/>
    <w:rsid w:val="00532F4C"/>
    <w:rsid w:val="00535FD1"/>
    <w:rsid w:val="00540E6D"/>
    <w:rsid w:val="00551A1D"/>
    <w:rsid w:val="00555252"/>
    <w:rsid w:val="00562AF7"/>
    <w:rsid w:val="00564EFE"/>
    <w:rsid w:val="00575760"/>
    <w:rsid w:val="00577B20"/>
    <w:rsid w:val="00584798"/>
    <w:rsid w:val="005912D8"/>
    <w:rsid w:val="00594DA8"/>
    <w:rsid w:val="005967F8"/>
    <w:rsid w:val="005A4EFA"/>
    <w:rsid w:val="005B08E0"/>
    <w:rsid w:val="005B758A"/>
    <w:rsid w:val="005D28B6"/>
    <w:rsid w:val="005D2DA6"/>
    <w:rsid w:val="005E0105"/>
    <w:rsid w:val="005F0C82"/>
    <w:rsid w:val="005F6B88"/>
    <w:rsid w:val="0060664D"/>
    <w:rsid w:val="00607B9D"/>
    <w:rsid w:val="00627364"/>
    <w:rsid w:val="006350B7"/>
    <w:rsid w:val="00640F84"/>
    <w:rsid w:val="006507E6"/>
    <w:rsid w:val="00666CC6"/>
    <w:rsid w:val="0067396A"/>
    <w:rsid w:val="0068250B"/>
    <w:rsid w:val="006970CD"/>
    <w:rsid w:val="006A1AE7"/>
    <w:rsid w:val="006A2242"/>
    <w:rsid w:val="006D16D5"/>
    <w:rsid w:val="006F407B"/>
    <w:rsid w:val="007056C8"/>
    <w:rsid w:val="0071097D"/>
    <w:rsid w:val="007118A1"/>
    <w:rsid w:val="00711F71"/>
    <w:rsid w:val="00725C83"/>
    <w:rsid w:val="0073058A"/>
    <w:rsid w:val="0076449D"/>
    <w:rsid w:val="007711A0"/>
    <w:rsid w:val="00776933"/>
    <w:rsid w:val="007A0ACC"/>
    <w:rsid w:val="007B673D"/>
    <w:rsid w:val="007B772A"/>
    <w:rsid w:val="007F3663"/>
    <w:rsid w:val="00801A6C"/>
    <w:rsid w:val="00811076"/>
    <w:rsid w:val="008209D2"/>
    <w:rsid w:val="00823335"/>
    <w:rsid w:val="00830918"/>
    <w:rsid w:val="008362EB"/>
    <w:rsid w:val="0083685F"/>
    <w:rsid w:val="00843352"/>
    <w:rsid w:val="00846649"/>
    <w:rsid w:val="00847B8D"/>
    <w:rsid w:val="008726BF"/>
    <w:rsid w:val="008A429F"/>
    <w:rsid w:val="008B7A15"/>
    <w:rsid w:val="008D4231"/>
    <w:rsid w:val="008E574F"/>
    <w:rsid w:val="008F74BC"/>
    <w:rsid w:val="009107E8"/>
    <w:rsid w:val="00914A9A"/>
    <w:rsid w:val="00925CA8"/>
    <w:rsid w:val="00933FE1"/>
    <w:rsid w:val="00947E16"/>
    <w:rsid w:val="00983953"/>
    <w:rsid w:val="00991CA0"/>
    <w:rsid w:val="009C5EE7"/>
    <w:rsid w:val="009D16A4"/>
    <w:rsid w:val="009F14C8"/>
    <w:rsid w:val="00A215A6"/>
    <w:rsid w:val="00A22521"/>
    <w:rsid w:val="00A25267"/>
    <w:rsid w:val="00A33AED"/>
    <w:rsid w:val="00A47CE8"/>
    <w:rsid w:val="00A635C0"/>
    <w:rsid w:val="00A70D14"/>
    <w:rsid w:val="00A71471"/>
    <w:rsid w:val="00A726A8"/>
    <w:rsid w:val="00A850E4"/>
    <w:rsid w:val="00A90CA5"/>
    <w:rsid w:val="00A926DF"/>
    <w:rsid w:val="00AA1D3E"/>
    <w:rsid w:val="00AB1DD1"/>
    <w:rsid w:val="00AB51A7"/>
    <w:rsid w:val="00AE33F8"/>
    <w:rsid w:val="00B22505"/>
    <w:rsid w:val="00B30BB6"/>
    <w:rsid w:val="00B37182"/>
    <w:rsid w:val="00B42AE0"/>
    <w:rsid w:val="00B471B9"/>
    <w:rsid w:val="00B519E4"/>
    <w:rsid w:val="00B6307D"/>
    <w:rsid w:val="00B67F80"/>
    <w:rsid w:val="00B9247A"/>
    <w:rsid w:val="00B94A78"/>
    <w:rsid w:val="00BA5D13"/>
    <w:rsid w:val="00BC7AF5"/>
    <w:rsid w:val="00C028A5"/>
    <w:rsid w:val="00C25A31"/>
    <w:rsid w:val="00C42631"/>
    <w:rsid w:val="00C53E98"/>
    <w:rsid w:val="00C55122"/>
    <w:rsid w:val="00C65A47"/>
    <w:rsid w:val="00C848AD"/>
    <w:rsid w:val="00CA192D"/>
    <w:rsid w:val="00CA47A5"/>
    <w:rsid w:val="00CA5941"/>
    <w:rsid w:val="00CA7260"/>
    <w:rsid w:val="00CB5631"/>
    <w:rsid w:val="00CC1680"/>
    <w:rsid w:val="00CD40C5"/>
    <w:rsid w:val="00D02DEE"/>
    <w:rsid w:val="00D2217B"/>
    <w:rsid w:val="00D32844"/>
    <w:rsid w:val="00D35189"/>
    <w:rsid w:val="00D71A6E"/>
    <w:rsid w:val="00D76B46"/>
    <w:rsid w:val="00D85356"/>
    <w:rsid w:val="00D919E4"/>
    <w:rsid w:val="00DA2B42"/>
    <w:rsid w:val="00DB01E4"/>
    <w:rsid w:val="00DD4BD2"/>
    <w:rsid w:val="00E00780"/>
    <w:rsid w:val="00E01D54"/>
    <w:rsid w:val="00E153F3"/>
    <w:rsid w:val="00E21C16"/>
    <w:rsid w:val="00E32991"/>
    <w:rsid w:val="00E33E06"/>
    <w:rsid w:val="00E40B3F"/>
    <w:rsid w:val="00E55EA1"/>
    <w:rsid w:val="00E70C57"/>
    <w:rsid w:val="00EA2DB7"/>
    <w:rsid w:val="00EA69FE"/>
    <w:rsid w:val="00EB706E"/>
    <w:rsid w:val="00EB74AC"/>
    <w:rsid w:val="00EF407D"/>
    <w:rsid w:val="00F1555E"/>
    <w:rsid w:val="00F3138B"/>
    <w:rsid w:val="00F36FBC"/>
    <w:rsid w:val="00F41DC3"/>
    <w:rsid w:val="00F42665"/>
    <w:rsid w:val="00F63AA5"/>
    <w:rsid w:val="00F66C27"/>
    <w:rsid w:val="00F75C51"/>
    <w:rsid w:val="00F91024"/>
    <w:rsid w:val="00F956C2"/>
    <w:rsid w:val="00F96B0E"/>
    <w:rsid w:val="00F97EB6"/>
    <w:rsid w:val="00FA33A1"/>
    <w:rsid w:val="00FB71E0"/>
    <w:rsid w:val="00FF4242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31A3"/>
  <w15:docId w15:val="{67A466B8-E8B4-4592-BF8A-784E592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iC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qFormat/>
    <w:rsid w:val="0052526A"/>
    <w:pPr>
      <w:spacing w:after="0" w:line="260" w:lineRule="atLeast"/>
      <w:jc w:val="both"/>
    </w:pPr>
    <w:rPr>
      <w:rFonts w:cstheme="minorBidi"/>
      <w:iCs w:val="0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72A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72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7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3F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3FD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3FD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F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CCB4-0444-471F-997A-F702A7CB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3001</Words>
  <Characters>18007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Ekert</cp:lastModifiedBy>
  <cp:revision>26</cp:revision>
  <dcterms:created xsi:type="dcterms:W3CDTF">2019-03-17T17:00:00Z</dcterms:created>
  <dcterms:modified xsi:type="dcterms:W3CDTF">2024-08-27T08:45:00Z</dcterms:modified>
</cp:coreProperties>
</file>