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09" w:rsidRDefault="00884309" w:rsidP="00884309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WYNIKOWY </w:t>
      </w:r>
    </w:p>
    <w:p w:rsidR="00884309" w:rsidRDefault="00884309" w:rsidP="00884309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PODSTAWY</w:t>
      </w:r>
      <w:r w:rsidR="00A57F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PRZEDSIĘBIORCZOŚCI</w:t>
      </w:r>
      <w:r w:rsidR="00A57F51">
        <w:rPr>
          <w:b/>
          <w:bCs/>
          <w:sz w:val="28"/>
          <w:szCs w:val="28"/>
        </w:rPr>
        <w:t xml:space="preserve">  </w:t>
      </w:r>
    </w:p>
    <w:p w:rsidR="00884309" w:rsidRDefault="00884309" w:rsidP="00884309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POZIOM PODSTAWOWY</w:t>
      </w:r>
      <w:r w:rsidR="00A57F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klasa II</w:t>
      </w:r>
      <w:r w:rsidR="00A57F51">
        <w:rPr>
          <w:b/>
          <w:bCs/>
          <w:sz w:val="28"/>
          <w:szCs w:val="28"/>
        </w:rPr>
        <w:t xml:space="preserve"> </w:t>
      </w:r>
    </w:p>
    <w:p w:rsidR="00884309" w:rsidRDefault="00884309" w:rsidP="00884309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</w:t>
      </w:r>
      <w:r w:rsidR="00A57F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liceum ogólnokształcące lub technikum </w:t>
      </w:r>
    </w:p>
    <w:p w:rsidR="00884309" w:rsidRDefault="00884309" w:rsidP="00884309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Wstęp</w:t>
      </w:r>
    </w:p>
    <w:p w:rsidR="00884309" w:rsidRDefault="00884309" w:rsidP="0088430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Przedstawiony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plan wynikowy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przeznaczony jest </w:t>
      </w:r>
      <w:r w:rsidRPr="006F7BB0">
        <w:rPr>
          <w:bCs/>
          <w:sz w:val="24"/>
          <w:szCs w:val="24"/>
        </w:rPr>
        <w:t>dla</w:t>
      </w:r>
      <w:r w:rsidR="00A57F51">
        <w:rPr>
          <w:bCs/>
          <w:sz w:val="24"/>
          <w:szCs w:val="24"/>
        </w:rPr>
        <w:t xml:space="preserve"> </w:t>
      </w:r>
      <w:r w:rsidRPr="006F7BB0">
        <w:rPr>
          <w:bCs/>
          <w:sz w:val="24"/>
          <w:szCs w:val="24"/>
        </w:rPr>
        <w:t>klasy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II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liceum ogólnokształcącego i technikum, realizującej program</w:t>
      </w:r>
      <w:r w:rsidR="00A57F51">
        <w:rPr>
          <w:bCs/>
          <w:sz w:val="24"/>
          <w:szCs w:val="24"/>
        </w:rPr>
        <w:t xml:space="preserve"> </w:t>
      </w:r>
      <w:r w:rsidR="00A57F51" w:rsidRPr="00A57F51">
        <w:rPr>
          <w:bCs/>
          <w:sz w:val="24"/>
          <w:szCs w:val="24"/>
        </w:rPr>
        <w:t xml:space="preserve">podstaw przedsiębiorczości </w:t>
      </w:r>
      <w:r>
        <w:rPr>
          <w:bCs/>
          <w:sz w:val="24"/>
          <w:szCs w:val="24"/>
        </w:rPr>
        <w:t xml:space="preserve">na poziomie podstawowym. Przygotowany </w:t>
      </w:r>
      <w:r w:rsidR="00A57F51">
        <w:rPr>
          <w:bCs/>
          <w:sz w:val="24"/>
          <w:szCs w:val="24"/>
        </w:rPr>
        <w:t xml:space="preserve">został </w:t>
      </w:r>
      <w:r>
        <w:rPr>
          <w:bCs/>
          <w:sz w:val="24"/>
          <w:szCs w:val="24"/>
        </w:rPr>
        <w:t>do programu nauczania i podręcznika Wydawnictw</w:t>
      </w:r>
      <w:r w:rsidR="00A57F5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Pedagogiczne</w:t>
      </w:r>
      <w:r w:rsidR="00A57F51">
        <w:rPr>
          <w:bCs/>
          <w:sz w:val="24"/>
          <w:szCs w:val="24"/>
        </w:rPr>
        <w:t>go</w:t>
      </w:r>
      <w:r>
        <w:rPr>
          <w:bCs/>
          <w:sz w:val="24"/>
          <w:szCs w:val="24"/>
        </w:rPr>
        <w:t xml:space="preserve"> Operon. </w:t>
      </w:r>
    </w:p>
    <w:p w:rsidR="00884309" w:rsidRDefault="00A57F51" w:rsidP="0088430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</w:t>
      </w:r>
      <w:r w:rsidR="00884309">
        <w:rPr>
          <w:bCs/>
          <w:sz w:val="24"/>
          <w:szCs w:val="24"/>
        </w:rPr>
        <w:t>może być przez nauczyciela modyfikowany i dostosowywany do potrzeb i możliwości klasy lub poszczególnych uczniów.</w:t>
      </w:r>
    </w:p>
    <w:p w:rsidR="00884309" w:rsidRDefault="00884309" w:rsidP="0088430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</w:t>
      </w:r>
      <w:r w:rsidR="00A57F51">
        <w:rPr>
          <w:bCs/>
          <w:sz w:val="24"/>
          <w:szCs w:val="24"/>
        </w:rPr>
        <w:t xml:space="preserve">planie </w:t>
      </w:r>
      <w:r>
        <w:rPr>
          <w:bCs/>
          <w:sz w:val="24"/>
          <w:szCs w:val="24"/>
        </w:rPr>
        <w:t>uwzględnion</w:t>
      </w:r>
      <w:r w:rsidR="00A57F51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tylko umiejętności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kształtowane w czasie zajęć. W zależności od zastosowanych metod, form i sposobów pracy nauczyciel może dopisać jeszcze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inne kształtowane umiejętności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(np. oparte na celach kształcenia zawartych w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wymaganiach ogólnych zapisanych w podstawie programowej).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Wymagania odpowiadające poszczególnym stopniom szkolnym muszą być też skorelowane z przedmiotowym systemem oceniania w danej szkole.</w:t>
      </w:r>
      <w:r w:rsidR="00A57F51">
        <w:rPr>
          <w:bCs/>
          <w:sz w:val="24"/>
          <w:szCs w:val="24"/>
        </w:rPr>
        <w:t xml:space="preserve"> </w:t>
      </w:r>
      <w:bookmarkStart w:id="0" w:name="_GoBack"/>
      <w:r>
        <w:rPr>
          <w:bCs/>
          <w:sz w:val="24"/>
          <w:szCs w:val="24"/>
        </w:rPr>
        <w:t>Plan wynikowy zakłada, że uczeń, aby otrzymać daną ocenę</w:t>
      </w:r>
      <w:r w:rsidR="00A57F5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powinien mieć ukształtowane również umiejętności zapisane w wymaganiach na ocenę niższą.</w:t>
      </w:r>
    </w:p>
    <w:bookmarkEnd w:id="0"/>
    <w:p w:rsidR="00884309" w:rsidRDefault="00884309" w:rsidP="0088430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W planie wynikowym uwzględnion</w:t>
      </w:r>
      <w:r w:rsidR="00A57F51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również godziny potrzebne na przeprowadzanie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zajęć podsumowujących do sprawdzianu. Zasugerowan</w:t>
      </w:r>
      <w:r w:rsidR="00A57F51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A57F51">
        <w:rPr>
          <w:bCs/>
          <w:sz w:val="24"/>
          <w:szCs w:val="24"/>
        </w:rPr>
        <w:t xml:space="preserve">ponadto </w:t>
      </w:r>
      <w:r>
        <w:rPr>
          <w:bCs/>
          <w:sz w:val="24"/>
          <w:szCs w:val="24"/>
        </w:rPr>
        <w:t>czas na prezentację prac projektowych, których przykładowa tematyka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zawarta jest w podręczniku.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Oczywiście nauczyciel może inaczej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wykorzystać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dokonania uczniów (np. jako startery do zajęć) i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przeznaczyć</w:t>
      </w:r>
      <w:r w:rsidR="00A57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czas przewidziany na prezentację prac</w:t>
      </w:r>
      <w:r w:rsidR="00A57F5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np. na utrwalenie materiału.</w:t>
      </w:r>
    </w:p>
    <w:p w:rsidR="00884309" w:rsidRDefault="00884309" w:rsidP="00884309">
      <w:pPr>
        <w:spacing w:after="0"/>
        <w:outlineLvl w:val="0"/>
        <w:rPr>
          <w:bCs/>
          <w:sz w:val="24"/>
          <w:szCs w:val="24"/>
        </w:rPr>
      </w:pPr>
    </w:p>
    <w:p w:rsidR="00884309" w:rsidRDefault="00884309" w:rsidP="00884309">
      <w:pPr>
        <w:spacing w:after="0" w:line="240" w:lineRule="auto"/>
        <w:outlineLvl w:val="0"/>
        <w:rPr>
          <w:bCs/>
          <w:sz w:val="24"/>
          <w:szCs w:val="24"/>
        </w:rPr>
      </w:pPr>
    </w:p>
    <w:p w:rsidR="00884309" w:rsidRDefault="00884309" w:rsidP="00884309">
      <w:pPr>
        <w:spacing w:after="0" w:line="240" w:lineRule="auto"/>
        <w:outlineLvl w:val="0"/>
        <w:rPr>
          <w:bCs/>
          <w:sz w:val="24"/>
          <w:szCs w:val="24"/>
        </w:rPr>
      </w:pPr>
    </w:p>
    <w:p w:rsidR="00884309" w:rsidRDefault="00884309" w:rsidP="00884309">
      <w:pPr>
        <w:spacing w:after="0" w:line="240" w:lineRule="auto"/>
        <w:outlineLvl w:val="0"/>
        <w:rPr>
          <w:bCs/>
          <w:sz w:val="24"/>
          <w:szCs w:val="24"/>
        </w:rPr>
      </w:pPr>
    </w:p>
    <w:p w:rsidR="00884309" w:rsidRDefault="00884309" w:rsidP="00884309">
      <w:pPr>
        <w:spacing w:after="0" w:line="240" w:lineRule="auto"/>
        <w:outlineLvl w:val="0"/>
        <w:rPr>
          <w:bCs/>
          <w:sz w:val="24"/>
          <w:szCs w:val="24"/>
        </w:rPr>
      </w:pPr>
    </w:p>
    <w:p w:rsidR="00884309" w:rsidRDefault="00884309" w:rsidP="00884309">
      <w:pPr>
        <w:spacing w:after="0" w:line="240" w:lineRule="auto"/>
        <w:outlineLvl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 xml:space="preserve">Wymagania 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konieczne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podstawowe</w:t>
            </w:r>
          </w:p>
          <w:p w:rsidR="00884309" w:rsidRPr="0050356A" w:rsidRDefault="00884309" w:rsidP="00A57F51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dostateczn</w:t>
            </w:r>
            <w:r w:rsidR="00A57F51">
              <w:rPr>
                <w:b/>
                <w:bCs/>
              </w:rPr>
              <w:t>a</w:t>
            </w:r>
            <w:r w:rsidRPr="0050356A">
              <w:rPr>
                <w:b/>
                <w:bCs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 xml:space="preserve">Wymagania rozszerzające 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dopełniające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wykraczające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celująca)</w:t>
            </w:r>
          </w:p>
        </w:tc>
      </w:tr>
      <w:tr w:rsidR="00884309" w:rsidRPr="0050356A" w:rsidTr="00884309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172AD1" w:rsidRDefault="00884309" w:rsidP="008843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2AD1">
              <w:rPr>
                <w:rFonts w:asciiTheme="minorHAnsi" w:hAnsiTheme="minorHAnsi" w:cstheme="minorHAnsi"/>
                <w:b/>
              </w:rPr>
              <w:t>Człowiek – istota przedsiębiorcza</w:t>
            </w:r>
          </w:p>
          <w:p w:rsidR="00884309" w:rsidRPr="0050356A" w:rsidRDefault="00884309" w:rsidP="00884309">
            <w:pPr>
              <w:spacing w:after="0" w:line="240" w:lineRule="auto"/>
              <w:ind w:left="360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  <w:r w:rsidRPr="0050356A">
              <w:t>Uczeń: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1. Istota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podaje przykłady ludzi przedsiębiorczych i kreatywnych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wyjaśnia</w:t>
            </w:r>
            <w:r w:rsidR="00A57F51">
              <w:t xml:space="preserve"> </w:t>
            </w:r>
            <w:r w:rsidR="00884309">
              <w:t xml:space="preserve">na przykładach pojęcie </w:t>
            </w:r>
            <w:r>
              <w:t>„</w:t>
            </w:r>
            <w:r w:rsidR="00884309">
              <w:t>innowacj</w:t>
            </w:r>
            <w:r>
              <w:t>a”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</w:t>
            </w:r>
            <w:r>
              <w:t>a</w:t>
            </w:r>
            <w:r w:rsidR="00884309">
              <w:t xml:space="preserve"> </w:t>
            </w:r>
            <w:r>
              <w:t>„</w:t>
            </w:r>
            <w:r w:rsidR="00884309">
              <w:t>przedsiębiorczoś</w:t>
            </w:r>
            <w:r>
              <w:t>ć”</w:t>
            </w:r>
            <w:r w:rsidR="00884309">
              <w:t xml:space="preserve">, </w:t>
            </w:r>
            <w:r>
              <w:t>„</w:t>
            </w:r>
            <w:r w:rsidR="00884309">
              <w:t>kreatywnoś</w:t>
            </w:r>
            <w:r>
              <w:t>ć”</w:t>
            </w:r>
            <w:r w:rsidR="00884309">
              <w:t xml:space="preserve">, </w:t>
            </w:r>
            <w:r>
              <w:t>„</w:t>
            </w:r>
            <w:r w:rsidR="00884309">
              <w:t>innowacyjnoś</w:t>
            </w:r>
            <w:r>
              <w:t>ć”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rodzaje innowacyjności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rozróżnia rodzaje innowacji</w:t>
            </w:r>
            <w:r w:rsidR="00A57F51">
              <w:t xml:space="preserve"> 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 kreatywność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stosuje „burzę mózgów” jako metodę kreatywnego myślenia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wskazuje bariery kreatywnego myślenia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analizuje</w:t>
            </w:r>
            <w:r w:rsidR="00A57F51">
              <w:t xml:space="preserve"> </w:t>
            </w:r>
            <w:r w:rsidR="00884309">
              <w:t>poziom innowacyjności w Polsce na tle innych krajów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uzasadnia</w:t>
            </w:r>
            <w:r w:rsidR="00A57F51">
              <w:t xml:space="preserve"> </w:t>
            </w:r>
            <w:r w:rsidR="00884309">
              <w:t>rolę i znaczenie przedsiębiorczości</w:t>
            </w:r>
            <w:r w:rsidR="00A57F51">
              <w:t xml:space="preserve"> </w:t>
            </w:r>
            <w:r w:rsidR="00884309">
              <w:t>i innowacyjności</w:t>
            </w:r>
            <w:r w:rsidR="00A57F51">
              <w:t xml:space="preserve"> </w:t>
            </w:r>
            <w:r w:rsidR="00884309">
              <w:t>w gospodarce w rynkowej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„</w:t>
            </w:r>
            <w:proofErr w:type="spellStart"/>
            <w:r w:rsidR="00884309">
              <w:t>synektyka</w:t>
            </w:r>
            <w:proofErr w:type="spellEnd"/>
            <w:r w:rsidR="00884309">
              <w:t>”</w:t>
            </w:r>
            <w:r>
              <w:t>,</w:t>
            </w:r>
            <w:r w:rsidR="00A57F51">
              <w:t xml:space="preserve"> </w:t>
            </w:r>
            <w:r w:rsidR="00884309">
              <w:t>podając przykłady z różnych dziedzin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rozpracowuje wpływ</w:t>
            </w:r>
            <w:r w:rsidR="00A57F51">
              <w:t xml:space="preserve"> </w:t>
            </w:r>
            <w:r w:rsidR="00884309">
              <w:t>kreatywności</w:t>
            </w:r>
            <w:r w:rsidR="00A57F51">
              <w:t xml:space="preserve"> </w:t>
            </w:r>
            <w:r w:rsidR="00884309">
              <w:t>i</w:t>
            </w:r>
            <w:r w:rsidR="00A57F51">
              <w:t xml:space="preserve"> </w:t>
            </w:r>
            <w:r w:rsidR="00884309">
              <w:t>przedsiębiorczości na rozwój człowieka i gospodarki</w:t>
            </w:r>
          </w:p>
          <w:p w:rsidR="00884309" w:rsidRDefault="00884309" w:rsidP="00884309">
            <w:pPr>
              <w:spacing w:after="0" w:line="240" w:lineRule="auto"/>
            </w:pPr>
            <w:r>
              <w:t xml:space="preserve"> 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2.</w:t>
            </w:r>
            <w:r w:rsidR="00A57F51">
              <w:rPr>
                <w:rFonts w:asciiTheme="minorHAnsi" w:hAnsiTheme="minorHAnsi" w:cstheme="minorHAnsi"/>
              </w:rPr>
              <w:t xml:space="preserve"> </w:t>
            </w:r>
            <w:r w:rsidRPr="00002D91">
              <w:rPr>
                <w:rFonts w:asciiTheme="minorHAnsi" w:hAnsiTheme="minorHAnsi" w:cstheme="minorHAnsi"/>
              </w:rPr>
              <w:t>Postawy sprzyjające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„świadome działanie”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</w:t>
            </w:r>
            <w:r w:rsidR="00A57F51">
              <w:t xml:space="preserve"> </w:t>
            </w:r>
            <w:r w:rsidR="00884309">
              <w:t>aktywną postawę człowieka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rozpoznaje postawę przedsiębiorczą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 postawę przedsiębiorczą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 xml:space="preserve">wyjaśnia pojęcie </w:t>
            </w:r>
            <w:r>
              <w:t>„</w:t>
            </w:r>
            <w:r w:rsidR="00884309">
              <w:t>samoakceptacja</w:t>
            </w:r>
            <w:r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rozpoznaje przykłady inicjatywności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</w:t>
            </w:r>
            <w:r w:rsidR="00A57F51">
              <w:t xml:space="preserve"> </w:t>
            </w:r>
            <w:r w:rsidR="00884309">
              <w:t>cechy</w:t>
            </w:r>
            <w:r w:rsidR="00A57F51">
              <w:t xml:space="preserve"> </w:t>
            </w:r>
            <w:r w:rsidR="00884309">
              <w:t>człowieka</w:t>
            </w:r>
            <w:r w:rsidR="00A57F51">
              <w:t xml:space="preserve"> </w:t>
            </w:r>
            <w:r w:rsidR="00884309">
              <w:t>przedsiębiorczego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charakteryzuje</w:t>
            </w:r>
            <w:r w:rsidR="00A57F51">
              <w:t xml:space="preserve"> </w:t>
            </w:r>
            <w:r w:rsidR="00884309">
              <w:t>postawy osób uległych, agresywnych i asertywnych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</w:t>
            </w:r>
            <w:r w:rsidR="00A57F51">
              <w:t xml:space="preserve"> </w:t>
            </w:r>
            <w:r w:rsidR="00884309">
              <w:t>zachowanie asertywne osoby przedsiębiorczej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kreatywność i inicjatywność jako</w:t>
            </w:r>
            <w:r w:rsidR="00A57F51">
              <w:t xml:space="preserve"> </w:t>
            </w:r>
            <w:r w:rsidR="00884309">
              <w:t>istotną cechę osoby przedsiębiorczej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umiejętności człowieka przedsiębiorczego</w:t>
            </w:r>
          </w:p>
          <w:p w:rsidR="00884309" w:rsidRPr="00C104F3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</w:t>
            </w:r>
            <w:r w:rsidR="00884309" w:rsidRPr="00C104F3">
              <w:t>analizuje poziom własnej przedsiębiorczości</w:t>
            </w:r>
            <w:r w:rsidR="00A57F51">
              <w:t xml:space="preserve"> </w:t>
            </w:r>
            <w:r w:rsidR="00884309" w:rsidRPr="00C104F3">
              <w:t>i kreatywności</w:t>
            </w:r>
          </w:p>
          <w:p w:rsidR="00884309" w:rsidRPr="00C104F3" w:rsidRDefault="00FE51EC" w:rsidP="00884309">
            <w:pPr>
              <w:spacing w:after="0" w:line="240" w:lineRule="auto"/>
            </w:pPr>
            <w:r>
              <w:t>‒</w:t>
            </w:r>
            <w:r w:rsidR="00884309" w:rsidRPr="00C104F3">
              <w:t xml:space="preserve"> rozpoznaje</w:t>
            </w:r>
            <w:r w:rsidR="00A57F51">
              <w:t xml:space="preserve"> </w:t>
            </w:r>
            <w:r w:rsidR="00884309" w:rsidRPr="00C104F3">
              <w:t>szanse ludzi</w:t>
            </w:r>
            <w:r w:rsidR="00A57F51">
              <w:t xml:space="preserve"> </w:t>
            </w:r>
            <w:r w:rsidR="00884309" w:rsidRPr="00C104F3">
              <w:t>o postawach przedsiębiorczych</w:t>
            </w:r>
            <w:r w:rsidR="00A57F51">
              <w:t xml:space="preserve"> </w:t>
            </w:r>
            <w:r>
              <w:t xml:space="preserve">w </w:t>
            </w:r>
            <w:r w:rsidR="00884309" w:rsidRPr="00C104F3">
              <w:t>gospodarce rynkowej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udowadnia na przykładach</w:t>
            </w:r>
            <w:r w:rsidR="00A57F51">
              <w:t xml:space="preserve"> </w:t>
            </w:r>
            <w:r w:rsidR="00884309">
              <w:t>znaczenie samoakceptacji w zachowaniu asertywnym i w kształtowaniu cech przedsiębiorczych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dostrzega znaczenie przedsiębiorczości w życiu osobistym i rozwoju społeczno- gospodarczym w skali lokalnej, regionalnej, krajowej i globalnej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3.</w:t>
            </w:r>
            <w:r w:rsidR="00A57F51">
              <w:rPr>
                <w:rFonts w:asciiTheme="minorHAnsi" w:hAnsiTheme="minorHAnsi" w:cstheme="minorHAnsi"/>
              </w:rPr>
              <w:t xml:space="preserve"> </w:t>
            </w:r>
            <w:r w:rsidRPr="00002D91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elementy procesu komunikacji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</w:t>
            </w:r>
            <w:r w:rsidR="00884309">
              <w:lastRenderedPageBreak/>
              <w:t>komunikację werbaln</w:t>
            </w:r>
            <w:r>
              <w:t>ą</w:t>
            </w:r>
            <w:r w:rsidR="00884309">
              <w:t xml:space="preserve"> i niewerbalną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wymienia środki komunikacji interpersonalnej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emocje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elementy procesu komunikacji</w:t>
            </w:r>
          </w:p>
          <w:p w:rsidR="00884309" w:rsidRDefault="00FE51EC" w:rsidP="00884309">
            <w:pPr>
              <w:spacing w:after="0" w:line="240" w:lineRule="auto"/>
            </w:pPr>
            <w:r>
              <w:lastRenderedPageBreak/>
              <w:t xml:space="preserve">‒ </w:t>
            </w:r>
            <w:r w:rsidR="00884309">
              <w:t>rozróżnia zasady skutecznego komunikowania się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wskazuje przyczyny zakłóceń w procesie komunikacji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rozróżnia zachowania bierne, agresywne i asertywne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interpretuje sygnały niewerbalne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 xml:space="preserve">‒ </w:t>
            </w:r>
            <w:r w:rsidR="00884309">
              <w:t xml:space="preserve">analizuje zakłócenia w komunikacji interpersonalnej i </w:t>
            </w:r>
            <w:r w:rsidR="00884309">
              <w:lastRenderedPageBreak/>
              <w:t>proponuje sposoby ich likwidowania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 zachowania bierne, agresywne i asertywne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wykorzystuje techniki komunikacji werbalnej i niewerbalnej w różnych sytuacjach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rozpoznaje korzyści wynikające</w:t>
            </w:r>
            <w:r w:rsidR="00A57F51">
              <w:t xml:space="preserve"> </w:t>
            </w:r>
            <w:r w:rsidR="00884309">
              <w:t>z</w:t>
            </w:r>
            <w:r>
              <w:t>e</w:t>
            </w:r>
            <w:r w:rsidR="00884309">
              <w:t xml:space="preserve"> stosowania skutecznej komunikacji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analizuje obszary</w:t>
            </w:r>
            <w:r w:rsidR="00A57F51">
              <w:t xml:space="preserve"> </w:t>
            </w:r>
            <w:r w:rsidR="00884309">
              <w:t>własnej asertywności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uzasadnia znaczenie </w:t>
            </w:r>
            <w:r w:rsidR="00884309">
              <w:lastRenderedPageBreak/>
              <w:t>skutecznej komunikacji w budowaniu właściwych relacji społecznych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stosuje niewerbalne aspekty mowy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  <w:r>
              <w:lastRenderedPageBreak/>
              <w:t xml:space="preserve"> </w:t>
            </w:r>
            <w:r w:rsidR="00FE51EC">
              <w:t>‒</w:t>
            </w:r>
            <w:r>
              <w:t xml:space="preserve"> projektuje doskonalenie własnych </w:t>
            </w:r>
            <w:proofErr w:type="spellStart"/>
            <w:r>
              <w:t>zachowań</w:t>
            </w:r>
            <w:proofErr w:type="spellEnd"/>
            <w:r>
              <w:t xml:space="preserve"> asertywnych</w:t>
            </w:r>
          </w:p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A57F51">
              <w:t xml:space="preserve"> </w:t>
            </w:r>
            <w:r w:rsidR="00884309">
              <w:t xml:space="preserve">planuje wykorzystanie </w:t>
            </w:r>
            <w:proofErr w:type="spellStart"/>
            <w:r w:rsidR="00884309">
              <w:t>zachowań</w:t>
            </w:r>
            <w:proofErr w:type="spellEnd"/>
            <w:r w:rsidR="00884309">
              <w:t xml:space="preserve"> asertywnych w działaniach przedsiębiorczych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A57F51">
            <w:pPr>
              <w:spacing w:after="0" w:line="240" w:lineRule="auto"/>
            </w:pPr>
            <w:r w:rsidRPr="00002D91">
              <w:rPr>
                <w:rFonts w:asciiTheme="minorHAnsi" w:hAnsiTheme="minorHAnsi" w:cstheme="minorHAnsi"/>
              </w:rPr>
              <w:lastRenderedPageBreak/>
              <w:t>4. Podsumowanie</w:t>
            </w:r>
            <w:r w:rsidR="00A57F51">
              <w:rPr>
                <w:rFonts w:asciiTheme="minorHAnsi" w:hAnsiTheme="minorHAnsi" w:cstheme="minorHAnsi"/>
              </w:rPr>
              <w:t xml:space="preserve"> </w:t>
            </w:r>
            <w:r w:rsidRPr="00002D91">
              <w:rPr>
                <w:rFonts w:asciiTheme="minorHAnsi" w:hAnsiTheme="minorHAnsi" w:cstheme="minorHAnsi"/>
              </w:rPr>
              <w:t>przed sprawdzianem</w:t>
            </w:r>
            <w:r w:rsidR="00A57F51">
              <w:rPr>
                <w:rFonts w:asciiTheme="minorHAnsi" w:hAnsiTheme="minorHAnsi" w:cstheme="minorHAnsi"/>
              </w:rPr>
              <w:t xml:space="preserve"> ‒</w:t>
            </w:r>
            <w:r>
              <w:rPr>
                <w:rFonts w:asciiTheme="minorHAnsi" w:hAnsiTheme="minorHAnsi" w:cstheme="minorHAnsi"/>
              </w:rPr>
              <w:t xml:space="preserve"> prezentacja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</w:tr>
    </w:tbl>
    <w:p w:rsidR="00884309" w:rsidRDefault="00884309" w:rsidP="00884309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 xml:space="preserve">Wymagania 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konieczne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podstawowe</w:t>
            </w:r>
          </w:p>
          <w:p w:rsidR="00884309" w:rsidRPr="0050356A" w:rsidRDefault="00884309" w:rsidP="008461F6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dostateczn</w:t>
            </w:r>
            <w:r w:rsidR="008461F6">
              <w:rPr>
                <w:b/>
                <w:bCs/>
              </w:rPr>
              <w:t>a</w:t>
            </w:r>
            <w:r w:rsidRPr="0050356A">
              <w:rPr>
                <w:b/>
                <w:bCs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 xml:space="preserve">Wymagania rozszerzające 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dopełniające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wykraczające</w:t>
            </w:r>
          </w:p>
          <w:p w:rsidR="00884309" w:rsidRPr="0050356A" w:rsidRDefault="00884309" w:rsidP="00884309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celująca)</w:t>
            </w:r>
          </w:p>
        </w:tc>
      </w:tr>
      <w:tr w:rsidR="00884309" w:rsidRPr="0050356A" w:rsidTr="00884309"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172AD1" w:rsidRDefault="00884309" w:rsidP="008843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2AD1">
              <w:rPr>
                <w:rFonts w:asciiTheme="minorHAnsi" w:hAnsiTheme="minorHAnsi" w:cstheme="minorHAnsi"/>
                <w:b/>
              </w:rPr>
              <w:t>Gospodarka rynkowa</w:t>
            </w:r>
          </w:p>
          <w:p w:rsidR="00884309" w:rsidRPr="0050356A" w:rsidRDefault="00884309" w:rsidP="00884309">
            <w:pPr>
              <w:pStyle w:val="Akapitzlist"/>
              <w:spacing w:after="0" w:line="240" w:lineRule="auto"/>
              <w:ind w:left="108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B55ABC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A57F51">
              <w:rPr>
                <w:rFonts w:asciiTheme="minorHAnsi" w:hAnsiTheme="minorHAnsi" w:cstheme="minorHAnsi"/>
              </w:rPr>
              <w:t xml:space="preserve"> </w:t>
            </w:r>
            <w:r w:rsidRPr="00B55ABC">
              <w:rPr>
                <w:rFonts w:asciiTheme="minorHAnsi" w:hAnsiTheme="minorHAnsi" w:cstheme="minorHAnsi"/>
              </w:rPr>
              <w:t>Zalety gospodarki rynkowej</w:t>
            </w:r>
          </w:p>
          <w:p w:rsidR="00884309" w:rsidRPr="00A17772" w:rsidRDefault="00884309" w:rsidP="00884309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typy gospodarek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„ekonomia”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typy gospodarek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funkcjonowanie</w:t>
            </w:r>
            <w:r w:rsidR="00A57F51">
              <w:t xml:space="preserve"> </w:t>
            </w:r>
            <w:r w:rsidR="00884309">
              <w:t>gospodarki centralnie planowanej w Polsce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wyróżnia</w:t>
            </w:r>
            <w:r w:rsidR="00A57F51">
              <w:t xml:space="preserve"> </w:t>
            </w:r>
            <w:r w:rsidR="00884309">
              <w:t>cechy gospodarki</w:t>
            </w:r>
            <w:r w:rsidR="00A57F51">
              <w:t xml:space="preserve"> </w:t>
            </w:r>
            <w:r w:rsidR="00884309">
              <w:t>rynkowej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analizuje proces</w:t>
            </w:r>
            <w:r w:rsidR="00A57F51">
              <w:t xml:space="preserve"> </w:t>
            </w:r>
            <w:r w:rsidR="00884309">
              <w:t>i skutki</w:t>
            </w:r>
            <w:r w:rsidR="00A57F51">
              <w:t xml:space="preserve"> </w:t>
            </w:r>
            <w:r w:rsidR="00884309">
              <w:t>transformacji w Polsce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rolę własności prywatnej w gospodarce rynkowej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</w:t>
            </w:r>
            <w:r w:rsidR="00A57F51">
              <w:t xml:space="preserve"> </w:t>
            </w:r>
            <w:r w:rsidR="00884309">
              <w:t>zakres tematyczny makro-</w:t>
            </w:r>
            <w:r w:rsidR="00A57F51">
              <w:t xml:space="preserve"> </w:t>
            </w:r>
            <w:r w:rsidR="00884309">
              <w:t>i mikroekonomii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porównuje gospodarkę centralnie sterowaną i gospodarkę rynkową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scharakteryzuje</w:t>
            </w:r>
            <w:r w:rsidR="00A57F51">
              <w:t xml:space="preserve"> </w:t>
            </w:r>
            <w:r w:rsidR="00884309">
              <w:t>na przykładach</w:t>
            </w:r>
            <w:r w:rsidR="00A57F51">
              <w:t xml:space="preserve"> </w:t>
            </w:r>
            <w:r w:rsidR="00884309">
              <w:t>stosowanie</w:t>
            </w:r>
            <w:r w:rsidR="00A57F51">
              <w:t xml:space="preserve"> </w:t>
            </w:r>
            <w:r w:rsidR="00884309">
              <w:t>zasady wolności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indeks wolności gospodarczej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rozpracowuje wady i zalety funkcjonowania gospodarki rynkowej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2. Prawo popytu i podaży</w:t>
            </w:r>
          </w:p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 xml:space="preserve">wyjaśnia pojęcia: </w:t>
            </w:r>
            <w:r>
              <w:t>„</w:t>
            </w:r>
            <w:r w:rsidR="00884309">
              <w:t>popyt</w:t>
            </w:r>
            <w:r>
              <w:t>”</w:t>
            </w:r>
            <w:r w:rsidR="00884309">
              <w:t xml:space="preserve">, </w:t>
            </w:r>
            <w:r>
              <w:t>„</w:t>
            </w:r>
            <w:r w:rsidR="00884309">
              <w:t>podaż</w:t>
            </w:r>
            <w:r>
              <w:t>”</w:t>
            </w:r>
            <w:r w:rsidR="00884309">
              <w:t xml:space="preserve">, </w:t>
            </w:r>
            <w:r>
              <w:t>„</w:t>
            </w:r>
            <w:r w:rsidR="00884309">
              <w:t>cena</w:t>
            </w:r>
            <w:r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</w:t>
            </w:r>
            <w:r w:rsidR="00A57F51">
              <w:t xml:space="preserve"> </w:t>
            </w:r>
            <w:r w:rsidR="00884309">
              <w:t xml:space="preserve">pojęcie </w:t>
            </w:r>
            <w:r>
              <w:t>„</w:t>
            </w:r>
            <w:r w:rsidR="00884309">
              <w:t>mechanizm rynkowy</w:t>
            </w:r>
            <w:r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prawo popytu 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interpretuje</w:t>
            </w:r>
            <w:r w:rsidR="00A57F51">
              <w:t xml:space="preserve"> </w:t>
            </w:r>
            <w:r w:rsidR="00884309">
              <w:t>prawo</w:t>
            </w:r>
            <w:r w:rsidR="00A57F51">
              <w:t xml:space="preserve"> </w:t>
            </w:r>
            <w:r w:rsidR="00884309">
              <w:t xml:space="preserve">podaży 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interpretuje pojęcie równowagi rynkowej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 cenę równowagi rynkowej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pojęcia:</w:t>
            </w:r>
            <w:r w:rsidR="00A57F51">
              <w:t xml:space="preserve"> </w:t>
            </w:r>
            <w:r>
              <w:t>„</w:t>
            </w:r>
            <w:r w:rsidR="00884309">
              <w:t>dobra substytucyjne</w:t>
            </w:r>
            <w:r>
              <w:t>”,</w:t>
            </w:r>
            <w:r w:rsidR="00884309">
              <w:t xml:space="preserve"> </w:t>
            </w:r>
            <w:r>
              <w:t>„</w:t>
            </w:r>
            <w:r w:rsidR="00884309">
              <w:t>dobra komplementarne</w:t>
            </w:r>
            <w:r>
              <w:t>”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wskazuje na wykresie zależności pomiędzy popytem a ceną i podażą a ceną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</w:t>
            </w:r>
            <w:proofErr w:type="spellStart"/>
            <w:r w:rsidR="00884309">
              <w:t>pozacenowe</w:t>
            </w:r>
            <w:proofErr w:type="spellEnd"/>
            <w:r w:rsidR="00884309">
              <w:t xml:space="preserve"> czynniki wpływające na</w:t>
            </w:r>
            <w:r w:rsidR="00A57F51">
              <w:t xml:space="preserve"> </w:t>
            </w:r>
            <w:r w:rsidR="00884309">
              <w:t>zmiany wielkości</w:t>
            </w:r>
            <w:r w:rsidR="00A57F51">
              <w:t xml:space="preserve"> </w:t>
            </w:r>
            <w:r w:rsidR="00884309">
              <w:t>popytu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charakteryzuje</w:t>
            </w:r>
            <w:r w:rsidR="00A57F51">
              <w:t xml:space="preserve"> </w:t>
            </w:r>
            <w:proofErr w:type="spellStart"/>
            <w:r w:rsidR="00884309">
              <w:t>pozacenowe</w:t>
            </w:r>
            <w:proofErr w:type="spellEnd"/>
            <w:r w:rsidR="00884309">
              <w:t xml:space="preserve"> czynniki wpływające na</w:t>
            </w:r>
            <w:r w:rsidR="00A57F51">
              <w:t xml:space="preserve"> </w:t>
            </w:r>
            <w:r w:rsidR="00884309">
              <w:t>zmiany wielkości</w:t>
            </w:r>
            <w:r w:rsidR="00A57F51">
              <w:t xml:space="preserve"> </w:t>
            </w:r>
            <w:r w:rsidR="00884309">
              <w:t>podaży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interpretuje</w:t>
            </w:r>
            <w:r w:rsidR="00A57F51">
              <w:t xml:space="preserve"> </w:t>
            </w:r>
            <w:r w:rsidR="00884309">
              <w:t>na wykresie punkt równowagi rynkowej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zależności</w:t>
            </w:r>
            <w:r w:rsidR="00A57F51">
              <w:t xml:space="preserve"> </w:t>
            </w:r>
            <w:r w:rsidR="00884309">
              <w:t>pomiędzy popytem, podażą a ceną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wyjaśnia</w:t>
            </w:r>
            <w:r w:rsidR="00A57F51">
              <w:t xml:space="preserve"> </w:t>
            </w:r>
            <w:r w:rsidR="00884309">
              <w:t>cenową elastyczność popytu i podaży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analizuje znaczenie mechanizmu rynkowego dla funkcjonowania gospodarki rynkowej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3. Cechy i rodzaje rynków</w:t>
            </w:r>
          </w:p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interpretuje pojęcie rynku</w:t>
            </w:r>
          </w:p>
          <w:p w:rsidR="00884309" w:rsidRDefault="00FE51EC" w:rsidP="00884309">
            <w:pPr>
              <w:spacing w:after="0" w:line="240" w:lineRule="auto"/>
            </w:pPr>
            <w:r>
              <w:t xml:space="preserve">‒ </w:t>
            </w:r>
            <w:r w:rsidR="00884309">
              <w:t>wyróżnia rodzaje rynku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funkcje </w:t>
            </w:r>
            <w:r w:rsidR="00884309">
              <w:lastRenderedPageBreak/>
              <w:t>rynku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8461F6">
              <w:t>„</w:t>
            </w:r>
            <w:r w:rsidR="00884309">
              <w:t>konkurencja na rynku</w:t>
            </w:r>
            <w:r w:rsidR="008461F6"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wyróżnia podmioty gospodarki rynkowej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klasyfikuje rynki według przedmiotu wymiany i zasięgu geograficznego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sytuację monopolu</w:t>
            </w:r>
            <w:r w:rsidR="00A57F51">
              <w:t xml:space="preserve"> </w:t>
            </w:r>
            <w:r w:rsidR="00884309">
              <w:t>i</w:t>
            </w:r>
            <w:r w:rsidR="00A57F51">
              <w:t xml:space="preserve"> </w:t>
            </w:r>
            <w:r w:rsidR="00884309">
              <w:t>rodzaje</w:t>
            </w:r>
            <w:r w:rsidR="00A57F51">
              <w:t xml:space="preserve"> </w:t>
            </w:r>
            <w:r w:rsidR="00884309">
              <w:t xml:space="preserve">konkurencji 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gospodarstwa domowe i przedsiębiorstwa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opisuje podmioty rynku i ich rolę 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charakteryzuje rynki według przedmiotu wymiany i zasięgu geograficznego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charakteryzuje konkurencje jako element rynku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wyjaśnia na schemacie</w:t>
            </w:r>
            <w:r w:rsidR="00A57F51">
              <w:t xml:space="preserve"> </w:t>
            </w:r>
            <w:r w:rsidR="00884309">
              <w:t>powiązania między podmiotami gospodarczymi elementy obiegu</w:t>
            </w:r>
            <w:r w:rsidR="00A57F51">
              <w:t xml:space="preserve"> </w:t>
            </w:r>
            <w:r w:rsidR="00884309">
              <w:t>okrężnego pieniądza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charakteryzuje rynki</w:t>
            </w:r>
            <w:r w:rsidR="00A57F51">
              <w:t xml:space="preserve"> </w:t>
            </w:r>
            <w:r w:rsidR="00884309">
              <w:t xml:space="preserve">w Polsce </w:t>
            </w:r>
          </w:p>
          <w:p w:rsidR="00884309" w:rsidRDefault="00884309" w:rsidP="00884309">
            <w:pPr>
              <w:spacing w:after="0" w:line="240" w:lineRule="auto"/>
            </w:pPr>
            <w:r>
              <w:t xml:space="preserve"> 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wskazuje negatywne skutki ograniczania konkurencji na rynku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obieg okrężny w gospodarce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 xml:space="preserve">obecny stan rynków w Polsce na tle Europy 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rozpracowuje znaczenie konkurencji dla gospodarki</w:t>
            </w:r>
            <w:r w:rsidR="00A57F51">
              <w:t xml:space="preserve"> </w:t>
            </w:r>
            <w:r w:rsidR="00884309">
              <w:t>i dla konsumenta</w:t>
            </w: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zależności między podmiotami gospodarczymi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lastRenderedPageBreak/>
              <w:t>4. Budżet państwa i wahania koniunkturalne 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r w:rsidR="00884309">
              <w:t>skrót PKB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r w:rsidR="00884309">
              <w:t xml:space="preserve">pojęcie </w:t>
            </w:r>
            <w:r w:rsidR="008461F6">
              <w:t>„</w:t>
            </w:r>
            <w:r w:rsidR="00884309">
              <w:t>budżet</w:t>
            </w:r>
            <w:r w:rsidR="008461F6">
              <w:t>”</w:t>
            </w:r>
            <w:r w:rsidR="00884309">
              <w:t>,</w:t>
            </w:r>
            <w:r w:rsidR="00A57F51">
              <w:t xml:space="preserve"> </w:t>
            </w:r>
            <w:r w:rsidR="008461F6">
              <w:t>„</w:t>
            </w:r>
            <w:r w:rsidR="00884309">
              <w:t>dochody budżetu</w:t>
            </w:r>
            <w:r w:rsidR="008461F6">
              <w:t>”</w:t>
            </w:r>
            <w:r w:rsidR="00884309">
              <w:t xml:space="preserve">, </w:t>
            </w:r>
            <w:r w:rsidR="008461F6">
              <w:t>„</w:t>
            </w:r>
            <w:r w:rsidR="00884309">
              <w:t>wydatki</w:t>
            </w:r>
            <w:r w:rsidR="00A57F51">
              <w:t xml:space="preserve"> </w:t>
            </w:r>
            <w:r w:rsidR="00884309">
              <w:t>budżetowe</w:t>
            </w:r>
            <w:r w:rsidR="008461F6"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wyjaśnia pojęcie </w:t>
            </w:r>
            <w:r w:rsidR="008461F6">
              <w:t>„</w:t>
            </w:r>
            <w:r w:rsidR="00884309">
              <w:t>cykl koniunkturaln</w:t>
            </w:r>
            <w:r w:rsidR="008461F6">
              <w:t>y”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rozróżnia fazy klasycznego cyklu koniunkturalnego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podstawowe źródła wpływów do budżetu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zadania finansowane przez budżet państwa</w:t>
            </w:r>
          </w:p>
          <w:p w:rsidR="00884309" w:rsidRPr="0050356A" w:rsidRDefault="00FE51EC" w:rsidP="008461F6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wyjaśnia pojęci</w:t>
            </w:r>
            <w:r w:rsidR="008461F6">
              <w:t>a</w:t>
            </w:r>
            <w:r w:rsidR="00884309">
              <w:t xml:space="preserve"> </w:t>
            </w:r>
            <w:r w:rsidR="008461F6">
              <w:t>„</w:t>
            </w:r>
            <w:r w:rsidR="00884309">
              <w:t>deficyt budżetow</w:t>
            </w:r>
            <w:r w:rsidR="008461F6">
              <w:t>y”</w:t>
            </w:r>
            <w:r w:rsidR="00884309">
              <w:t xml:space="preserve"> i </w:t>
            </w:r>
            <w:r w:rsidR="008461F6">
              <w:t>„</w:t>
            </w:r>
            <w:r w:rsidR="00884309">
              <w:t>dług publiczn</w:t>
            </w:r>
            <w:r w:rsidR="008461F6">
              <w:t>y”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461F6">
              <w:t xml:space="preserve"> </w:t>
            </w:r>
            <w:r w:rsidR="00884309">
              <w:t>posługuje</w:t>
            </w:r>
            <w:r w:rsidR="00A57F51">
              <w:t xml:space="preserve"> </w:t>
            </w:r>
            <w:r w:rsidR="00884309">
              <w:t xml:space="preserve">się pojęciami: </w:t>
            </w:r>
            <w:r w:rsidR="008461F6">
              <w:t>„</w:t>
            </w:r>
            <w:r w:rsidR="00884309">
              <w:t>PKB</w:t>
            </w:r>
            <w:r w:rsidR="008461F6">
              <w:t>”</w:t>
            </w:r>
            <w:r w:rsidR="00884309">
              <w:t>,</w:t>
            </w:r>
            <w:r w:rsidR="00A57F51">
              <w:t xml:space="preserve"> </w:t>
            </w:r>
            <w:r w:rsidR="008461F6">
              <w:t>„</w:t>
            </w:r>
            <w:r w:rsidR="00884309">
              <w:t>recesja</w:t>
            </w:r>
            <w:r w:rsidR="008461F6">
              <w:t>”,</w:t>
            </w:r>
            <w:r w:rsidR="00884309">
              <w:t xml:space="preserve"> </w:t>
            </w:r>
            <w:r w:rsidR="008461F6">
              <w:t>„</w:t>
            </w:r>
            <w:r w:rsidR="00884309">
              <w:t>ekspansja</w:t>
            </w:r>
            <w:r w:rsidR="008461F6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narzędzia</w:t>
            </w:r>
          </w:p>
          <w:p w:rsidR="00884309" w:rsidRDefault="00884309" w:rsidP="00884309">
            <w:pPr>
              <w:spacing w:after="0" w:line="240" w:lineRule="auto"/>
            </w:pPr>
            <w:r>
              <w:t>oddziaływania państwa na gospodarkę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typy podatków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strukturę dochodów budżetu państwa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kierunki </w:t>
            </w:r>
            <w:r w:rsidR="00884309">
              <w:lastRenderedPageBreak/>
              <w:t>wydatków z budżetu państwa</w:t>
            </w:r>
          </w:p>
          <w:p w:rsidR="00884309" w:rsidRPr="0050356A" w:rsidRDefault="00884309" w:rsidP="00884309">
            <w:pPr>
              <w:spacing w:after="0" w:line="240" w:lineRule="auto"/>
            </w:pPr>
            <w:r>
              <w:t xml:space="preserve"> – wyjaśnia wpływ deficytu budżetowego i długu publicznego</w:t>
            </w:r>
            <w:r w:rsidR="00A57F51">
              <w:t xml:space="preserve"> </w:t>
            </w:r>
            <w:r>
              <w:t xml:space="preserve">na funkcjonowanie gospodarki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461F6">
              <w:t xml:space="preserve"> </w:t>
            </w:r>
            <w:r w:rsidR="00884309">
              <w:t>charakteryzuje</w:t>
            </w:r>
            <w:r w:rsidR="00A57F51">
              <w:t xml:space="preserve"> </w:t>
            </w:r>
            <w:r w:rsidR="00884309">
              <w:t>fazy cyklu współczesnego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funkcje państwa w gospodarce przy wahaniach koniunkturalnych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charakteryzuje narzędzia oddziaływania państwa na gospodarkę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 funkcje budżetu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zasady budżetowe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zachowania gospodarki w kolejnych fazach</w:t>
            </w:r>
            <w:r w:rsidR="00A57F51">
              <w:t xml:space="preserve"> </w:t>
            </w:r>
            <w:r w:rsidR="00884309">
              <w:t>cyklu koniunkturalnego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dyskutuje na temat metod przeciwdziałania zjawiskom kryzysowym w gospodarce</w:t>
            </w:r>
          </w:p>
          <w:p w:rsidR="00884309" w:rsidRDefault="00884309" w:rsidP="00884309">
            <w:pPr>
              <w:spacing w:after="0" w:line="240" w:lineRule="auto"/>
            </w:pPr>
            <w:r>
              <w:t xml:space="preserve"> </w:t>
            </w:r>
            <w:r w:rsidR="00FE51EC">
              <w:t>‒</w:t>
            </w:r>
            <w:r w:rsidR="008461F6">
              <w:t xml:space="preserve"> </w:t>
            </w:r>
            <w:r>
              <w:t>rozpracowuje</w:t>
            </w:r>
            <w:r w:rsidR="00A57F51">
              <w:t xml:space="preserve"> </w:t>
            </w:r>
            <w:r>
              <w:t>zakres ingerencji państwa w gospodarkę w poglądach zwolenników etatyzmu i neoliberałów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sprawozdania z wykonania budżetu państwa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lastRenderedPageBreak/>
              <w:t>5. Ochrona konsumenta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wyjaśnić</w:t>
            </w:r>
            <w:r w:rsidR="00A57F51">
              <w:t xml:space="preserve"> </w:t>
            </w:r>
            <w:r w:rsidR="00884309">
              <w:t xml:space="preserve">pojęcie </w:t>
            </w:r>
            <w:r w:rsidR="008461F6">
              <w:t>„</w:t>
            </w:r>
            <w:r w:rsidR="00884309">
              <w:t>konsument</w:t>
            </w:r>
            <w:r w:rsidR="008461F6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główne ustawy regulujące prawa konsumenta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 xml:space="preserve">wyjaśnia pojęcie </w:t>
            </w:r>
            <w:r w:rsidR="008461F6">
              <w:t>„</w:t>
            </w:r>
            <w:r w:rsidR="00884309">
              <w:t>ochrona danych osobowych</w:t>
            </w:r>
            <w:r w:rsidR="008461F6"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8461F6">
              <w:t>„</w:t>
            </w:r>
            <w:r w:rsidR="00884309">
              <w:t>reklamacj</w:t>
            </w:r>
            <w:r w:rsidR="008461F6">
              <w:t>a”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ustawy</w:t>
            </w:r>
            <w:r w:rsidR="00A57F51">
              <w:t xml:space="preserve"> </w:t>
            </w:r>
            <w:r w:rsidR="00884309">
              <w:t xml:space="preserve">regulujące prawa konsumenta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ustawę</w:t>
            </w:r>
            <w:r w:rsidR="00A57F51">
              <w:t xml:space="preserve"> </w:t>
            </w:r>
            <w:r w:rsidR="00884309">
              <w:t>dotyczącą ochrony danych osobowych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instytucje ochrony konsumenta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rozróżnia pojęci</w:t>
            </w:r>
            <w:r w:rsidR="008461F6">
              <w:t>a</w:t>
            </w:r>
            <w:r w:rsidR="00884309">
              <w:t xml:space="preserve"> </w:t>
            </w:r>
            <w:r w:rsidR="008461F6">
              <w:t>„</w:t>
            </w:r>
            <w:r w:rsidR="00884309">
              <w:t>gwarancja</w:t>
            </w:r>
            <w:r w:rsidR="008461F6">
              <w:t>”</w:t>
            </w:r>
            <w:r w:rsidR="00884309">
              <w:t xml:space="preserve">, </w:t>
            </w:r>
            <w:r w:rsidR="008461F6">
              <w:t>„</w:t>
            </w:r>
            <w:r w:rsidR="00884309">
              <w:t>rękojmia</w:t>
            </w:r>
            <w:r w:rsidR="008461F6">
              <w:t>”</w:t>
            </w:r>
            <w:r w:rsidR="00884309">
              <w:t xml:space="preserve">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sporządza</w:t>
            </w:r>
            <w:r w:rsidR="00A57F51">
              <w:t xml:space="preserve"> </w:t>
            </w:r>
            <w:r w:rsidR="00884309">
              <w:t>pismo reklamacyjne</w:t>
            </w:r>
            <w:r w:rsidR="00A57F51">
              <w:t xml:space="preserve"> </w:t>
            </w:r>
            <w:r w:rsidR="00884309">
              <w:t>według wzoru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przedstawia prawa konsumenckie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zakres</w:t>
            </w:r>
            <w:r w:rsidR="00A57F51">
              <w:t xml:space="preserve"> </w:t>
            </w:r>
            <w:r w:rsidR="00884309">
              <w:t>ustaw</w:t>
            </w:r>
            <w:r w:rsidR="00A57F51">
              <w:t xml:space="preserve"> </w:t>
            </w:r>
            <w:r w:rsidR="00884309">
              <w:t>regulujących prawa konsumenta dot. sprzedaży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prawa konsumenta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podstawy prawne do złożenia reklamacji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sporządza</w:t>
            </w:r>
            <w:r w:rsidR="00A57F51">
              <w:t xml:space="preserve"> </w:t>
            </w:r>
            <w:r w:rsidR="00884309">
              <w:t>pismo reklamacyjne</w:t>
            </w:r>
            <w:r w:rsidR="00A57F51">
              <w:t xml:space="preserve"> </w:t>
            </w:r>
            <w:r w:rsidR="008461F6">
              <w:t>na podstawie</w:t>
            </w:r>
            <w:r w:rsidR="00884309">
              <w:t xml:space="preserve"> rękojmi</w:t>
            </w:r>
          </w:p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zakres ochrony danych osobowych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 xml:space="preserve">charakteryzuje organizacje i instytucje </w:t>
            </w:r>
            <w:proofErr w:type="spellStart"/>
            <w:r w:rsidR="00884309">
              <w:t>prokonsumenckie</w:t>
            </w:r>
            <w:proofErr w:type="spellEnd"/>
            <w:r w:rsidR="00884309">
              <w:t xml:space="preserve"> i UOKIK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</w:t>
            </w:r>
            <w:r w:rsidR="00A57F51">
              <w:t xml:space="preserve"> </w:t>
            </w:r>
            <w:r w:rsidR="00884309">
              <w:t>formy</w:t>
            </w:r>
            <w:r w:rsidR="00A57F51">
              <w:t xml:space="preserve"> </w:t>
            </w:r>
            <w:r w:rsidR="00884309">
              <w:t>i instytucje pozasądowego rozstrzygania sporów konsumenckich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realizacje praw konsumenta</w:t>
            </w:r>
            <w:r w:rsidR="00A57F51">
              <w:t xml:space="preserve"> </w:t>
            </w:r>
            <w:r w:rsidR="00884309">
              <w:t>i ochrony danych osobowych</w:t>
            </w:r>
            <w:r w:rsidR="00A57F51">
              <w:t xml:space="preserve"> </w:t>
            </w:r>
            <w:r w:rsidR="00884309">
              <w:t>w Polsce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50356A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zalety różnych</w:t>
            </w:r>
            <w:r w:rsidR="00A57F51">
              <w:t xml:space="preserve"> </w:t>
            </w:r>
            <w:r w:rsidR="00884309">
              <w:t>form</w:t>
            </w:r>
            <w:r w:rsidR="00A57F51">
              <w:t xml:space="preserve"> </w:t>
            </w:r>
            <w:r w:rsidR="00884309">
              <w:t>pozasądowego rozstrzygania sporów konsumenckich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6. Podsumowanie przed sprawdzianem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50356A" w:rsidRDefault="00884309" w:rsidP="00884309">
            <w:pPr>
              <w:spacing w:after="0" w:line="240" w:lineRule="auto"/>
            </w:pPr>
          </w:p>
        </w:tc>
      </w:tr>
    </w:tbl>
    <w:p w:rsidR="00884309" w:rsidRDefault="00884309" w:rsidP="00884309">
      <w:pPr>
        <w:spacing w:after="0" w:line="240" w:lineRule="auto"/>
      </w:pPr>
    </w:p>
    <w:p w:rsidR="00884309" w:rsidRDefault="00884309" w:rsidP="00884309">
      <w:pPr>
        <w:spacing w:line="240" w:lineRule="auto"/>
      </w:pPr>
      <w:r>
        <w:br w:type="page"/>
      </w:r>
    </w:p>
    <w:p w:rsidR="00884309" w:rsidRDefault="00884309" w:rsidP="0088430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  <w:r w:rsidRPr="00A90EE9">
              <w:t>Wymagania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 xml:space="preserve"> konieczne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podstawowe</w:t>
            </w:r>
          </w:p>
          <w:p w:rsidR="00884309" w:rsidRPr="00A90EE9" w:rsidRDefault="00884309" w:rsidP="008461F6">
            <w:pPr>
              <w:spacing w:after="0" w:line="240" w:lineRule="auto"/>
            </w:pPr>
            <w:r w:rsidRPr="00A90EE9">
              <w:t>(ocena dostateczn</w:t>
            </w:r>
            <w:r w:rsidR="008461F6">
              <w:t>a</w:t>
            </w:r>
            <w:r w:rsidRPr="00A90EE9"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 xml:space="preserve">Wymagania rozszerzające 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dopełniające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wykraczające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celująca)</w:t>
            </w:r>
          </w:p>
        </w:tc>
      </w:tr>
      <w:tr w:rsidR="00884309" w:rsidRPr="0050356A" w:rsidTr="00884309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172AD1" w:rsidRDefault="00884309" w:rsidP="008843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2AD1">
              <w:rPr>
                <w:rFonts w:asciiTheme="minorHAnsi" w:hAnsiTheme="minorHAnsi" w:cstheme="minorHAnsi"/>
                <w:b/>
              </w:rPr>
              <w:t>Instytucje</w:t>
            </w:r>
            <w:r w:rsidR="00A57F51">
              <w:rPr>
                <w:rFonts w:asciiTheme="minorHAnsi" w:hAnsiTheme="minorHAnsi" w:cstheme="minorHAnsi"/>
                <w:b/>
              </w:rPr>
              <w:t xml:space="preserve"> </w:t>
            </w:r>
            <w:r w:rsidRPr="00172AD1">
              <w:rPr>
                <w:rFonts w:asciiTheme="minorHAnsi" w:hAnsiTheme="minorHAnsi" w:cstheme="minorHAnsi"/>
                <w:b/>
              </w:rPr>
              <w:t>gospodarki</w:t>
            </w:r>
            <w:r w:rsidR="00A57F51">
              <w:rPr>
                <w:rFonts w:asciiTheme="minorHAnsi" w:hAnsiTheme="minorHAnsi" w:cstheme="minorHAnsi"/>
                <w:b/>
              </w:rPr>
              <w:t xml:space="preserve"> </w:t>
            </w:r>
            <w:r w:rsidRPr="00172AD1">
              <w:rPr>
                <w:rFonts w:asciiTheme="minorHAnsi" w:hAnsiTheme="minorHAnsi" w:cstheme="minorHAnsi"/>
                <w:b/>
              </w:rPr>
              <w:t>rynkowej</w:t>
            </w:r>
          </w:p>
          <w:p w:rsidR="00884309" w:rsidRPr="00A90EE9" w:rsidRDefault="00884309" w:rsidP="00884309">
            <w:pPr>
              <w:pStyle w:val="Akapitzlist"/>
              <w:spacing w:after="0" w:line="240" w:lineRule="auto"/>
              <w:ind w:left="1080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Rola pieniędzy w gospodarce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formy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</w:t>
            </w:r>
            <w:r w:rsidR="00A57F51">
              <w:t xml:space="preserve"> </w:t>
            </w:r>
            <w:r w:rsidR="00884309">
              <w:t>funkcje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charakteryzuje funkcje pieniądza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formy i rolę pieniądza bezgotówkowego 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pieniądz</w:t>
            </w:r>
            <w:r w:rsidR="00A57F51">
              <w:t xml:space="preserve"> </w:t>
            </w:r>
            <w:r w:rsidR="00884309">
              <w:t>międzynarodowy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rolę pieniądza w gospodarce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projektuje ewaluację pieniądza 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2. Instytucje rynku finansowego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najważniejsze</w:t>
            </w:r>
            <w:r w:rsidR="00A57F51">
              <w:t xml:space="preserve"> </w:t>
            </w:r>
            <w:r w:rsidR="00884309">
              <w:t>instytucje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rozróżnia zadania instytucji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rolę Komisji Nadzoru Finansowego</w:t>
            </w:r>
          </w:p>
          <w:p w:rsidR="00884309" w:rsidRDefault="00884309" w:rsidP="00884309">
            <w:pPr>
              <w:spacing w:after="0" w:line="240" w:lineRule="auto"/>
            </w:pPr>
            <w:r>
              <w:softHyphen/>
            </w:r>
            <w:r w:rsidR="00FE51EC">
              <w:t>‒</w:t>
            </w:r>
            <w:r>
              <w:t xml:space="preserve"> charakteryzuje rolę</w:t>
            </w:r>
          </w:p>
          <w:p w:rsidR="00884309" w:rsidRPr="00A90EE9" w:rsidRDefault="00884309" w:rsidP="00884309">
            <w:pPr>
              <w:spacing w:after="0" w:line="240" w:lineRule="auto"/>
            </w:pPr>
            <w:r>
              <w:t>i zadania Rady Polityki Pieniężnej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rolę</w:t>
            </w:r>
            <w:r w:rsidR="00A57F51">
              <w:t xml:space="preserve"> </w:t>
            </w:r>
            <w:r w:rsidR="00884309">
              <w:t xml:space="preserve">KNF, </w:t>
            </w:r>
            <w:r w:rsidR="008461F6">
              <w:t>RPP</w:t>
            </w:r>
            <w:r w:rsidR="00884309">
              <w:t xml:space="preserve"> i Rzecznika Finansowego</w:t>
            </w:r>
            <w:r w:rsidR="00A57F51">
              <w:t xml:space="preserve"> </w:t>
            </w:r>
            <w:r w:rsidR="00884309">
              <w:t xml:space="preserve">w funkcjonowaniu systemu finansowego w Polsce 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analizuje rolę instytucji rynku</w:t>
            </w:r>
            <w:r w:rsidR="00A57F51">
              <w:t xml:space="preserve"> </w:t>
            </w:r>
            <w:r w:rsidR="00884309">
              <w:t>finansowego w stabilizacji pieniądza i w funkcjonowaniu gospodarki narodowej, przedsiębiorstw i</w:t>
            </w:r>
            <w:r w:rsidR="00A57F51">
              <w:t xml:space="preserve"> </w:t>
            </w:r>
            <w:r w:rsidR="00884309">
              <w:t>w życiu człowieka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 </w:t>
            </w:r>
            <w:r w:rsidRPr="00002D91">
              <w:rPr>
                <w:rFonts w:asciiTheme="minorHAnsi" w:hAnsiTheme="minorHAnsi" w:cstheme="minorHAnsi"/>
                <w:bCs/>
              </w:rPr>
              <w:t xml:space="preserve">Znaczenie Narodowego Banku Polskiego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rolę NBP w systemie bankowym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podstawowe</w:t>
            </w:r>
            <w:r w:rsidR="00A57F51">
              <w:t xml:space="preserve"> </w:t>
            </w:r>
            <w:r w:rsidR="00884309">
              <w:t>banku centralnego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rolę banku banków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cele polityki pieniężnej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instrumenty polityki pieniężnej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podstawowe zasady działania banków komercyjnych, spółdzielczych i SKOK-ów</w:t>
            </w:r>
            <w:r w:rsidR="00A57F51">
              <w:t xml:space="preserve"> </w:t>
            </w:r>
            <w:r w:rsidR="00884309">
              <w:t>w Polsce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operacje otwartego rynku</w:t>
            </w:r>
            <w:r w:rsidR="00A57F51">
              <w:t xml:space="preserve"> </w:t>
            </w:r>
          </w:p>
          <w:p w:rsidR="00884309" w:rsidRPr="00A90EE9" w:rsidRDefault="00FE51EC" w:rsidP="008461F6">
            <w:pPr>
              <w:spacing w:after="0" w:line="240" w:lineRule="auto"/>
            </w:pPr>
            <w:r>
              <w:t>‒</w:t>
            </w:r>
            <w:r w:rsidR="00884309">
              <w:t xml:space="preserve"> charakteryzuje poziom rezerwy obowiązkowej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rozpracowuje</w:t>
            </w:r>
            <w:r w:rsidR="00A57F51">
              <w:t xml:space="preserve"> </w:t>
            </w:r>
            <w:r w:rsidR="00884309">
              <w:t>działania</w:t>
            </w:r>
            <w:r w:rsidR="00A57F51">
              <w:t xml:space="preserve"> </w:t>
            </w:r>
            <w:r w:rsidR="00884309">
              <w:t>instytucji systemu bankowego na rzecz stabilności systemu finansowego poprzez kształtowanie stóp procentowych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 </w:t>
            </w:r>
            <w:r w:rsidRPr="00002D91">
              <w:rPr>
                <w:rFonts w:asciiTheme="minorHAnsi" w:hAnsiTheme="minorHAnsi" w:cstheme="minorHAnsi"/>
                <w:bCs/>
              </w:rPr>
              <w:t>Zasady oszczędzania i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lastRenderedPageBreak/>
              <w:t xml:space="preserve">inwestowania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proofErr w:type="spellStart"/>
            <w:r w:rsidR="00884309">
              <w:t>pojęcie</w:t>
            </w:r>
            <w:r w:rsidR="008461F6">
              <w:t>a</w:t>
            </w:r>
            <w:proofErr w:type="spellEnd"/>
            <w:r w:rsidR="00884309">
              <w:t xml:space="preserve"> </w:t>
            </w:r>
            <w:r w:rsidR="008461F6">
              <w:lastRenderedPageBreak/>
              <w:t>„</w:t>
            </w:r>
            <w:r w:rsidR="00884309">
              <w:t>oszczędzanie</w:t>
            </w:r>
            <w:r w:rsidR="008461F6">
              <w:t>”</w:t>
            </w:r>
            <w:r w:rsidR="00884309">
              <w:t xml:space="preserve">, </w:t>
            </w:r>
            <w:r w:rsidR="008461F6">
              <w:t>„</w:t>
            </w:r>
            <w:r w:rsidR="00884309">
              <w:t>inwestowanie</w:t>
            </w:r>
            <w:r w:rsidR="008461F6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formy oszczędzania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</w:t>
            </w:r>
            <w:proofErr w:type="spellStart"/>
            <w:r w:rsidR="00884309">
              <w:t>pozabankowe</w:t>
            </w:r>
            <w:proofErr w:type="spellEnd"/>
            <w:r w:rsidR="00884309">
              <w:t xml:space="preserve"> instytucje pożyczkowe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interpretuje</w:t>
            </w:r>
            <w:r w:rsidR="00A57F51">
              <w:t xml:space="preserve"> </w:t>
            </w:r>
            <w:r w:rsidR="00884309">
              <w:t xml:space="preserve">efekty </w:t>
            </w:r>
            <w:r w:rsidR="00884309">
              <w:lastRenderedPageBreak/>
              <w:t>inwestowania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rozróżnia rodzaje 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</w:t>
            </w:r>
            <w:proofErr w:type="spellStart"/>
            <w:r w:rsidR="00884309">
              <w:t>pozabankowe</w:t>
            </w:r>
            <w:proofErr w:type="spellEnd"/>
            <w:r w:rsidR="00884309">
              <w:t xml:space="preserve"> instytucje pożyczkowe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</w:t>
            </w:r>
            <w:r w:rsidR="00A57F51">
              <w:t xml:space="preserve"> </w:t>
            </w:r>
            <w:r w:rsidR="00884309">
              <w:t>efekty przy różnych rodzajach 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8461F6">
              <w:t>„</w:t>
            </w:r>
            <w:proofErr w:type="spellStart"/>
            <w:r w:rsidR="00884309">
              <w:t>polisolokat</w:t>
            </w:r>
            <w:r w:rsidR="008461F6">
              <w:t>a</w:t>
            </w:r>
            <w:proofErr w:type="spellEnd"/>
            <w:r w:rsidR="008461F6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8461F6">
              <w:t>„</w:t>
            </w:r>
            <w:r w:rsidR="00884309">
              <w:t>odsetk</w:t>
            </w:r>
            <w:r w:rsidR="008461F6">
              <w:t>i</w:t>
            </w:r>
            <w:r w:rsidR="00884309">
              <w:t xml:space="preserve"> od lokat</w:t>
            </w:r>
            <w:r w:rsidR="008461F6"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  <w:rPr>
                <w:i/>
              </w:rPr>
            </w:pPr>
          </w:p>
          <w:p w:rsidR="00884309" w:rsidRDefault="00884309" w:rsidP="00884309">
            <w:pPr>
              <w:spacing w:after="0" w:line="240" w:lineRule="auto"/>
              <w:rPr>
                <w:i/>
              </w:rPr>
            </w:pPr>
          </w:p>
          <w:p w:rsidR="00884309" w:rsidRDefault="00884309" w:rsidP="00884309">
            <w:pPr>
              <w:spacing w:after="0" w:line="240" w:lineRule="auto"/>
              <w:rPr>
                <w:i/>
              </w:rPr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interpretuje rodzaje </w:t>
            </w:r>
            <w:r w:rsidR="00884309">
              <w:lastRenderedPageBreak/>
              <w:t>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kryteria wyboru 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czynniki wpływające na ryzyko 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świadomie</w:t>
            </w:r>
            <w:r w:rsidR="00A57F51">
              <w:t xml:space="preserve"> </w:t>
            </w:r>
            <w:r w:rsidR="00884309">
              <w:t>zbiera informacje dot. podjęcia decyzji finansowych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  <w:rPr>
                <w:i/>
              </w:rPr>
            </w:pPr>
          </w:p>
          <w:p w:rsidR="00884309" w:rsidRDefault="00FE51EC" w:rsidP="00884309">
            <w:pPr>
              <w:spacing w:after="0" w:line="240" w:lineRule="auto"/>
            </w:pPr>
            <w:r>
              <w:rPr>
                <w:i/>
              </w:rPr>
              <w:t>‒</w:t>
            </w:r>
            <w:r w:rsidR="00884309">
              <w:rPr>
                <w:i/>
              </w:rPr>
              <w:t xml:space="preserve"> </w:t>
            </w:r>
            <w:r w:rsidR="00884309" w:rsidRPr="00056173">
              <w:t>w</w:t>
            </w:r>
            <w:r w:rsidR="00884309">
              <w:t xml:space="preserve">yjaśnia pojęcie </w:t>
            </w:r>
            <w:r w:rsidR="008461F6">
              <w:t>„</w:t>
            </w:r>
            <w:r w:rsidR="00884309">
              <w:t>dywersyfikacja kapitału</w:t>
            </w:r>
            <w:r w:rsidR="008461F6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porównuje stopy zwrotu</w:t>
            </w:r>
            <w:r w:rsidR="00A57F51">
              <w:t xml:space="preserve"> </w:t>
            </w:r>
            <w:r w:rsidR="00884309">
              <w:t>różnych form lokat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określa czynniki </w:t>
            </w:r>
            <w:r w:rsidR="00884309">
              <w:lastRenderedPageBreak/>
              <w:t>wpływające na skłonność do oszczędzania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porównuje propozycje lokowania kapitału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porównuje poziom ryzyka</w:t>
            </w:r>
            <w:r w:rsidR="00A57F51">
              <w:t xml:space="preserve"> </w:t>
            </w:r>
            <w:r w:rsidR="00884309">
              <w:t>inwestycyjnego przy strategii długo-</w:t>
            </w:r>
          </w:p>
          <w:p w:rsidR="00884309" w:rsidRDefault="00884309" w:rsidP="00884309">
            <w:pPr>
              <w:spacing w:after="0" w:line="240" w:lineRule="auto"/>
            </w:pPr>
            <w:r>
              <w:t>średnio- i krótkoterminowej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sposoby minimalizowania strat przy inwestycjach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interpretuje dane </w:t>
            </w:r>
            <w:r w:rsidR="00884309">
              <w:lastRenderedPageBreak/>
              <w:t>statystyczne dot. poziomu oszczędności w Polsce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461F6">
              <w:t xml:space="preserve"> </w:t>
            </w:r>
            <w:r w:rsidR="00884309">
              <w:t>analizuje koszty inwestowania za pośrednictwem funduszy inwestycyjnych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proponuje dywersyfikację kapitału po analizie stopy zwrotu inwestycji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przeprowadza symulację inwestycji w wybrane formy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5.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Usługi bankowe 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  <w:r>
              <w:t xml:space="preserve"> </w:t>
            </w:r>
            <w:r w:rsidR="00FE51EC">
              <w:t>‒</w:t>
            </w:r>
            <w:r>
              <w:t xml:space="preserve"> wyjaśnia zakres usług bankowych dla ludności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kredyt od pożyczki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 xml:space="preserve">wyjaśnia pojęcie </w:t>
            </w:r>
            <w:r w:rsidR="004C6E0E">
              <w:t>„</w:t>
            </w:r>
            <w:r w:rsidR="00884309">
              <w:t>odsetki</w:t>
            </w:r>
            <w:r w:rsidR="004C6E0E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r w:rsidR="00884309">
              <w:t>skrót RRSO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710A18" w:rsidRDefault="00FE51EC" w:rsidP="00884309">
            <w:pPr>
              <w:spacing w:line="240" w:lineRule="auto"/>
            </w:pPr>
            <w:r>
              <w:t>‒</w:t>
            </w:r>
            <w:r w:rsidR="00884309">
              <w:t xml:space="preserve"> analizuje oferty</w:t>
            </w:r>
            <w:r w:rsidR="00A57F51">
              <w:t xml:space="preserve"> </w:t>
            </w:r>
            <w:r w:rsidR="00884309">
              <w:t xml:space="preserve">usług bankowych </w:t>
            </w:r>
            <w:r w:rsidR="00884309" w:rsidRPr="00710A18">
              <w:t>w zakresie kont osobistych,</w:t>
            </w:r>
            <w:r w:rsidR="00A57F51">
              <w:t xml:space="preserve"> </w:t>
            </w:r>
            <w:r w:rsidR="00884309" w:rsidRPr="00710A18">
              <w:t>kart płatniczych, lokat terminowych, kredytów i pożyczek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rozróżnia rodzaje kredytów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pojęcie </w:t>
            </w:r>
            <w:r w:rsidR="004C6E0E">
              <w:t>„</w:t>
            </w:r>
            <w:r w:rsidR="00884309">
              <w:t>zdolność kredytowa</w:t>
            </w:r>
            <w:r w:rsidR="004C6E0E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oferty</w:t>
            </w:r>
            <w:r w:rsidR="00A57F51">
              <w:t xml:space="preserve"> </w:t>
            </w:r>
            <w:proofErr w:type="spellStart"/>
            <w:r w:rsidR="00884309">
              <w:lastRenderedPageBreak/>
              <w:t>pozabankowych</w:t>
            </w:r>
            <w:proofErr w:type="spellEnd"/>
            <w:r w:rsidR="00884309">
              <w:t xml:space="preserve"> instytucji pożyczkowych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porównuje RRSO</w:t>
            </w:r>
            <w:r w:rsidR="00A57F51">
              <w:t xml:space="preserve"> </w:t>
            </w:r>
            <w:r w:rsidR="00884309">
              <w:t xml:space="preserve">banków i </w:t>
            </w:r>
            <w:proofErr w:type="spellStart"/>
            <w:r w:rsidR="00884309">
              <w:t>pozabankowych</w:t>
            </w:r>
            <w:proofErr w:type="spellEnd"/>
            <w:r w:rsidR="00884309">
              <w:t xml:space="preserve"> instytucji pożyczkowych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4C6E0E">
              <w:t xml:space="preserve"> </w:t>
            </w:r>
            <w:r w:rsidR="00884309">
              <w:t>oblicza odsetki</w:t>
            </w:r>
            <w:r w:rsidR="00A57F51">
              <w:t xml:space="preserve"> </w:t>
            </w:r>
            <w:r w:rsidR="00884309">
              <w:t>od lokat i kredytów</w:t>
            </w:r>
            <w:r w:rsidR="004C6E0E">
              <w:t>,</w:t>
            </w:r>
            <w:r w:rsidR="00884309">
              <w:t xml:space="preserve"> korzystając</w:t>
            </w:r>
            <w:r w:rsidR="00A57F51">
              <w:t xml:space="preserve"> </w:t>
            </w:r>
            <w:r w:rsidR="00884309">
              <w:t>z kalkulatora odsetek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umowę kredytu lub pożyczki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charakteryzuje elementy umowy kredytowej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szacuje</w:t>
            </w:r>
            <w:r w:rsidR="00A57F51">
              <w:t xml:space="preserve"> </w:t>
            </w:r>
            <w:r w:rsidR="00884309">
              <w:t>zdolność kredytową</w:t>
            </w:r>
            <w:r w:rsidR="00A57F51">
              <w:t xml:space="preserve"> </w:t>
            </w:r>
            <w:r w:rsidR="00884309">
              <w:t xml:space="preserve">według czynników ją </w:t>
            </w:r>
            <w:r w:rsidR="00884309">
              <w:lastRenderedPageBreak/>
              <w:t>określających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scharakteryzuje</w:t>
            </w:r>
          </w:p>
          <w:p w:rsidR="00884309" w:rsidRDefault="00884309" w:rsidP="00884309">
            <w:pPr>
              <w:spacing w:after="0" w:line="240" w:lineRule="auto"/>
            </w:pPr>
            <w:r>
              <w:t>podstawowe zasady działania banków komercyjnych, spółdzielczych o SKOK-ów</w:t>
            </w:r>
          </w:p>
          <w:p w:rsidR="00884309" w:rsidRDefault="00884309" w:rsidP="00884309">
            <w:pPr>
              <w:spacing w:after="0" w:line="240" w:lineRule="auto"/>
            </w:pPr>
            <w:r>
              <w:softHyphen/>
            </w:r>
            <w:r w:rsidR="00FE51EC">
              <w:t>‒</w:t>
            </w:r>
            <w:r>
              <w:t xml:space="preserve"> scharakteryzuje zadania Bankowego Funduszu Gwarancyjnego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projektuje koszty kredytu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porównuje działalność depozytowo- kredytową</w:t>
            </w:r>
            <w:r w:rsidR="00A57F51">
              <w:t xml:space="preserve"> </w:t>
            </w:r>
            <w:r w:rsidR="00884309">
              <w:t>banków komercyjnych, spółdzielczych i</w:t>
            </w:r>
            <w:r w:rsidR="00A57F51">
              <w:t xml:space="preserve"> </w:t>
            </w:r>
            <w:r w:rsidR="00884309">
              <w:t>SKOK-ów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 xml:space="preserve">korzyści i poziom </w:t>
            </w:r>
            <w:r w:rsidR="00884309">
              <w:lastRenderedPageBreak/>
              <w:t>kosztów związanych z korzystaniem z podstawowych usług bankowych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821808" w:rsidRDefault="00884309" w:rsidP="00884309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charakteryzuje zasady bezpieczeństwa</w:t>
            </w:r>
            <w:r w:rsidR="00A57F51">
              <w:t xml:space="preserve"> </w:t>
            </w:r>
            <w:r w:rsidR="00884309">
              <w:t>bankowości elektronicznej i dostrzega zagrożenia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line="240" w:lineRule="auto"/>
            </w:pPr>
            <w:r>
              <w:t>‒</w:t>
            </w:r>
            <w:r w:rsidR="00884309">
              <w:t xml:space="preserve"> </w:t>
            </w:r>
            <w:r w:rsidR="00884309" w:rsidRPr="00012A7F">
              <w:t xml:space="preserve">ocenia przykłady praktyk i </w:t>
            </w:r>
            <w:proofErr w:type="spellStart"/>
            <w:r w:rsidR="00884309" w:rsidRPr="00012A7F">
              <w:t>zachowań</w:t>
            </w:r>
            <w:proofErr w:type="spellEnd"/>
            <w:r w:rsidR="00884309" w:rsidRPr="00012A7F">
              <w:t xml:space="preserve"> etycznych oraz nieetycznych na rynku</w:t>
            </w:r>
            <w:r w:rsidR="00884309">
              <w:t xml:space="preserve"> </w:t>
            </w:r>
            <w:r w:rsidR="00884309" w:rsidRPr="00012A7F">
              <w:t>finansowym</w:t>
            </w:r>
          </w:p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projektuje ewaluację usług bankowych </w:t>
            </w:r>
          </w:p>
          <w:p w:rsidR="00884309" w:rsidRPr="00012A7F" w:rsidRDefault="00884309" w:rsidP="00884309">
            <w:pPr>
              <w:spacing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rPr>
          <w:trHeight w:val="200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6. </w:t>
            </w:r>
            <w:r w:rsidRPr="00002D91">
              <w:rPr>
                <w:rFonts w:asciiTheme="minorHAnsi" w:hAnsiTheme="minorHAnsi" w:cstheme="minorHAnsi"/>
              </w:rPr>
              <w:t xml:space="preserve">Giełda </w:t>
            </w:r>
            <w:r w:rsidRPr="00002D91">
              <w:rPr>
                <w:rFonts w:asciiTheme="minorHAnsi" w:hAnsiTheme="minorHAnsi" w:cstheme="minorHAnsi"/>
                <w:bCs/>
              </w:rPr>
              <w:t xml:space="preserve">i rynek papierów wartościowych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r w:rsidR="00884309">
              <w:t>rolę GPW na rynku finansowym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papiery wartościowe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rynki na GPW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uczestników GPW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 xml:space="preserve">rozróżnia podstawowe instrumenty rynku kapitałowego 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scharakteryzuje funkcjonowanie</w:t>
            </w:r>
            <w:r w:rsidR="00A57F51">
              <w:t xml:space="preserve"> </w:t>
            </w:r>
            <w:r w:rsidR="00884309">
              <w:t>i zadania GPW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rozróżnia</w:t>
            </w:r>
            <w:r w:rsidR="00A57F51">
              <w:t xml:space="preserve"> </w:t>
            </w:r>
            <w:r w:rsidR="00884309">
              <w:t>rynki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768E0" w:rsidRDefault="00FE51EC" w:rsidP="00884309">
            <w:pPr>
              <w:spacing w:after="0" w:line="240" w:lineRule="auto"/>
            </w:pPr>
            <w:r>
              <w:t>‒</w:t>
            </w:r>
            <w:r w:rsidR="00884309" w:rsidRPr="00A768E0">
              <w:t xml:space="preserve"> interpretuje informacje z ceduły giełdowej</w:t>
            </w:r>
          </w:p>
          <w:p w:rsidR="00884309" w:rsidRPr="00A768E0" w:rsidRDefault="00FE51EC" w:rsidP="00884309">
            <w:pPr>
              <w:spacing w:after="0" w:line="240" w:lineRule="auto"/>
            </w:pPr>
            <w:r>
              <w:t>‒</w:t>
            </w:r>
            <w:r w:rsidR="00884309" w:rsidRPr="00A768E0">
              <w:t xml:space="preserve"> </w:t>
            </w:r>
            <w:r w:rsidR="00884309">
              <w:t>scharak</w:t>
            </w:r>
            <w:r w:rsidR="00884309" w:rsidRPr="00A768E0">
              <w:t>t</w:t>
            </w:r>
            <w:r w:rsidR="00884309">
              <w:t>e</w:t>
            </w:r>
            <w:r w:rsidR="00884309" w:rsidRPr="00A768E0">
              <w:t xml:space="preserve">ryzuje podstawowe instrumenty rynku kapitałowego </w:t>
            </w:r>
          </w:p>
          <w:p w:rsidR="00884309" w:rsidRPr="00A768E0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 w:rsidRPr="00A768E0">
              <w:t>rozróżnia</w:t>
            </w:r>
            <w:r w:rsidR="00A57F51">
              <w:t xml:space="preserve"> </w:t>
            </w:r>
            <w:r w:rsidR="00884309" w:rsidRPr="00A768E0">
              <w:t>zyski z akcji i obligacji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768E0" w:rsidRDefault="00FE51EC" w:rsidP="00884309">
            <w:pPr>
              <w:spacing w:after="0" w:line="240" w:lineRule="auto"/>
            </w:pPr>
            <w:r>
              <w:t>‒</w:t>
            </w:r>
            <w:r w:rsidR="00884309" w:rsidRPr="00A768E0">
              <w:t xml:space="preserve"> objaśnia na schemacie zasady funkcjonowania rynku papierów wartościowych</w:t>
            </w:r>
            <w:r w:rsidR="00884309">
              <w:t xml:space="preserve"> i mechanizm inwestowania</w:t>
            </w:r>
          </w:p>
          <w:p w:rsidR="00884309" w:rsidRPr="00A768E0" w:rsidRDefault="00FE51EC" w:rsidP="00884309">
            <w:pPr>
              <w:spacing w:after="0" w:line="240" w:lineRule="auto"/>
            </w:pPr>
            <w:r>
              <w:t>‒</w:t>
            </w:r>
            <w:r w:rsidR="00884309" w:rsidRPr="00A768E0">
              <w:t xml:space="preserve"> wymienia wskaźniki GPW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charakteryzuje funkcjonowanie</w:t>
            </w:r>
            <w:r w:rsidR="00A57F51">
              <w:t xml:space="preserve"> </w:t>
            </w:r>
            <w:r w:rsidR="00884309">
              <w:t>poszczególnych rynków GPW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wskaźniki giełdowe spółki 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dochodowe i cenowe indeksy giełdowe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sytuację</w:t>
            </w:r>
            <w:r w:rsidR="00A57F51">
              <w:t xml:space="preserve"> </w:t>
            </w:r>
            <w:r w:rsidR="00884309">
              <w:t>spółek na rynkach GPW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przeprowadza analizę zmian na rynku kapitałowym w Polsce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objaśnia</w:t>
            </w:r>
            <w:r w:rsidR="00A57F51">
              <w:t xml:space="preserve"> </w:t>
            </w:r>
            <w:r w:rsidR="00884309">
              <w:t>rolę i zadania Krajowego Depozytu Papierów Wartościowych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</w:t>
            </w:r>
            <w:r w:rsidR="00A57F51">
              <w:t xml:space="preserve"> </w:t>
            </w:r>
            <w:r w:rsidR="00884309">
              <w:t xml:space="preserve">hossę i bessę na giełdzie </w:t>
            </w:r>
          </w:p>
        </w:tc>
      </w:tr>
      <w:tr w:rsidR="00884309" w:rsidRPr="0050356A" w:rsidTr="00884309">
        <w:trPr>
          <w:trHeight w:val="267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7.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Fundusze inwestycyjne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wyjaśnia pojęcia:</w:t>
            </w:r>
            <w:r w:rsidR="00A57F51">
              <w:t xml:space="preserve"> </w:t>
            </w:r>
            <w:r w:rsidR="004C6E0E">
              <w:t>„</w:t>
            </w:r>
            <w:r w:rsidR="00884309">
              <w:t>kapitał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lokata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akcja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dywidenda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obligacja</w:t>
            </w:r>
            <w:r w:rsidR="004C6E0E">
              <w:t>”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podmioty prowadzące inwestycje finansowe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posługuje się</w:t>
            </w:r>
            <w:r w:rsidR="00A57F51">
              <w:t xml:space="preserve"> </w:t>
            </w:r>
            <w:r w:rsidR="00884309">
              <w:t>pojęciami:</w:t>
            </w:r>
            <w:r w:rsidR="00A57F51">
              <w:t xml:space="preserve"> </w:t>
            </w:r>
            <w:r w:rsidR="004C6E0E">
              <w:t>„</w:t>
            </w:r>
            <w:r w:rsidR="00884309">
              <w:t>kapitał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lokata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akcja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dywidenda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obligacja</w:t>
            </w:r>
            <w:r w:rsidR="004C6E0E">
              <w:t>”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rozróżnia</w:t>
            </w:r>
            <w:r w:rsidR="00A57F51">
              <w:t xml:space="preserve"> </w:t>
            </w:r>
            <w:r w:rsidR="00884309">
              <w:t>formy lokowania oszczędności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rolę usług doradczych i pośredników finansowych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porównuje ryzyko różnych form</w:t>
            </w:r>
          </w:p>
          <w:p w:rsidR="00884309" w:rsidRDefault="00884309" w:rsidP="00884309">
            <w:pPr>
              <w:spacing w:after="0" w:line="240" w:lineRule="auto"/>
            </w:pPr>
            <w:r>
              <w:t>inwestowania w fundusze inwestycyjne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fundusze inwestycyjne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4C6E0E">
            <w:pPr>
              <w:spacing w:line="240" w:lineRule="auto"/>
            </w:pPr>
            <w:r>
              <w:t>‒</w:t>
            </w:r>
            <w:r w:rsidR="00884309" w:rsidRPr="00362AE0">
              <w:t xml:space="preserve"> dyskutuje nad wyborem rodzaju funduszu inwestycyjnego, uwzględniając</w:t>
            </w:r>
            <w:r w:rsidR="00884309">
              <w:t xml:space="preserve"> </w:t>
            </w:r>
            <w:r w:rsidR="00884309" w:rsidRPr="00362AE0">
              <w:t>potencjalne zyski</w:t>
            </w:r>
            <w:r w:rsidR="00884309">
              <w:t xml:space="preserve"> oraz ryzyko wystąpienia strat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ocenia wiarygodność rekomendacji finansowych instytucji</w:t>
            </w:r>
            <w:r w:rsidR="00A57F51">
              <w:t xml:space="preserve"> </w:t>
            </w:r>
            <w:r w:rsidR="00884309">
              <w:t>funduszy finansowych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Zabezpieczenie emerytalne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 xml:space="preserve">wyjaśnia pojęcie </w:t>
            </w:r>
            <w:r w:rsidR="004C6E0E">
              <w:t>„</w:t>
            </w:r>
            <w:r w:rsidR="00884309">
              <w:t>zabezpieczenie emerytalne</w:t>
            </w:r>
            <w:r w:rsidR="004C6E0E">
              <w:t>”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instytucje systemu ubezpieczeń społecznych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filary systemu ubezpieczeń społecznych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rozróżnia ubezpieczenia społeczne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scharakteryzuje</w:t>
            </w:r>
            <w:r w:rsidR="00A57F51">
              <w:t xml:space="preserve"> </w:t>
            </w:r>
            <w:r w:rsidR="00884309">
              <w:t>funkcje instytucji systemu emerytalnego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wskazuje formy oszczędzania w poszczególnych</w:t>
            </w:r>
            <w:r w:rsidR="00A57F51">
              <w:t xml:space="preserve"> </w:t>
            </w:r>
            <w:r w:rsidR="00884309">
              <w:t>filarach</w:t>
            </w:r>
            <w:r w:rsidR="00A57F51">
              <w:t xml:space="preserve"> </w:t>
            </w:r>
            <w:r w:rsidR="00884309">
              <w:t>systemu ubezpieczeń emerytalnych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różnice w formach zabezpieczenia emerytalnego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charakteryzuje</w:t>
            </w:r>
            <w:r w:rsidR="00A57F51">
              <w:t xml:space="preserve"> </w:t>
            </w:r>
            <w:r w:rsidR="00884309">
              <w:t>rolę i zadania Zakładu Ubezpieczeń Społecznych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formy zabezpieczenia emerytalnego na IKE, IKZE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funkcjonowanie KRUS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alternatywne</w:t>
            </w:r>
            <w:r w:rsidR="00A57F51">
              <w:t xml:space="preserve"> </w:t>
            </w:r>
            <w:r w:rsidR="00884309">
              <w:t>możliwości zabezpieczenia przyszłości</w:t>
            </w:r>
          </w:p>
          <w:p w:rsidR="00884309" w:rsidRDefault="00884309" w:rsidP="00884309">
            <w:pPr>
              <w:spacing w:after="0" w:line="240" w:lineRule="auto"/>
            </w:pPr>
            <w:r>
              <w:softHyphen/>
            </w:r>
            <w:r w:rsidR="00FE51EC">
              <w:t>‒</w:t>
            </w:r>
            <w:r>
              <w:t xml:space="preserve"> dostrzega konieczność wczesnego rozpoczęcia systemu oszczędzania i inwestowania środków na emeryturę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4C6E0E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rolę i zadania 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koszty zarządzania inwestycjami</w:t>
            </w:r>
            <w:r w:rsidR="00A57F51">
              <w:t xml:space="preserve"> </w:t>
            </w:r>
            <w:r w:rsidR="00884309">
              <w:t>zabezpieczenia emerytalnego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modele ubezpieczeń emerytalnych w rożnych krajach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9.</w:t>
            </w:r>
            <w:r w:rsidR="00A57F51">
              <w:rPr>
                <w:rFonts w:asciiTheme="minorHAnsi" w:hAnsiTheme="minorHAnsi" w:cstheme="minorHAnsi"/>
              </w:rPr>
              <w:t xml:space="preserve"> </w:t>
            </w:r>
            <w:r w:rsidRPr="00002D91">
              <w:rPr>
                <w:rFonts w:asciiTheme="minorHAnsi" w:hAnsiTheme="minorHAnsi" w:cstheme="minorHAnsi"/>
              </w:rPr>
              <w:t xml:space="preserve">System podatkowy w Polsce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źródła prawa podatkowego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wskazuje podatki bezpośrednie i pośrednie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akcyzę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podatki bezpośrednie i pośrednie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podatki dochodowe PIT, CIT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podatki</w:t>
            </w:r>
            <w:r w:rsidR="00A57F51">
              <w:t xml:space="preserve"> </w:t>
            </w:r>
            <w:r w:rsidR="00884309">
              <w:t>i opłaty lokalne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funkcje </w:t>
            </w:r>
            <w:r w:rsidR="00884309">
              <w:lastRenderedPageBreak/>
              <w:t>podatków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A57F51">
              <w:t xml:space="preserve"> </w:t>
            </w:r>
            <w:r w:rsidR="00884309">
              <w:t>charakteryzuje podatki dochodowe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podatki pośrednie</w:t>
            </w:r>
          </w:p>
          <w:p w:rsidR="00884309" w:rsidRPr="00A90EE9" w:rsidRDefault="00FE51EC" w:rsidP="004C6E0E">
            <w:pPr>
              <w:spacing w:after="0" w:line="240" w:lineRule="auto"/>
            </w:pPr>
            <w:r>
              <w:t>‒</w:t>
            </w:r>
            <w:r w:rsidR="00884309">
              <w:t xml:space="preserve"> klasyfikuje podatki według przedmiotu opodatkowania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klasyfikuje podatki według różnych kryteriów</w:t>
            </w:r>
          </w:p>
          <w:p w:rsidR="00884309" w:rsidRPr="00A90EE9" w:rsidRDefault="00FE51EC" w:rsidP="004C6E0E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klasyfikuje podatki dochodowe według</w:t>
            </w:r>
            <w:r w:rsidR="00A57F51">
              <w:t xml:space="preserve"> </w:t>
            </w:r>
            <w:r w:rsidR="00884309">
              <w:t>sposobu naliczania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definicję podatku według</w:t>
            </w:r>
            <w:r w:rsidR="00A57F51">
              <w:t xml:space="preserve"> </w:t>
            </w:r>
            <w:r w:rsidR="00884309">
              <w:t>Konstytucji i Ordynacji podatkowej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znaczenie podatków w dochodach państwa</w:t>
            </w:r>
          </w:p>
          <w:p w:rsidR="00884309" w:rsidRPr="00A90EE9" w:rsidRDefault="00884309" w:rsidP="00884309">
            <w:pPr>
              <w:spacing w:after="0" w:line="240" w:lineRule="auto"/>
            </w:pPr>
            <w:r>
              <w:t xml:space="preserve"> 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10.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Deklaracja podatkowa PIT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</w:t>
            </w:r>
          </w:p>
          <w:p w:rsidR="00884309" w:rsidRDefault="00A57F51" w:rsidP="00884309">
            <w:pPr>
              <w:spacing w:after="0" w:line="240" w:lineRule="auto"/>
            </w:pPr>
            <w:r>
              <w:t xml:space="preserve"> </w:t>
            </w:r>
            <w:r w:rsidR="00884309">
              <w:t>miejsce</w:t>
            </w:r>
            <w:r>
              <w:t xml:space="preserve"> </w:t>
            </w:r>
            <w:r w:rsidR="00884309">
              <w:t xml:space="preserve">i cel składania deklaracji podatkowej PIT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wyróżnia sposoby składania deklaracji PIT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sposób</w:t>
            </w:r>
            <w:r w:rsidR="00A57F51">
              <w:t xml:space="preserve"> </w:t>
            </w:r>
            <w:r w:rsidR="00884309">
              <w:t>sporządzania zeznania podatkowego PIT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ustala odliczenia od podatku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stawki podatku dochodowego progresywnego i liniowego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 xml:space="preserve">sporządza deklarację PIT 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formułuje argumenty za i przeciw</w:t>
            </w:r>
            <w:r w:rsidR="00A57F51">
              <w:t xml:space="preserve"> </w:t>
            </w:r>
            <w:r w:rsidR="00884309">
              <w:t>stosowaniu PIT progresywnego</w:t>
            </w:r>
            <w:r w:rsidR="00A57F51">
              <w:t xml:space="preserve"> </w:t>
            </w:r>
            <w:r w:rsidR="00884309">
              <w:t>i liniowego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sporządza</w:t>
            </w:r>
          </w:p>
          <w:p w:rsidR="00884309" w:rsidRDefault="00884309" w:rsidP="00884309">
            <w:pPr>
              <w:spacing w:after="0" w:line="240" w:lineRule="auto"/>
            </w:pPr>
            <w:r>
              <w:t xml:space="preserve"> e-deklarację PIT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funkcjonowanie systemu</w:t>
            </w:r>
            <w:r w:rsidR="00A57F51">
              <w:t xml:space="preserve"> </w:t>
            </w:r>
            <w:r w:rsidR="00884309">
              <w:t xml:space="preserve">e-deklaracje </w:t>
            </w:r>
          </w:p>
        </w:tc>
      </w:tr>
      <w:tr w:rsidR="00884309" w:rsidRPr="0050356A" w:rsidTr="00884309">
        <w:trPr>
          <w:trHeight w:val="508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  <w:r w:rsidR="00A57F51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Rynek ubezpieczeń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</w:t>
            </w:r>
            <w:r w:rsidR="00A57F51">
              <w:t xml:space="preserve"> </w:t>
            </w:r>
            <w:r w:rsidR="00884309">
              <w:t xml:space="preserve">pojęcie </w:t>
            </w:r>
            <w:r w:rsidR="004C6E0E">
              <w:t>„</w:t>
            </w:r>
            <w:r w:rsidR="00884309">
              <w:t>ubezpieczenia</w:t>
            </w:r>
            <w:r w:rsidR="004C6E0E">
              <w:t>”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ubezpieczenia majątkowe i osobowe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ubezpieczenia obowiązkowe i dobrowolne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wyjaśnia</w:t>
            </w:r>
            <w:r w:rsidR="00A57F51">
              <w:t xml:space="preserve"> </w:t>
            </w:r>
            <w:r w:rsidR="00884309">
              <w:t>funkcje ubezpieczeń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ubezpieczenia majątkowe i osobowe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rodzaje mienia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zakres ubezpieczeń osobowych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4C6E0E">
            <w:pPr>
              <w:spacing w:after="0" w:line="240" w:lineRule="auto"/>
            </w:pPr>
            <w:r>
              <w:t>‒</w:t>
            </w:r>
            <w:r w:rsidR="00884309">
              <w:t xml:space="preserve"> identyfikuje</w:t>
            </w:r>
            <w:r w:rsidR="00A57F51">
              <w:t xml:space="preserve"> </w:t>
            </w:r>
            <w:r w:rsidR="00884309">
              <w:t xml:space="preserve">pojęcie </w:t>
            </w:r>
            <w:r w:rsidR="004C6E0E">
              <w:t>„</w:t>
            </w:r>
            <w:r w:rsidR="00884309">
              <w:t>polisa ubezpieczeniowa</w:t>
            </w:r>
            <w:r w:rsidR="004C6E0E">
              <w:t>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zakres ubezpieczeń majątkowych: mienia i od odpowiedzialności cywilnej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zakres ubezpieczeń osobowych</w:t>
            </w:r>
            <w:r w:rsidR="00A57F51">
              <w:t xml:space="preserve"> </w:t>
            </w:r>
            <w:r w:rsidR="00884309">
              <w:t>cywilnej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elementy umowy ubezpieczenia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identyfikuje wyłączenia w treści umów ubezpieczeniowych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ogólne warunki ubezpieczenia wybranego ubezpieczenia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dokonuje analizy porównawczej umów ubezpieczeniowych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 zadania</w:t>
            </w:r>
            <w:r w:rsidR="00A57F51">
              <w:t xml:space="preserve"> </w:t>
            </w:r>
            <w:r w:rsidR="00884309">
              <w:t>Ubezpieczeniowego Funduszu Gwarancyjnego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analizuje ogólne warunki ubezpieczenia wybranych ubezpieczeń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porównuje oferty ubezpieczycieli</w:t>
            </w:r>
            <w:r w:rsidR="00A57F51">
              <w:t xml:space="preserve"> </w:t>
            </w:r>
            <w:r w:rsidR="00884309">
              <w:t>według zakresów ochrony i sum ubezpieczeniowych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funkcjonowanie systemu ubezpieczeń</w:t>
            </w:r>
            <w:r w:rsidR="00A57F51">
              <w:t xml:space="preserve"> </w:t>
            </w:r>
            <w:r w:rsidR="00884309">
              <w:t>majątkowych i osobowych w Polsce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modele ubezpieczeń emerytalnych w rożnych krajach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884309" w:rsidP="00884309">
            <w:pPr>
              <w:spacing w:after="0" w:line="240" w:lineRule="auto"/>
            </w:pP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12. </w:t>
            </w:r>
            <w:r w:rsidRPr="00002D91">
              <w:rPr>
                <w:rFonts w:asciiTheme="minorHAnsi" w:hAnsiTheme="minorHAnsi" w:cstheme="minorHAnsi"/>
                <w:bCs/>
              </w:rPr>
              <w:t xml:space="preserve">Reklamacja produktu finansowego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4C6E0E">
              <w:t>„</w:t>
            </w:r>
            <w:r w:rsidR="00884309">
              <w:t>produkt finansow</w:t>
            </w:r>
            <w:r w:rsidR="004C6E0E">
              <w:t>y”</w:t>
            </w: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instytucje </w:t>
            </w:r>
            <w:r w:rsidR="00884309">
              <w:lastRenderedPageBreak/>
              <w:t>usług finansowych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rozróżnia formy składania reklamacji produktu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sporządzania wniosek</w:t>
            </w:r>
            <w:r w:rsidR="00A57F51">
              <w:t xml:space="preserve"> </w:t>
            </w:r>
            <w:r w:rsidR="00884309">
              <w:t>do Rzecznika Finansowego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scharakteryzuje</w:t>
            </w:r>
            <w:r w:rsidR="00A57F51">
              <w:t xml:space="preserve"> </w:t>
            </w:r>
            <w:r w:rsidR="00884309">
              <w:t>rolę i kompetencje</w:t>
            </w:r>
            <w:r w:rsidR="00A57F51">
              <w:t xml:space="preserve"> </w:t>
            </w:r>
            <w:r w:rsidR="00884309">
              <w:t>Rzecznika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ocenia przykłady praktyk i </w:t>
            </w:r>
            <w:proofErr w:type="spellStart"/>
            <w:r w:rsidR="00884309">
              <w:t>zachowań</w:t>
            </w:r>
            <w:proofErr w:type="spellEnd"/>
            <w:r w:rsidR="00884309">
              <w:t xml:space="preserve"> etycznych i </w:t>
            </w:r>
            <w:r w:rsidR="00884309">
              <w:lastRenderedPageBreak/>
              <w:t>nieetycznych na rynku finansowym</w:t>
            </w:r>
          </w:p>
        </w:tc>
      </w:tr>
      <w:tr w:rsidR="00884309" w:rsidRPr="0050356A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lastRenderedPageBreak/>
              <w:t>Podsumowanie przed sprawdzianem</w:t>
            </w:r>
          </w:p>
          <w:p w:rsidR="00884309" w:rsidRPr="00002D91" w:rsidRDefault="00884309" w:rsidP="0088430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</w:p>
        </w:tc>
      </w:tr>
    </w:tbl>
    <w:p w:rsidR="00884309" w:rsidRDefault="00884309" w:rsidP="00884309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lastRenderedPageBreak/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  <w:r w:rsidRPr="00A90EE9">
              <w:t>Wymagania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 xml:space="preserve"> konieczne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podstawowe</w:t>
            </w:r>
          </w:p>
          <w:p w:rsidR="00884309" w:rsidRPr="00A90EE9" w:rsidRDefault="00884309" w:rsidP="008461F6">
            <w:pPr>
              <w:spacing w:after="0" w:line="240" w:lineRule="auto"/>
            </w:pPr>
            <w:r w:rsidRPr="00A90EE9">
              <w:t>(ocena dostateczn</w:t>
            </w:r>
            <w:r w:rsidR="008461F6">
              <w:t>a</w:t>
            </w:r>
            <w:r w:rsidRPr="00A90EE9"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 xml:space="preserve">Wymagania rozszerzające 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dopełniające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A90EE9" w:rsidRDefault="00884309" w:rsidP="00884309">
            <w:pPr>
              <w:spacing w:after="0" w:line="240" w:lineRule="auto"/>
            </w:pPr>
            <w:r w:rsidRPr="00A90EE9">
              <w:t>Wymagania wykraczające</w:t>
            </w:r>
          </w:p>
          <w:p w:rsidR="00884309" w:rsidRPr="00A90EE9" w:rsidRDefault="00884309" w:rsidP="00884309">
            <w:pPr>
              <w:spacing w:after="0" w:line="240" w:lineRule="auto"/>
            </w:pPr>
            <w:r w:rsidRPr="00A90EE9">
              <w:t>(ocena celująca)</w:t>
            </w:r>
          </w:p>
        </w:tc>
      </w:tr>
      <w:tr w:rsidR="00884309" w:rsidRPr="00A90EE9" w:rsidTr="00884309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2D2EAD" w:rsidRDefault="00884309" w:rsidP="008843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Aktywność zawodowa</w:t>
            </w:r>
          </w:p>
          <w:p w:rsidR="00884309" w:rsidRPr="00A90EE9" w:rsidRDefault="00884309" w:rsidP="00884309">
            <w:pPr>
              <w:pStyle w:val="Akapitzlist"/>
              <w:spacing w:after="0" w:line="240" w:lineRule="auto"/>
              <w:ind w:left="1080"/>
            </w:pP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>Wskaźniki rynku pracy</w:t>
            </w:r>
            <w:r w:rsidRPr="00002D9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 osobę aktywną zawodowo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rozróżnia osoby nieaktywne zawodowo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A90EE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określa bezrobotnego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osoby</w:t>
            </w:r>
            <w:r w:rsidR="00A57F51">
              <w:t xml:space="preserve"> </w:t>
            </w:r>
            <w:r w:rsidR="00884309">
              <w:t>aktywne zawodowo i bierne zawodowo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Pr="00D8404F" w:rsidRDefault="00FE51EC" w:rsidP="00884309">
            <w:pPr>
              <w:spacing w:after="0" w:line="240" w:lineRule="auto"/>
            </w:pPr>
            <w:r>
              <w:t>‒</w:t>
            </w:r>
            <w:r w:rsidR="00884309" w:rsidRPr="00D8404F">
              <w:t xml:space="preserve"> wyjaśnia rodzaje bezrobocia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wskaźniki</w:t>
            </w:r>
          </w:p>
          <w:p w:rsidR="00884309" w:rsidRDefault="00884309" w:rsidP="00884309">
            <w:pPr>
              <w:spacing w:after="0" w:line="240" w:lineRule="auto"/>
            </w:pPr>
            <w:r>
              <w:t xml:space="preserve"> aktywności zawodowej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wskaźniki zatrudnienia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Pr="00D8404F" w:rsidRDefault="00FE51EC" w:rsidP="00884309">
            <w:pPr>
              <w:spacing w:after="0" w:line="240" w:lineRule="auto"/>
            </w:pPr>
            <w:r>
              <w:t>‒</w:t>
            </w:r>
            <w:r w:rsidR="00884309" w:rsidRPr="00D8404F">
              <w:t xml:space="preserve"> charakteryzuje rodzaje bezrobocia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wskaźnik stopa bezrobocia</w:t>
            </w: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884309" w:rsidP="00884309">
            <w:pPr>
              <w:spacing w:after="0" w:line="240" w:lineRule="auto"/>
            </w:pP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interpretuje poziom stopy bezrobocia w</w:t>
            </w:r>
            <w:r w:rsidR="00A57F51">
              <w:t xml:space="preserve"> </w:t>
            </w:r>
            <w:r w:rsidR="00884309">
              <w:t>czasie</w:t>
            </w:r>
            <w:r w:rsidR="00A57F51">
              <w:t xml:space="preserve">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 xml:space="preserve">interpretuje poziom stopy bezrobocia geograficznej </w:t>
            </w:r>
          </w:p>
          <w:p w:rsidR="00884309" w:rsidRPr="00A90EE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analizuje przyczyny nierównowagi na rynku pracy</w:t>
            </w:r>
          </w:p>
          <w:p w:rsidR="00884309" w:rsidRPr="00A90EE9" w:rsidRDefault="00884309" w:rsidP="00884309">
            <w:pPr>
              <w:spacing w:after="0" w:line="240" w:lineRule="auto"/>
            </w:pPr>
            <w:r>
              <w:t xml:space="preserve"> </w:t>
            </w: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 Funkcjonowanie rynku pracy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wyjaśnia pojęcie </w:t>
            </w:r>
            <w:r w:rsidR="004C6E0E">
              <w:t>„</w:t>
            </w:r>
            <w:r w:rsidR="00884309">
              <w:t>rynek pracy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popyt na pracę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podaż pracy</w:t>
            </w:r>
            <w:r w:rsidR="004C6E0E">
              <w:t>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1D2861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</w:t>
            </w:r>
            <w:r w:rsidR="00884309" w:rsidRPr="001D2861">
              <w:t>wyjaśnia mechanizm popytu i podaży na rynku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rynek pracodawcy i rynek pracownika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wyróżnia czynniki wpływające na wielkość popytu na pracę i podaży pracy</w:t>
            </w:r>
          </w:p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czynniki </w:t>
            </w:r>
            <w:r w:rsidR="00884309" w:rsidRPr="001D2861">
              <w:t>wpływające na</w:t>
            </w:r>
            <w:r w:rsidR="00884309" w:rsidRPr="0001118D">
              <w:rPr>
                <w:u w:val="single"/>
              </w:rPr>
              <w:t xml:space="preserve"> </w:t>
            </w:r>
            <w:r w:rsidR="00884309">
              <w:t>równowagę na rynku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narzędzia oddziaływania państwa na rynek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4C6E0E" w:rsidP="00884309">
            <w:pPr>
              <w:spacing w:after="0" w:line="240" w:lineRule="auto"/>
            </w:pPr>
            <w:r>
              <w:t xml:space="preserve">‒ </w:t>
            </w:r>
            <w:r w:rsidR="00884309">
              <w:t>projektuje kształtowanie się rynku pracy przy rozwoju technologii informatycznych</w:t>
            </w:r>
          </w:p>
        </w:tc>
      </w:tr>
      <w:tr w:rsidR="00884309" w:rsidRPr="00A90EE9" w:rsidTr="00884309">
        <w:trPr>
          <w:trHeight w:val="6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3.Motywy aktywności zawodowej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4C6E0E">
            <w:pPr>
              <w:spacing w:after="0" w:line="240" w:lineRule="auto"/>
            </w:pPr>
            <w:r>
              <w:t>‒</w:t>
            </w:r>
            <w:r w:rsidR="00884309">
              <w:t xml:space="preserve"> objaśnia pojęci</w:t>
            </w:r>
            <w:r w:rsidR="004C6E0E">
              <w:t>a</w:t>
            </w:r>
            <w:r w:rsidR="00884309">
              <w:t xml:space="preserve">: </w:t>
            </w:r>
            <w:r w:rsidR="004C6E0E">
              <w:t>„</w:t>
            </w:r>
            <w:r w:rsidR="00884309">
              <w:t>praca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motywacja</w:t>
            </w:r>
            <w:r w:rsidR="004C6E0E">
              <w:t>”</w:t>
            </w:r>
            <w:r w:rsidR="00884309">
              <w:t xml:space="preserve">, </w:t>
            </w:r>
            <w:r w:rsidR="004C6E0E">
              <w:t>„</w:t>
            </w:r>
            <w:r w:rsidR="00884309">
              <w:t>kariera zawodowa</w:t>
            </w:r>
            <w:r w:rsidR="004C6E0E">
              <w:t>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motywy aktywności zawodowej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podaje przykłady karier zawodowych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typy osobowości zawodowe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cechy poszczególnych typów osobowości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4C6E0E">
              <w:t xml:space="preserve"> </w:t>
            </w:r>
            <w:r w:rsidR="00884309">
              <w:t>analizuje szanse i możliwości rozwoju własnej kariery zawodowej</w:t>
            </w:r>
          </w:p>
          <w:p w:rsidR="00884309" w:rsidRDefault="00884309" w:rsidP="00884309">
            <w:pPr>
              <w:spacing w:after="0" w:line="240" w:lineRule="auto"/>
            </w:pPr>
            <w:r>
              <w:lastRenderedPageBreak/>
              <w:softHyphen/>
            </w:r>
            <w:r w:rsidR="00FE51EC">
              <w:t>‒</w:t>
            </w:r>
            <w:r>
              <w:t xml:space="preserve"> dostrzega rolę uczenia się przez całe życie</w:t>
            </w:r>
          </w:p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A57F51">
              <w:t xml:space="preserve"> </w:t>
            </w:r>
            <w:r w:rsidR="00884309">
              <w:t>wskazuje preferencje zawodowe przy określonych typach osobowości zawodowej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rozpoznaje własny typ osobowości zawodowej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własne możliwości znalezienia </w:t>
            </w:r>
            <w:r w:rsidR="00884309">
              <w:lastRenderedPageBreak/>
              <w:t>pracy na rynku lokalnym, regionalnym, krajowym i globalnym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lastRenderedPageBreak/>
              <w:t>‒</w:t>
            </w:r>
            <w:r w:rsidR="00884309">
              <w:t xml:space="preserve"> analizuje</w:t>
            </w:r>
            <w:r w:rsidR="00A57F51">
              <w:t xml:space="preserve"> </w:t>
            </w:r>
            <w:r w:rsidR="00884309">
              <w:t>pożądane kompetencje</w:t>
            </w:r>
            <w:r w:rsidR="00A57F51">
              <w:t xml:space="preserve"> </w:t>
            </w:r>
            <w:r w:rsidR="00884309">
              <w:t>na rynku pracy</w:t>
            </w:r>
          </w:p>
          <w:p w:rsidR="00884309" w:rsidRDefault="00FE51EC" w:rsidP="00884309">
            <w:pPr>
              <w:spacing w:line="240" w:lineRule="auto"/>
            </w:pPr>
            <w:r>
              <w:t>‒</w:t>
            </w:r>
            <w:r w:rsidR="00884309">
              <w:t xml:space="preserve"> </w:t>
            </w:r>
            <w:r w:rsidR="00884309" w:rsidRPr="00AB21A2">
              <w:t>analizuje własne kompetencje i możliwości zdobycia doświadczenia</w:t>
            </w:r>
            <w:r w:rsidR="00884309">
              <w:t xml:space="preserve"> </w:t>
            </w:r>
            <w:r w:rsidR="00884309" w:rsidRPr="00AB21A2">
              <w:t xml:space="preserve">zawodowego w formie wolontariatu, praktyk </w:t>
            </w:r>
            <w:r w:rsidR="00884309" w:rsidRPr="00AB21A2">
              <w:lastRenderedPageBreak/>
              <w:t xml:space="preserve">lub stażu oraz </w:t>
            </w:r>
            <w:r w:rsidR="00884309">
              <w:t>z</w:t>
            </w:r>
            <w:r w:rsidR="00884309" w:rsidRPr="00AB21A2">
              <w:t>nalezienia pracy</w:t>
            </w:r>
            <w:r w:rsidR="00884309">
              <w:t xml:space="preserve"> </w:t>
            </w:r>
            <w:r w:rsidR="00884309" w:rsidRPr="00AB21A2">
              <w:t xml:space="preserve">na rynku lokalnym, regionalnym, krajowym i </w:t>
            </w:r>
            <w:r w:rsidR="00884309">
              <w:t>globalnym</w:t>
            </w: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 Metody poszukiwania pracy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wyróżnia aktywne i pasywne metody poszukiwania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</w:t>
            </w:r>
            <w:r w:rsidR="00A57F51">
              <w:t xml:space="preserve"> </w:t>
            </w:r>
            <w:r w:rsidR="00884309">
              <w:t>formy zdobywania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rozróżnia aktywne metody poszukiwania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ocenia przydatność różnych metod poszukiwania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</w:t>
            </w:r>
            <w:r w:rsidR="00A57F51">
              <w:t xml:space="preserve"> </w:t>
            </w:r>
            <w:r w:rsidR="00884309">
              <w:t>formy zdobywania doświadczenia zawodowego</w:t>
            </w:r>
          </w:p>
          <w:p w:rsidR="00884309" w:rsidRDefault="00FE51EC" w:rsidP="00B33AE4">
            <w:pPr>
              <w:spacing w:after="0" w:line="240" w:lineRule="auto"/>
            </w:pPr>
            <w:r>
              <w:t>‒</w:t>
            </w:r>
            <w:r w:rsidR="00884309">
              <w:t xml:space="preserve"> ocenia</w:t>
            </w:r>
            <w:r w:rsidR="00A57F51">
              <w:t xml:space="preserve"> </w:t>
            </w:r>
            <w:r w:rsidR="00884309">
              <w:t xml:space="preserve">skuteczność metod poszukiwania pracy </w:t>
            </w:r>
            <w:r w:rsidR="00884309" w:rsidRPr="001D2861">
              <w:t>z punktu widzenia włas</w:t>
            </w:r>
            <w:r w:rsidR="00884309">
              <w:t>nej ścieżki rozwoju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interpretuje sformułowania z ofert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własne kompetencje i możliwości zdobycia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charakteryzuje rolę instytucji wspierających osoby poszukujące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B33AE4">
              <w:t xml:space="preserve"> </w:t>
            </w:r>
            <w:r w:rsidR="00884309">
              <w:t>rozpracowuje</w:t>
            </w:r>
            <w:r w:rsidR="00A57F51">
              <w:t xml:space="preserve"> </w:t>
            </w:r>
            <w:r w:rsidR="00884309">
              <w:t>zmiany na rynku pracy w Polsce i na świecie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objaśnia znaczenie tzw. kompetencji miękkich</w:t>
            </w: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5.List motywacyjny i życiorys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wymienia dokumenty aplikacyjne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sporządza CV według wzoru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sporządza</w:t>
            </w:r>
            <w:r w:rsidR="00A57F51">
              <w:t xml:space="preserve"> </w:t>
            </w:r>
            <w:r w:rsidR="00884309">
              <w:t>list motywacyjny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A57F51">
              <w:t xml:space="preserve"> </w:t>
            </w:r>
            <w:r w:rsidR="00884309">
              <w:t>sporządza dokumenty aplikacyjne dot. konkretnej oferty pracy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błędy w pisaniu</w:t>
            </w:r>
            <w:r w:rsidR="00A57F51">
              <w:t xml:space="preserve"> </w:t>
            </w:r>
            <w:r w:rsidR="00884309">
              <w:t>CV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analizuje błędy w pisaniu</w:t>
            </w:r>
            <w:r w:rsidR="00A57F51">
              <w:t xml:space="preserve"> </w:t>
            </w:r>
            <w:r w:rsidR="00884309">
              <w:t>CV i listu motywacyjnego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dokonuje analizy oczekiwań pracodawców wobec dokumentów aplikacyjnych</w:t>
            </w: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 Rozmowa kwalifikacyjna</w:t>
            </w:r>
          </w:p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określa cel rozmowy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charakteryzuje przygotowania do rozmowy kwalifikacyjnej</w:t>
            </w:r>
          </w:p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  <w:rPr>
                <w:u w:val="single"/>
              </w:rPr>
            </w:pPr>
            <w:r>
              <w:t>‒</w:t>
            </w:r>
            <w:r w:rsidR="00884309">
              <w:t xml:space="preserve"> </w:t>
            </w:r>
            <w:r w:rsidR="00884309" w:rsidRPr="009B5694">
              <w:t>przygotowuje się do rozmowy kwalifikacyjnej</w:t>
            </w:r>
            <w:r w:rsidR="00884309" w:rsidRPr="000D73AE">
              <w:rPr>
                <w:u w:val="single"/>
              </w:rPr>
              <w:t xml:space="preserve"> 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B33AE4">
              <w:t xml:space="preserve"> </w:t>
            </w:r>
            <w:r w:rsidR="00884309">
              <w:t>stosuje podstawowe zasady komunikacji w</w:t>
            </w:r>
            <w:r w:rsidR="00A57F51">
              <w:t xml:space="preserve"> </w:t>
            </w:r>
            <w:r w:rsidR="00884309">
              <w:t>symulowanej rozmowie kwalifikacyjnej</w:t>
            </w:r>
          </w:p>
          <w:p w:rsidR="00884309" w:rsidRPr="00D330AE" w:rsidRDefault="00884309" w:rsidP="00884309">
            <w:pPr>
              <w:spacing w:after="0" w:line="240" w:lineRule="auto"/>
              <w:rPr>
                <w:strike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eksponuje zalety własne</w:t>
            </w:r>
          </w:p>
          <w:p w:rsidR="00884309" w:rsidRPr="000D5EEB" w:rsidRDefault="00FE51EC" w:rsidP="00884309">
            <w:pPr>
              <w:spacing w:after="0" w:line="240" w:lineRule="auto"/>
            </w:pPr>
            <w:r>
              <w:t>‒</w:t>
            </w:r>
            <w:r w:rsidR="00884309" w:rsidRPr="000D5EEB">
              <w:t xml:space="preserve"> stosuje pozawerbalne zasady</w:t>
            </w:r>
            <w:r w:rsidR="00A57F51">
              <w:t xml:space="preserve"> </w:t>
            </w:r>
            <w:r w:rsidR="00884309" w:rsidRPr="000D5EEB">
              <w:t>prezentacji</w:t>
            </w:r>
          </w:p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dostrzega</w:t>
            </w:r>
            <w:r w:rsidR="00A57F51">
              <w:t xml:space="preserve"> </w:t>
            </w:r>
            <w:r w:rsidR="00884309">
              <w:t>błędy kandydata w rozmowie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FE51EC" w:rsidP="00884309">
            <w:pPr>
              <w:spacing w:after="0" w:line="240" w:lineRule="auto"/>
            </w:pPr>
            <w:r>
              <w:t>‒</w:t>
            </w:r>
            <w:r w:rsidR="00884309">
              <w:t xml:space="preserve"> projektuje</w:t>
            </w:r>
            <w:r w:rsidR="00A57F51">
              <w:t xml:space="preserve"> </w:t>
            </w:r>
            <w:r w:rsidR="00884309">
              <w:t>odpowiedzi</w:t>
            </w:r>
            <w:r w:rsidR="00A57F51">
              <w:t xml:space="preserve"> </w:t>
            </w:r>
            <w:r w:rsidR="00884309">
              <w:t>na</w:t>
            </w:r>
            <w:r w:rsidR="00A57F51">
              <w:t xml:space="preserve"> </w:t>
            </w:r>
            <w:r w:rsidR="00884309">
              <w:t>trudne</w:t>
            </w:r>
            <w:r w:rsidR="00A57F51">
              <w:t xml:space="preserve"> </w:t>
            </w:r>
            <w:r w:rsidR="00884309">
              <w:t>pytania</w:t>
            </w:r>
            <w:r w:rsidR="00A57F51">
              <w:t xml:space="preserve"> </w:t>
            </w:r>
            <w:r w:rsidR="00884309">
              <w:t xml:space="preserve">w rozmowie kwalifikacyjnej </w:t>
            </w:r>
          </w:p>
        </w:tc>
      </w:tr>
      <w:tr w:rsidR="00884309" w:rsidRPr="00A90EE9" w:rsidTr="0088430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Pr="00002D91" w:rsidRDefault="00884309" w:rsidP="0088430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Podsumowanie przed sprawdzianem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9" w:rsidRDefault="00884309" w:rsidP="00884309">
            <w:pPr>
              <w:spacing w:after="0" w:line="240" w:lineRule="auto"/>
            </w:pPr>
          </w:p>
        </w:tc>
      </w:tr>
    </w:tbl>
    <w:p w:rsidR="00810A47" w:rsidRDefault="00810A47"/>
    <w:sectPr w:rsidR="00810A47" w:rsidSect="0088430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73" w:rsidRDefault="00056173" w:rsidP="00056173">
      <w:pPr>
        <w:spacing w:after="0" w:line="240" w:lineRule="auto"/>
      </w:pPr>
      <w:r>
        <w:separator/>
      </w:r>
    </w:p>
  </w:endnote>
  <w:endnote w:type="continuationSeparator" w:id="0">
    <w:p w:rsidR="00056173" w:rsidRDefault="00056173" w:rsidP="0005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34934016"/>
      <w:docPartObj>
        <w:docPartGallery w:val="Page Numbers (Bottom of Page)"/>
        <w:docPartUnique/>
      </w:docPartObj>
    </w:sdtPr>
    <w:sdtEndPr/>
    <w:sdtContent>
      <w:p w:rsidR="00056173" w:rsidRDefault="000561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F87212" w:rsidRPr="00F8721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56173" w:rsidRDefault="00056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73" w:rsidRDefault="00056173" w:rsidP="00056173">
      <w:pPr>
        <w:spacing w:after="0" w:line="240" w:lineRule="auto"/>
      </w:pPr>
      <w:r>
        <w:separator/>
      </w:r>
    </w:p>
  </w:footnote>
  <w:footnote w:type="continuationSeparator" w:id="0">
    <w:p w:rsidR="00056173" w:rsidRDefault="00056173" w:rsidP="0005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E96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09"/>
    <w:rsid w:val="00017D58"/>
    <w:rsid w:val="00056173"/>
    <w:rsid w:val="00071548"/>
    <w:rsid w:val="004C6E0E"/>
    <w:rsid w:val="007E611E"/>
    <w:rsid w:val="00810A47"/>
    <w:rsid w:val="008461F6"/>
    <w:rsid w:val="00884309"/>
    <w:rsid w:val="00963EC0"/>
    <w:rsid w:val="00A57F51"/>
    <w:rsid w:val="00B33AE4"/>
    <w:rsid w:val="00F87212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09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5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51"/>
    <w:rPr>
      <w:rFonts w:ascii="Calibri" w:eastAsia="Times New Roman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F51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51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C6E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173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5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17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09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5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51"/>
    <w:rPr>
      <w:rFonts w:ascii="Calibri" w:eastAsia="Times New Roman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F51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51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C6E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173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5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17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3206</Words>
  <Characters>19237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5</cp:revision>
  <dcterms:created xsi:type="dcterms:W3CDTF">2019-04-02T22:56:00Z</dcterms:created>
  <dcterms:modified xsi:type="dcterms:W3CDTF">2019-05-21T18:32:00Z</dcterms:modified>
</cp:coreProperties>
</file>