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1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60"/>
        <w:gridCol w:w="2027"/>
        <w:gridCol w:w="2027"/>
        <w:gridCol w:w="2242"/>
        <w:gridCol w:w="2045"/>
        <w:gridCol w:w="2215"/>
      </w:tblGrid>
      <w:tr xmlns:wp14="http://schemas.microsoft.com/office/word/2010/wordml" w:rsidRPr="0024763F" w:rsidR="00E1464F" w:rsidTr="30F3C2A6" w14:paraId="44EC881B" wp14:textId="77777777">
        <w:tc>
          <w:tcPr>
            <w:tcW w:w="2060" w:type="dxa"/>
            <w:tcBorders>
              <w:bottom w:val="single" w:color="auto" w:sz="4" w:space="0"/>
            </w:tcBorders>
            <w:tcMar/>
          </w:tcPr>
          <w:p w:rsidRPr="00762D49" w:rsidR="00716742" w:rsidP="006E487C" w:rsidRDefault="00716742" w14:paraId="7751AF48" wp14:textId="77777777">
            <w:pPr>
              <w:pStyle w:val="Tekstglowny"/>
              <w:jc w:val="center"/>
              <w:rPr>
                <w:rStyle w:val="Bold"/>
              </w:rPr>
            </w:pPr>
            <w:bookmarkStart w:name="_GoBack" w:id="0"/>
            <w:bookmarkEnd w:id="0"/>
            <w:r w:rsidRPr="00762D49">
              <w:rPr>
                <w:rStyle w:val="Bold"/>
              </w:rPr>
              <w:t>Temat</w:t>
            </w:r>
          </w:p>
        </w:tc>
        <w:tc>
          <w:tcPr>
            <w:tcW w:w="2027" w:type="dxa"/>
            <w:tcBorders>
              <w:bottom w:val="single" w:color="auto" w:sz="4" w:space="0"/>
            </w:tcBorders>
            <w:tcMar/>
          </w:tcPr>
          <w:p w:rsidRPr="00762D49" w:rsidR="00716742" w:rsidP="006E487C" w:rsidRDefault="00716742" w14:paraId="53207645" wp14:textId="77777777">
            <w:pPr>
              <w:pStyle w:val="Tekstglowny"/>
              <w:jc w:val="center"/>
              <w:rPr>
                <w:rStyle w:val="Bold"/>
              </w:rPr>
            </w:pPr>
            <w:r w:rsidRPr="00762D49">
              <w:rPr>
                <w:rStyle w:val="Bold"/>
              </w:rPr>
              <w:t>Ocena dopuszczająca</w:t>
            </w:r>
          </w:p>
          <w:p w:rsidRPr="00762D49" w:rsidR="00716742" w:rsidP="006E487C" w:rsidRDefault="00716742" w14:paraId="399E41E2" wp14:textId="77777777">
            <w:pPr>
              <w:pStyle w:val="Tekstglowny"/>
              <w:jc w:val="center"/>
              <w:rPr>
                <w:rStyle w:val="Bold"/>
              </w:rPr>
            </w:pPr>
            <w:r w:rsidRPr="00762D49">
              <w:rPr>
                <w:rStyle w:val="Bold"/>
              </w:rPr>
              <w:t>Uczeń:</w:t>
            </w:r>
          </w:p>
        </w:tc>
        <w:tc>
          <w:tcPr>
            <w:tcW w:w="2027" w:type="dxa"/>
            <w:tcBorders>
              <w:bottom w:val="single" w:color="auto" w:sz="4" w:space="0"/>
            </w:tcBorders>
            <w:tcMar/>
          </w:tcPr>
          <w:p w:rsidRPr="00762D49" w:rsidR="00716742" w:rsidP="006E487C" w:rsidRDefault="00716742" w14:paraId="5E02878B" wp14:textId="77777777">
            <w:pPr>
              <w:pStyle w:val="Tekstglowny"/>
              <w:jc w:val="center"/>
              <w:rPr>
                <w:rStyle w:val="Bold"/>
              </w:rPr>
            </w:pPr>
            <w:r w:rsidRPr="00762D49">
              <w:rPr>
                <w:rStyle w:val="Bold"/>
              </w:rPr>
              <w:t>Ocena dostateczna</w:t>
            </w:r>
          </w:p>
          <w:p w:rsidRPr="00762D49" w:rsidR="00716742" w:rsidP="006E487C" w:rsidRDefault="00716742" w14:paraId="655669E4" wp14:textId="77777777">
            <w:pPr>
              <w:pStyle w:val="Tekstglowny"/>
              <w:jc w:val="center"/>
              <w:rPr>
                <w:rStyle w:val="Bold"/>
              </w:rPr>
            </w:pPr>
            <w:r w:rsidRPr="00762D49">
              <w:rPr>
                <w:rStyle w:val="Bold"/>
              </w:rPr>
              <w:t>Uczeń:</w:t>
            </w:r>
          </w:p>
        </w:tc>
        <w:tc>
          <w:tcPr>
            <w:tcW w:w="2242" w:type="dxa"/>
            <w:tcBorders>
              <w:bottom w:val="single" w:color="auto" w:sz="4" w:space="0"/>
            </w:tcBorders>
            <w:tcMar/>
          </w:tcPr>
          <w:p w:rsidRPr="00762D49" w:rsidR="00716742" w:rsidP="006E487C" w:rsidRDefault="00716742" w14:paraId="491A19E0" wp14:textId="77777777">
            <w:pPr>
              <w:pStyle w:val="Tekstglowny"/>
              <w:jc w:val="center"/>
              <w:rPr>
                <w:rStyle w:val="Bold"/>
              </w:rPr>
            </w:pPr>
            <w:r w:rsidRPr="00762D49">
              <w:rPr>
                <w:rStyle w:val="Bold"/>
              </w:rPr>
              <w:t>Ocena dobra</w:t>
            </w:r>
          </w:p>
          <w:p w:rsidRPr="00762D49" w:rsidR="00716742" w:rsidP="006E487C" w:rsidRDefault="00716742" w14:paraId="79D2B0C1" wp14:textId="77777777">
            <w:pPr>
              <w:pStyle w:val="Tekstglowny"/>
              <w:jc w:val="center"/>
              <w:rPr>
                <w:rStyle w:val="Bold"/>
              </w:rPr>
            </w:pPr>
            <w:r w:rsidRPr="00762D49">
              <w:rPr>
                <w:rStyle w:val="Bold"/>
              </w:rPr>
              <w:t>Uczeń:</w:t>
            </w:r>
          </w:p>
        </w:tc>
        <w:tc>
          <w:tcPr>
            <w:tcW w:w="2045" w:type="dxa"/>
            <w:tcBorders>
              <w:bottom w:val="single" w:color="auto" w:sz="4" w:space="0"/>
            </w:tcBorders>
            <w:tcMar/>
          </w:tcPr>
          <w:p w:rsidRPr="00762D49" w:rsidR="00716742" w:rsidP="006E487C" w:rsidRDefault="00716742" w14:paraId="2426C542" wp14:textId="77777777">
            <w:pPr>
              <w:pStyle w:val="Tekstglowny"/>
              <w:jc w:val="center"/>
              <w:rPr>
                <w:rStyle w:val="Bold"/>
              </w:rPr>
            </w:pPr>
            <w:r w:rsidRPr="00762D49">
              <w:rPr>
                <w:rStyle w:val="Bold"/>
              </w:rPr>
              <w:t>Ocena bardzo dobra</w:t>
            </w:r>
          </w:p>
          <w:p w:rsidRPr="00762D49" w:rsidR="00716742" w:rsidP="006E487C" w:rsidRDefault="00716742" w14:paraId="38D72C0D" wp14:textId="77777777">
            <w:pPr>
              <w:pStyle w:val="Tekstglowny"/>
              <w:jc w:val="center"/>
              <w:rPr>
                <w:rStyle w:val="Bold"/>
              </w:rPr>
            </w:pPr>
            <w:r w:rsidRPr="00762D49">
              <w:rPr>
                <w:rStyle w:val="Bold"/>
              </w:rPr>
              <w:t>Uczeń:</w:t>
            </w:r>
          </w:p>
        </w:tc>
        <w:tc>
          <w:tcPr>
            <w:tcW w:w="2215" w:type="dxa"/>
            <w:tcBorders>
              <w:bottom w:val="single" w:color="auto" w:sz="4" w:space="0"/>
            </w:tcBorders>
            <w:tcMar/>
          </w:tcPr>
          <w:p w:rsidRPr="00762D49" w:rsidR="00716742" w:rsidP="006E487C" w:rsidRDefault="00716742" w14:paraId="2D315102" wp14:textId="77777777">
            <w:pPr>
              <w:pStyle w:val="Tekstglowny"/>
              <w:jc w:val="center"/>
              <w:rPr>
                <w:rStyle w:val="Bold"/>
              </w:rPr>
            </w:pPr>
            <w:r w:rsidRPr="00762D49">
              <w:rPr>
                <w:rStyle w:val="Bold"/>
              </w:rPr>
              <w:t>Ocena celująca</w:t>
            </w:r>
          </w:p>
          <w:p w:rsidRPr="00762D49" w:rsidR="00716742" w:rsidP="006E487C" w:rsidRDefault="00716742" w14:paraId="0908E8EC" wp14:textId="77777777">
            <w:pPr>
              <w:pStyle w:val="Tekstglowny"/>
              <w:jc w:val="center"/>
              <w:rPr>
                <w:rStyle w:val="Bold"/>
              </w:rPr>
            </w:pPr>
            <w:r w:rsidRPr="00762D49">
              <w:rPr>
                <w:rStyle w:val="Bold"/>
              </w:rPr>
              <w:t>Uczeń:</w:t>
            </w:r>
          </w:p>
        </w:tc>
      </w:tr>
      <w:tr xmlns:wp14="http://schemas.microsoft.com/office/word/2010/wordml" w:rsidRPr="0024763F" w:rsidR="00716742" w:rsidTr="30F3C2A6" w14:paraId="1A256ECA" wp14:textId="77777777">
        <w:tc>
          <w:tcPr>
            <w:tcW w:w="12616" w:type="dxa"/>
            <w:gridSpan w:val="6"/>
            <w:tcMar/>
          </w:tcPr>
          <w:p w:rsidR="00716742" w:rsidP="00AB2772" w:rsidRDefault="00716742" w14:paraId="74E9AFB5" wp14:textId="77777777">
            <w:pPr>
              <w:pStyle w:val="Tekstglowny"/>
              <w:rPr>
                <w:rStyle w:val="Bold"/>
              </w:rPr>
            </w:pPr>
            <w:r w:rsidRPr="00A06521">
              <w:rPr>
                <w:rStyle w:val="Bold"/>
              </w:rPr>
              <w:t xml:space="preserve">Dział 1. </w:t>
            </w:r>
          </w:p>
          <w:p w:rsidRPr="00762D49" w:rsidR="00716742" w:rsidP="00B92C09" w:rsidRDefault="00716742" w14:paraId="403AF5A2" wp14:textId="77777777">
            <w:pPr>
              <w:pStyle w:val="Tekstglowny"/>
            </w:pPr>
            <w:r>
              <w:rPr>
                <w:rStyle w:val="Bold"/>
              </w:rPr>
              <w:t>METALE I NIEMETALE</w:t>
            </w:r>
            <w:r w:rsidR="00B92C09">
              <w:rPr>
                <w:rStyle w:val="Bold"/>
              </w:rPr>
              <w:t xml:space="preserve"> </w:t>
            </w:r>
          </w:p>
        </w:tc>
      </w:tr>
      <w:tr xmlns:wp14="http://schemas.microsoft.com/office/word/2010/wordml" w:rsidRPr="006D5D64" w:rsidR="00E1464F" w:rsidTr="30F3C2A6" w14:paraId="2C2DC572" wp14:textId="77777777">
        <w:tc>
          <w:tcPr>
            <w:tcW w:w="2060" w:type="dxa"/>
            <w:tcMar/>
          </w:tcPr>
          <w:p w:rsidR="00247853" w:rsidP="00C75616" w:rsidRDefault="00716742" w14:paraId="3FA19CC2" wp14:textId="77777777">
            <w:pPr>
              <w:pStyle w:val="Tekstglowny"/>
              <w:jc w:val="left"/>
            </w:pPr>
            <w:r>
              <w:t>1. Wewnętrzna budowa materii</w:t>
            </w:r>
          </w:p>
        </w:tc>
        <w:tc>
          <w:tcPr>
            <w:tcW w:w="2027" w:type="dxa"/>
            <w:tcMar/>
          </w:tcPr>
          <w:p w:rsidR="00247853" w:rsidP="00C75616" w:rsidRDefault="00716742" w14:paraId="0D6C6075" wp14:textId="77777777">
            <w:pPr>
              <w:pStyle w:val="Tekstglowny"/>
              <w:jc w:val="left"/>
            </w:pPr>
            <w:r w:rsidRPr="00762D49">
              <w:t>–</w:t>
            </w:r>
            <w:r w:rsidR="00D25631">
              <w:t xml:space="preserve"> definiuje pojęcia: </w:t>
            </w:r>
            <w:r w:rsidRPr="00C75616" w:rsidR="00274B86">
              <w:rPr>
                <w:i/>
              </w:rPr>
              <w:t>materia</w:t>
            </w:r>
            <w:r w:rsidR="00D25631">
              <w:t xml:space="preserve">, </w:t>
            </w:r>
            <w:r w:rsidRPr="00C75616" w:rsidR="00274B86">
              <w:rPr>
                <w:i/>
              </w:rPr>
              <w:t>substancje chemiczne</w:t>
            </w:r>
          </w:p>
          <w:p w:rsidR="00247853" w:rsidP="00C75616" w:rsidRDefault="006E487C" w14:paraId="5E72E56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9614C5">
              <w:t xml:space="preserve"> dzieli substancje na proste i złożone oraz ich mieszaniny</w:t>
            </w:r>
          </w:p>
          <w:p w:rsidR="00247853" w:rsidP="00C75616" w:rsidRDefault="006E487C" w14:paraId="1F9726F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9614C5">
              <w:t xml:space="preserve"> dzieli mieszani</w:t>
            </w:r>
            <w:r w:rsidR="00D25631">
              <w:t>ny na jednorodne i niejednorodne</w:t>
            </w:r>
          </w:p>
          <w:p w:rsidRPr="00C75616" w:rsidR="00247853" w:rsidP="00C75616" w:rsidRDefault="006E487C" w14:paraId="70652D96" wp14:textId="77777777">
            <w:pPr>
              <w:pStyle w:val="Tekstglowny"/>
              <w:jc w:val="left"/>
              <w:rPr>
                <w:i/>
              </w:rPr>
            </w:pPr>
            <w:r w:rsidRPr="00762D49">
              <w:t>–</w:t>
            </w:r>
            <w:r w:rsidR="00D25631">
              <w:t xml:space="preserve"> podaje definicję </w:t>
            </w:r>
            <w:r w:rsidRPr="00C75616" w:rsidR="00274B86">
              <w:rPr>
                <w:i/>
              </w:rPr>
              <w:t>pierwiastka</w:t>
            </w:r>
            <w:r w:rsidR="00D25631">
              <w:t xml:space="preserve"> i </w:t>
            </w:r>
            <w:r w:rsidRPr="00C75616" w:rsidR="00274B86">
              <w:rPr>
                <w:i/>
              </w:rPr>
              <w:t>związku chemicznego</w:t>
            </w:r>
          </w:p>
          <w:p w:rsidR="00247853" w:rsidP="00C75616" w:rsidRDefault="006E487C" w14:paraId="0AB54CB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9614C5">
              <w:t xml:space="preserve"> wymienia stany skupienia materii</w:t>
            </w:r>
          </w:p>
          <w:p w:rsidR="00247853" w:rsidP="00C75616" w:rsidRDefault="006E487C" w14:paraId="3513878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350421">
              <w:t xml:space="preserve"> wskazuje, jaki rodzaj drobin nazywamy atomami</w:t>
            </w:r>
          </w:p>
          <w:p w:rsidR="00247853" w:rsidP="00C75616" w:rsidRDefault="006E487C" w14:paraId="2DCBE182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350421">
              <w:t xml:space="preserve"> wymienia</w:t>
            </w:r>
            <w:r w:rsidR="00F00620">
              <w:t xml:space="preserve"> podstawowe</w:t>
            </w:r>
            <w:r w:rsidR="00480BF2">
              <w:t xml:space="preserve"> </w:t>
            </w:r>
            <w:r w:rsidR="00350421">
              <w:t>cząstki wchodzące w skład atomu</w:t>
            </w:r>
          </w:p>
          <w:p w:rsidR="00247853" w:rsidP="00C75616" w:rsidRDefault="006E487C" w14:paraId="164E194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350421">
              <w:t xml:space="preserve"> opisuje budowę atomu</w:t>
            </w:r>
          </w:p>
          <w:p w:rsidR="00247853" w:rsidP="00C75616" w:rsidRDefault="006E487C" w14:paraId="670D9B3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7D3948">
              <w:t xml:space="preserve"> charakteryzuje protony, elektrony i neutrony</w:t>
            </w:r>
          </w:p>
          <w:p w:rsidR="00247853" w:rsidP="00C75616" w:rsidRDefault="006E487C" w14:paraId="7921875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350421">
              <w:t xml:space="preserve"> definiuje liczbę atomową i masę atomową</w:t>
            </w:r>
          </w:p>
          <w:p w:rsidR="00247853" w:rsidP="00C75616" w:rsidRDefault="006E487C" w14:paraId="337B9717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206AD9">
              <w:t xml:space="preserve"> zna symbole literowe powłok</w:t>
            </w:r>
          </w:p>
          <w:p w:rsidR="00247853" w:rsidP="00C75616" w:rsidRDefault="006E487C" w14:paraId="3387374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323F01">
              <w:t xml:space="preserve"> definiuje pojęcie </w:t>
            </w:r>
            <w:r w:rsidRPr="00C75616" w:rsidR="00274B86">
              <w:rPr>
                <w:i/>
              </w:rPr>
              <w:t>izotop</w:t>
            </w:r>
          </w:p>
          <w:p w:rsidR="00247853" w:rsidP="00C75616" w:rsidRDefault="006E487C" w14:paraId="64754F6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312CFA">
              <w:t xml:space="preserve"> </w:t>
            </w:r>
            <w:r w:rsidR="00323F01">
              <w:t xml:space="preserve">zna pojęcia: </w:t>
            </w:r>
            <w:r w:rsidRPr="00C75616" w:rsidR="00274B86">
              <w:rPr>
                <w:i/>
              </w:rPr>
              <w:t>chmura elektronowa</w:t>
            </w:r>
            <w:r w:rsidR="00323F01">
              <w:t xml:space="preserve">, </w:t>
            </w:r>
            <w:r w:rsidRPr="00C75616" w:rsidR="00274B86">
              <w:rPr>
                <w:i/>
              </w:rPr>
              <w:t>powłoka walencyjna</w:t>
            </w:r>
            <w:r w:rsidR="00323F01">
              <w:t xml:space="preserve">, </w:t>
            </w:r>
            <w:r w:rsidRPr="00C75616" w:rsidR="00274B86">
              <w:rPr>
                <w:i/>
              </w:rPr>
              <w:t>elektrony walencyjne</w:t>
            </w:r>
          </w:p>
          <w:p w:rsidR="00247853" w:rsidP="00C75616" w:rsidRDefault="006E487C" w14:paraId="6EA6FFD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Pr="00762D49" w:rsidR="00716742">
              <w:t xml:space="preserve"> definiuje atomową jednostkę masy</w:t>
            </w:r>
            <w:r w:rsidR="00716742">
              <w:t>, masę atomową</w:t>
            </w:r>
            <w:r w:rsidR="007D3948">
              <w:t xml:space="preserve"> i masę cząsteczkową</w:t>
            </w:r>
          </w:p>
          <w:p w:rsidR="00247853" w:rsidP="00C75616" w:rsidRDefault="00716742" w14:paraId="72B8E374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480BF2">
              <w:t xml:space="preserve"> </w:t>
            </w:r>
            <w:r w:rsidRPr="00762D49">
              <w:t>zna jednostkę masy atomowej</w:t>
            </w:r>
          </w:p>
          <w:p w:rsidR="00247853" w:rsidP="00C75616" w:rsidRDefault="00247853" w14:paraId="672A665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27" w:type="dxa"/>
            <w:tcMar/>
          </w:tcPr>
          <w:p w:rsidR="00247853" w:rsidP="00C75616" w:rsidRDefault="00716742" w14:paraId="0A39343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6E487C">
              <w:t xml:space="preserve"> </w:t>
            </w:r>
            <w:r w:rsidR="00350421">
              <w:t>podaje przykłady ciał fizycznych</w:t>
            </w:r>
          </w:p>
          <w:p w:rsidR="00247853" w:rsidP="00C75616" w:rsidRDefault="006E487C" w14:paraId="04EF60CC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9614C5">
              <w:t xml:space="preserve"> wyjaśnia różnicę między związkiem chemicznym a mieszaniną</w:t>
            </w:r>
          </w:p>
          <w:p w:rsidR="00247853" w:rsidP="00C75616" w:rsidRDefault="006E487C" w14:paraId="2DE18F2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9614C5">
              <w:t xml:space="preserve"> charakteryzuje</w:t>
            </w:r>
            <w:r w:rsidR="00480BF2">
              <w:t xml:space="preserve"> </w:t>
            </w:r>
            <w:r w:rsidR="009614C5">
              <w:t>stany skupienia materii</w:t>
            </w:r>
          </w:p>
          <w:p w:rsidR="00247853" w:rsidP="00C75616" w:rsidRDefault="006E487C" w14:paraId="723A285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1A1363">
              <w:t xml:space="preserve"> wyjaśnia</w:t>
            </w:r>
            <w:r>
              <w:t>,</w:t>
            </w:r>
            <w:r w:rsidR="001A1363">
              <w:t xml:space="preserve"> na czym polega skraplanie, krzepnięcie, parowanie</w:t>
            </w:r>
            <w:r w:rsidR="005D09AD">
              <w:t>,</w:t>
            </w:r>
            <w:r w:rsidR="00480BF2">
              <w:t xml:space="preserve"> </w:t>
            </w:r>
            <w:r w:rsidR="005D09AD">
              <w:t xml:space="preserve">sublimacja i </w:t>
            </w:r>
            <w:r w:rsidR="001A1363">
              <w:t>resublimacja</w:t>
            </w:r>
          </w:p>
          <w:p w:rsidR="00247853" w:rsidP="00C75616" w:rsidRDefault="006E487C" w14:paraId="44283B04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323F01">
              <w:t xml:space="preserve"> podaje zależność między liczbą protonów i elektronów w atomie</w:t>
            </w:r>
          </w:p>
          <w:p w:rsidR="00247853" w:rsidP="00C75616" w:rsidRDefault="006E487C" w14:paraId="7FA4370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323F01">
              <w:t xml:space="preserve"> określa liczbę protonów, elektronów i neutronów na podstawie zapisu</w:t>
            </w:r>
            <w:r w:rsidR="00480BF2">
              <w:t xml:space="preserve"> </w:t>
            </w:r>
            <w:r w:rsidR="00323F01">
              <w:rPr>
                <w:vertAlign w:val="superscript"/>
              </w:rPr>
              <w:t>A</w:t>
            </w:r>
            <w:r w:rsidR="00323F01">
              <w:rPr>
                <w:vertAlign w:val="subscript"/>
              </w:rPr>
              <w:t>Z</w:t>
            </w:r>
            <w:r w:rsidR="00323F01">
              <w:t xml:space="preserve"> E</w:t>
            </w:r>
          </w:p>
          <w:p w:rsidR="00247853" w:rsidP="00C75616" w:rsidRDefault="006E487C" w14:paraId="6C89585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206AD9">
              <w:t xml:space="preserve"> zna wzór na obliczanie maksymalnej liczby elektronów na poszczególnych </w:t>
            </w:r>
            <w:r w:rsidR="00206AD9">
              <w:t>powłokach</w:t>
            </w:r>
          </w:p>
          <w:p w:rsidR="00247853" w:rsidP="00C75616" w:rsidRDefault="006E487C" w14:paraId="4185599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7D3948">
              <w:t xml:space="preserve"> oblicza masę cząsteczkową</w:t>
            </w:r>
          </w:p>
          <w:p w:rsidR="00247853" w:rsidP="00C75616" w:rsidRDefault="00247853" w14:paraId="0A37501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242" w:type="dxa"/>
            <w:tcMar/>
          </w:tcPr>
          <w:p w:rsidR="00247853" w:rsidP="00C75616" w:rsidRDefault="00716742" w14:paraId="52A395A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 xml:space="preserve">– </w:t>
            </w:r>
            <w:r w:rsidR="00350421">
              <w:t>wyjaśnia</w:t>
            </w:r>
            <w:r w:rsidR="007D3948">
              <w:t xml:space="preserve"> różnicę pomiędzy pierwiastkiem,</w:t>
            </w:r>
            <w:r w:rsidR="00480BF2">
              <w:t xml:space="preserve"> </w:t>
            </w:r>
            <w:r w:rsidR="00350421">
              <w:t>związkiem chemicznym</w:t>
            </w:r>
            <w:r w:rsidR="00206AD9">
              <w:t xml:space="preserve"> i</w:t>
            </w:r>
            <w:r w:rsidR="00480BF2">
              <w:t xml:space="preserve"> </w:t>
            </w:r>
            <w:r w:rsidR="007D3948">
              <w:t>mieszaniną</w:t>
            </w:r>
          </w:p>
          <w:p w:rsidR="00247853" w:rsidP="00C75616" w:rsidRDefault="006E487C" w14:paraId="6FBA72A7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1A1363">
              <w:t xml:space="preserve"> opisuje wewnętrzną budowę substancji w różnych stanach skupienia</w:t>
            </w:r>
          </w:p>
          <w:p w:rsidR="00247853" w:rsidP="00C75616" w:rsidRDefault="006E487C" w14:paraId="1634A60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F00620">
              <w:t xml:space="preserve"> wyjaśnia</w:t>
            </w:r>
            <w:r>
              <w:t>,</w:t>
            </w:r>
            <w:r w:rsidR="00F00620">
              <w:t xml:space="preserve"> czym jest promień atomowy</w:t>
            </w:r>
          </w:p>
          <w:p w:rsidR="00247853" w:rsidP="00C75616" w:rsidRDefault="00480BF2" w14:paraId="2AC1DDEA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F00620">
              <w:t xml:space="preserve"> określa rząd wielkości rozmiarów atomów</w:t>
            </w:r>
          </w:p>
          <w:p w:rsidR="00247853" w:rsidP="00C75616" w:rsidRDefault="00480BF2" w14:paraId="2BFB95E7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206AD9">
              <w:t xml:space="preserve"> potrafi zapisać konfigurację elektronową atomów pierwiastków o Z=1 do Z=20</w:t>
            </w:r>
          </w:p>
          <w:p w:rsidR="00247853" w:rsidP="00C75616" w:rsidRDefault="00480BF2" w14:paraId="504D6B57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>
              <w:t xml:space="preserve"> </w:t>
            </w:r>
            <w:r w:rsidR="00206AD9">
              <w:t>wyjaśnia powód, dla którego wprowadzono atomową jednostkę masy</w:t>
            </w:r>
            <w:r w:rsidRPr="00762D49" w:rsidR="005D09AD">
              <w:t xml:space="preserve"> </w:t>
            </w:r>
          </w:p>
          <w:p w:rsidR="00247853" w:rsidP="00C75616" w:rsidRDefault="00480BF2" w14:paraId="42FF524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1737B4">
              <w:t xml:space="preserve"> zapisuje obserwacje oraz formułuje wnioski z przeprowadzonych doświadczeń</w:t>
            </w:r>
          </w:p>
        </w:tc>
        <w:tc>
          <w:tcPr>
            <w:tcW w:w="2045" w:type="dxa"/>
            <w:tcMar/>
          </w:tcPr>
          <w:p w:rsidR="00247853" w:rsidP="00C75616" w:rsidRDefault="00480BF2" w14:paraId="6EACF007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612B34">
              <w:t xml:space="preserve"> projektuje i wykonuje </w:t>
            </w:r>
            <w:r w:rsidR="0054197D">
              <w:t>doświadczenia</w:t>
            </w:r>
          </w:p>
          <w:p w:rsidR="00247853" w:rsidP="00C75616" w:rsidRDefault="0054197D" w14:paraId="29B9AEE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potwierdzające ziarnistą budowę materii</w:t>
            </w:r>
          </w:p>
          <w:p w:rsidR="00247853" w:rsidP="00C75616" w:rsidRDefault="00480BF2" w14:paraId="5CEFED5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9614C5">
              <w:t xml:space="preserve"> projektuje i przeprowadza doświadczenie wykazujące różnicę pomiędzy</w:t>
            </w:r>
            <w:r>
              <w:t xml:space="preserve"> </w:t>
            </w:r>
            <w:r w:rsidR="009614C5">
              <w:t>mieszaniną a związkiem chemicznym</w:t>
            </w:r>
          </w:p>
          <w:p w:rsidR="00247853" w:rsidP="00C75616" w:rsidRDefault="00247853" w14:paraId="5DAB6C7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215" w:type="dxa"/>
            <w:tcMar/>
          </w:tcPr>
          <w:p w:rsidR="00247853" w:rsidP="00C75616" w:rsidRDefault="00480BF2" w14:paraId="29B473D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1A1363">
              <w:t xml:space="preserve"> wymienia nazwiska filozofów greckich, którzy prowadzili badania nad budową materii</w:t>
            </w:r>
          </w:p>
          <w:p w:rsidR="00247853" w:rsidP="00C75616" w:rsidRDefault="00480BF2" w14:paraId="2A6196B4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1A1363">
              <w:t xml:space="preserve"> omawia atomistyczną </w:t>
            </w:r>
            <w:r w:rsidR="005D09AD">
              <w:t>teorię budowy</w:t>
            </w:r>
            <w:r w:rsidR="001A1363">
              <w:t xml:space="preserve"> materii Daltona</w:t>
            </w:r>
          </w:p>
          <w:p w:rsidR="00247853" w:rsidP="00C75616" w:rsidRDefault="00480BF2" w14:paraId="78C2CBBC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1A1363">
              <w:t xml:space="preserve"> omawia wkład Marii Skłodowskiej</w:t>
            </w:r>
            <w:r>
              <w:t>-</w:t>
            </w:r>
            <w:r w:rsidR="001A1363">
              <w:t xml:space="preserve">Curie i jej męża Piotra Curie </w:t>
            </w:r>
            <w:r w:rsidR="006214C9">
              <w:t>w prace nad wyjaśnieniem budowy atomu</w:t>
            </w:r>
          </w:p>
          <w:p w:rsidR="00247853" w:rsidP="00C75616" w:rsidRDefault="00480BF2" w14:paraId="53EC0BE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>
              <w:t xml:space="preserve"> </w:t>
            </w:r>
            <w:r w:rsidR="006214C9">
              <w:t>charakteryzuje model budowy atomu wg Rutherforda</w:t>
            </w:r>
          </w:p>
          <w:p w:rsidR="00247853" w:rsidP="00C75616" w:rsidRDefault="006214C9" w14:paraId="10530ECA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 xml:space="preserve"> i Bohra</w:t>
            </w:r>
          </w:p>
          <w:p w:rsidR="00247853" w:rsidP="00C75616" w:rsidRDefault="00247853" w14:paraId="02EB378F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</w:tr>
      <w:tr xmlns:wp14="http://schemas.microsoft.com/office/word/2010/wordml" w:rsidRPr="006D5D64" w:rsidR="00E1464F" w:rsidTr="30F3C2A6" w14:paraId="4A2E91ED" wp14:textId="77777777">
        <w:tc>
          <w:tcPr>
            <w:tcW w:w="2060" w:type="dxa"/>
            <w:tcMar/>
          </w:tcPr>
          <w:p w:rsidR="00247853" w:rsidP="00C75616" w:rsidRDefault="0054197D" w14:paraId="5311C11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2. Układ okresowy pierwiastków</w:t>
            </w:r>
          </w:p>
        </w:tc>
        <w:tc>
          <w:tcPr>
            <w:tcW w:w="2027" w:type="dxa"/>
            <w:tcMar/>
          </w:tcPr>
          <w:p w:rsidR="00247853" w:rsidP="00C75616" w:rsidRDefault="00480BF2" w14:paraId="7106774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D76C7C">
              <w:t xml:space="preserve"> </w:t>
            </w:r>
            <w:r w:rsidR="00B44801">
              <w:t>dzieli pierwiastki na metale i niemetale</w:t>
            </w:r>
          </w:p>
          <w:p w:rsidR="00247853" w:rsidP="00C75616" w:rsidRDefault="00480BF2" w14:paraId="49C7C47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>
              <w:t xml:space="preserve"> </w:t>
            </w:r>
            <w:r w:rsidR="006A225C">
              <w:t>wie, kto pierwszy podał definicję pierwiastka chemicznego</w:t>
            </w:r>
          </w:p>
          <w:p w:rsidR="00247853" w:rsidP="00C75616" w:rsidRDefault="00480BF2" w14:paraId="0A356CB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6A225C">
              <w:t xml:space="preserve"> wymienia pierwiastki, które w temperaturze pokojowej są cieczami</w:t>
            </w:r>
          </w:p>
          <w:p w:rsidR="00247853" w:rsidP="00C75616" w:rsidRDefault="00480BF2" w14:paraId="501C765F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6A225C">
              <w:t xml:space="preserve"> wie</w:t>
            </w:r>
            <w:r w:rsidR="005D09AD">
              <w:t>,</w:t>
            </w:r>
            <w:r w:rsidR="006A225C">
              <w:t xml:space="preserve"> w jaki sposób tworzy się nazwy </w:t>
            </w:r>
            <w:r w:rsidR="006A225C">
              <w:t>pierwiastków</w:t>
            </w:r>
          </w:p>
          <w:p w:rsidR="00247853" w:rsidP="00C75616" w:rsidRDefault="00480BF2" w14:paraId="1129629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6A225C">
              <w:t xml:space="preserve"> wie, w jaki sposób </w:t>
            </w:r>
            <w:r w:rsidR="00965D65">
              <w:t>tworzy się symbole</w:t>
            </w:r>
            <w:r w:rsidR="006A225C">
              <w:t xml:space="preserve"> pierwiastków</w:t>
            </w:r>
          </w:p>
          <w:p w:rsidR="00247853" w:rsidP="00C75616" w:rsidRDefault="00480BF2" w14:paraId="79E7B034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6A225C">
              <w:t xml:space="preserve"> </w:t>
            </w:r>
            <w:r w:rsidR="00312CFA">
              <w:t>wie, co to jest układ okresowy</w:t>
            </w:r>
          </w:p>
          <w:p w:rsidR="00247853" w:rsidP="00C75616" w:rsidRDefault="0054197D" w14:paraId="6A54246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5D09AD">
              <w:t xml:space="preserve"> podaje nazwisko</w:t>
            </w:r>
            <w:r w:rsidR="00480BF2">
              <w:t xml:space="preserve"> </w:t>
            </w:r>
            <w:r w:rsidR="005D09AD">
              <w:t>twórcy układu okresowego pierwiastków</w:t>
            </w:r>
          </w:p>
          <w:p w:rsidR="00247853" w:rsidP="00C75616" w:rsidRDefault="00480BF2" w14:paraId="545BE10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D76C7C">
              <w:t xml:space="preserve"> zna budowę</w:t>
            </w:r>
            <w:r w:rsidR="005D09AD">
              <w:t xml:space="preserve"> układu okresowego pierwiastków</w:t>
            </w:r>
          </w:p>
          <w:p w:rsidR="00247853" w:rsidP="00C75616" w:rsidRDefault="00480BF2" w14:paraId="41028CEA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D76C7C">
              <w:t xml:space="preserve"> podaje</w:t>
            </w:r>
            <w:r w:rsidR="00B44801">
              <w:t xml:space="preserve"> treść</w:t>
            </w:r>
            <w:r>
              <w:t xml:space="preserve"> </w:t>
            </w:r>
            <w:r w:rsidR="00B44801">
              <w:t>prawa</w:t>
            </w:r>
            <w:r w:rsidR="005D09AD">
              <w:t xml:space="preserve"> okresowości</w:t>
            </w:r>
          </w:p>
          <w:p w:rsidR="00247853" w:rsidP="00C75616" w:rsidRDefault="00480BF2" w14:paraId="0BE3DD1C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D76C7C">
              <w:t xml:space="preserve"> </w:t>
            </w:r>
            <w:r w:rsidRPr="00762D49" w:rsidR="0054197D">
              <w:t>odczytuje w układzie okresowym masy atomowe pierwiastków chemicznych</w:t>
            </w:r>
          </w:p>
          <w:p w:rsidR="00247853" w:rsidP="00C75616" w:rsidRDefault="00480BF2" w14:paraId="1C3E968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D76C7C">
              <w:t xml:space="preserve"> wskazuje na położenie metali i niemetali w </w:t>
            </w:r>
            <w:r w:rsidR="005D09AD">
              <w:t>układzie okresowym pierwiastków</w:t>
            </w:r>
          </w:p>
          <w:p w:rsidR="00247853" w:rsidP="00C75616" w:rsidRDefault="00480BF2" w14:paraId="14FAAF5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D76C7C">
              <w:t xml:space="preserve"> potrafi odnaleźć</w:t>
            </w:r>
            <w:r w:rsidR="00865E11">
              <w:t xml:space="preserve"> dany metal lub niemetal</w:t>
            </w:r>
            <w:r>
              <w:t xml:space="preserve"> </w:t>
            </w:r>
            <w:r w:rsidR="00D76C7C">
              <w:t>w układzie okresowym</w:t>
            </w:r>
            <w:r>
              <w:t xml:space="preserve"> </w:t>
            </w:r>
            <w:r w:rsidR="00865E11">
              <w:t>pierwiastków</w:t>
            </w:r>
          </w:p>
          <w:p w:rsidR="00247853" w:rsidP="00C75616" w:rsidRDefault="00247853" w14:paraId="6A05A80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27" w:type="dxa"/>
            <w:tcMar/>
          </w:tcPr>
          <w:p w:rsidR="00247853" w:rsidP="00C75616" w:rsidRDefault="00480BF2" w14:paraId="6EDE8C5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>
              <w:t xml:space="preserve"> </w:t>
            </w:r>
            <w:r w:rsidR="00B44801">
              <w:t>wie, jaką wielkość wziął pod uwagę Mendelejew</w:t>
            </w:r>
            <w:r>
              <w:t>,</w:t>
            </w:r>
            <w:r w:rsidR="00B44801">
              <w:t xml:space="preserve"> klasyfikując pierwiastki</w:t>
            </w:r>
            <w:r w:rsidR="005D09AD">
              <w:t xml:space="preserve"> chemiczne</w:t>
            </w:r>
          </w:p>
          <w:p w:rsidR="00247853" w:rsidP="00C75616" w:rsidRDefault="00480BF2" w14:paraId="65D888D2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237551">
              <w:t xml:space="preserve"> zna związek</w:t>
            </w:r>
            <w:r w:rsidR="00A646AA">
              <w:t xml:space="preserve"> między</w:t>
            </w:r>
            <w:r>
              <w:t xml:space="preserve"> </w:t>
            </w:r>
            <w:r w:rsidR="00A646AA">
              <w:t>położeniem</w:t>
            </w:r>
            <w:r>
              <w:t xml:space="preserve"> </w:t>
            </w:r>
            <w:r w:rsidR="00237551">
              <w:t xml:space="preserve">pierwiastka </w:t>
            </w:r>
            <w:r w:rsidR="00A646AA">
              <w:t xml:space="preserve">w układzie okresowym a </w:t>
            </w:r>
            <w:r w:rsidR="00237551">
              <w:t>budową jego atomu</w:t>
            </w:r>
          </w:p>
          <w:p w:rsidR="00247853" w:rsidP="00C75616" w:rsidRDefault="00480BF2" w14:paraId="73F1F03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783B78">
              <w:t xml:space="preserve"> korzysta z układu okresowego pierwiastków </w:t>
            </w:r>
            <w:r w:rsidR="00783B78">
              <w:t>chemicznych i odczytuje</w:t>
            </w:r>
            <w:r>
              <w:t xml:space="preserve"> </w:t>
            </w:r>
            <w:r w:rsidR="00783B78">
              <w:t>numer grupy, numer okresu, masę atomową, liczbę atomową wskazanego pierwiastka</w:t>
            </w:r>
          </w:p>
          <w:p w:rsidR="00247853" w:rsidP="00C75616" w:rsidRDefault="00480BF2" w14:paraId="1389388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237551">
              <w:t xml:space="preserve"> tworzy nazwy grup w układzie okresowym</w:t>
            </w:r>
          </w:p>
          <w:p w:rsidR="00247853" w:rsidP="00C75616" w:rsidRDefault="00480BF2" w14:paraId="4842B23C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237551">
              <w:t xml:space="preserve"> wie</w:t>
            </w:r>
            <w:r w:rsidR="005D09AD">
              <w:t>,</w:t>
            </w:r>
            <w:r w:rsidR="00237551">
              <w:t xml:space="preserve"> w jaki sposób zmienia się charakter metaliczny w grupach i okresach układu okresowego ze wzrostem liczby atomowej</w:t>
            </w:r>
          </w:p>
          <w:p w:rsidR="00247853" w:rsidP="00C75616" w:rsidRDefault="00480BF2" w14:paraId="3C058C9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8772A4">
              <w:t xml:space="preserve"> definiuje po</w:t>
            </w:r>
            <w:r w:rsidR="00A646AA">
              <w:t xml:space="preserve">jęcie </w:t>
            </w:r>
            <w:r w:rsidRPr="00C75616" w:rsidR="00274B86">
              <w:rPr>
                <w:i/>
              </w:rPr>
              <w:t>elektroujemność</w:t>
            </w:r>
          </w:p>
          <w:p w:rsidR="00247853" w:rsidP="00C75616" w:rsidRDefault="00480BF2" w14:paraId="5B7DD37A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>
              <w:t xml:space="preserve"> </w:t>
            </w:r>
            <w:r w:rsidR="008772A4">
              <w:t>wyjaśnia</w:t>
            </w:r>
            <w:r>
              <w:t>,</w:t>
            </w:r>
            <w:r w:rsidR="008772A4">
              <w:t xml:space="preserve"> które pierwiastki zaliczamy do elektroujemnych, a które do elektrododatnich</w:t>
            </w:r>
          </w:p>
          <w:p w:rsidR="00247853" w:rsidP="00C75616" w:rsidRDefault="00247853" w14:paraId="5A39BBE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242" w:type="dxa"/>
            <w:tcMar/>
          </w:tcPr>
          <w:p w:rsidR="00247853" w:rsidP="00C75616" w:rsidRDefault="00284867" w14:paraId="102DF18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237551">
              <w:t xml:space="preserve"> wie</w:t>
            </w:r>
            <w:r w:rsidR="005D09AD">
              <w:t>,</w:t>
            </w:r>
            <w:r w:rsidR="00237551">
              <w:t xml:space="preserve"> w jaki sposób zmienia się promień atomowy w </w:t>
            </w:r>
            <w:r w:rsidR="008772A4">
              <w:t>grupach głównych i okresach ze wzrostem liczby atomowej</w:t>
            </w:r>
          </w:p>
          <w:p w:rsidR="00247853" w:rsidP="00C75616" w:rsidRDefault="00284867" w14:paraId="0805052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965D65">
              <w:t xml:space="preserve"> określa</w:t>
            </w:r>
            <w:r w:rsidR="00480BF2">
              <w:t xml:space="preserve"> </w:t>
            </w:r>
            <w:r w:rsidR="00965D65">
              <w:t>zamiany aktywności metali i niemetali w obrębie grupy i obrębie okresu</w:t>
            </w:r>
            <w:r w:rsidR="00480BF2">
              <w:t xml:space="preserve"> </w:t>
            </w:r>
            <w:r w:rsidR="00965D65">
              <w:t>ze wzrostem liczby atomowej</w:t>
            </w:r>
          </w:p>
          <w:p w:rsidR="00247853" w:rsidP="00C75616" w:rsidRDefault="00284867" w14:paraId="15F26A17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81550">
              <w:t xml:space="preserve"> omawia współczesną </w:t>
            </w:r>
            <w:r w:rsidR="00081550">
              <w:t>wersję układu okresowego</w:t>
            </w:r>
          </w:p>
        </w:tc>
        <w:tc>
          <w:tcPr>
            <w:tcW w:w="2045" w:type="dxa"/>
            <w:tcMar/>
          </w:tcPr>
          <w:p w:rsidR="00247853" w:rsidP="00C75616" w:rsidRDefault="00284867" w14:paraId="486CB8B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607367">
              <w:t xml:space="preserve"> </w:t>
            </w:r>
            <w:r w:rsidR="008772A4">
              <w:t>wyjaśnia</w:t>
            </w:r>
            <w:r w:rsidR="00480BF2">
              <w:t xml:space="preserve"> </w:t>
            </w:r>
            <w:r w:rsidR="008772A4">
              <w:t>przyczyny zmian promienia atomowego w grupach i okresach ze wzrostem liczby atomowej</w:t>
            </w:r>
          </w:p>
          <w:p w:rsidR="00247853" w:rsidP="00C75616" w:rsidRDefault="00247853" w14:paraId="41C8F39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215" w:type="dxa"/>
            <w:tcMar/>
          </w:tcPr>
          <w:p w:rsidR="00247853" w:rsidP="00C75616" w:rsidRDefault="00284867" w14:paraId="0ED1E52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B44801">
              <w:t xml:space="preserve"> wylicza nazwiska uczonych, którzy próbowali sklasyfikować pierwiastki</w:t>
            </w:r>
          </w:p>
          <w:p w:rsidR="00247853" w:rsidP="00C75616" w:rsidRDefault="00284867" w14:paraId="1B6E03C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480BF2">
              <w:t xml:space="preserve"> </w:t>
            </w:r>
            <w:r w:rsidR="006A225C">
              <w:t xml:space="preserve">podaje biogram </w:t>
            </w:r>
            <w:r w:rsidR="00237551">
              <w:t>Marii Skłodowskiej</w:t>
            </w:r>
            <w:r w:rsidR="006A225C">
              <w:t>-Curie</w:t>
            </w:r>
          </w:p>
        </w:tc>
      </w:tr>
      <w:tr xmlns:wp14="http://schemas.microsoft.com/office/word/2010/wordml" w:rsidRPr="006D5D64" w:rsidR="00E1464F" w:rsidTr="30F3C2A6" w14:paraId="4732CAA6" wp14:textId="77777777">
        <w:tc>
          <w:tcPr>
            <w:tcW w:w="2060" w:type="dxa"/>
            <w:tcMar/>
          </w:tcPr>
          <w:p w:rsidR="00716742" w:rsidP="006E487C" w:rsidRDefault="00AB5C46" w14:paraId="2A0E5397" wp14:textId="77777777">
            <w:pPr>
              <w:pStyle w:val="Tekstglowny"/>
              <w:jc w:val="left"/>
            </w:pPr>
            <w:r>
              <w:t>3. Rodzaje wiązań chemicznych</w:t>
            </w:r>
          </w:p>
        </w:tc>
        <w:tc>
          <w:tcPr>
            <w:tcW w:w="2027" w:type="dxa"/>
            <w:tcMar/>
          </w:tcPr>
          <w:p w:rsidR="00716742" w:rsidP="006E487C" w:rsidRDefault="00716742" w14:paraId="02737C53" wp14:textId="77777777">
            <w:pPr>
              <w:pStyle w:val="Tekstglowny"/>
              <w:jc w:val="left"/>
            </w:pPr>
            <w:r>
              <w:t xml:space="preserve">– wyjaśnia pojęcie </w:t>
            </w:r>
            <w:r w:rsidRPr="00C75616" w:rsidR="00274B86">
              <w:rPr>
                <w:i/>
              </w:rPr>
              <w:t>wiązanie chemiczne</w:t>
            </w:r>
          </w:p>
          <w:p w:rsidR="003B2A2C" w:rsidP="006E487C" w:rsidRDefault="00284867" w14:paraId="4805DF0B" wp14:textId="77777777">
            <w:pPr>
              <w:pStyle w:val="Tekstglowny"/>
              <w:jc w:val="left"/>
            </w:pPr>
            <w:r w:rsidRPr="00762D49">
              <w:t>–</w:t>
            </w:r>
            <w:r w:rsidR="005D09AD">
              <w:t xml:space="preserve"> wymienia typy wiązań chemicznych</w:t>
            </w:r>
          </w:p>
          <w:p w:rsidR="00716742" w:rsidP="006E487C" w:rsidRDefault="00716742" w14:paraId="2F1632E8" wp14:textId="77777777">
            <w:pPr>
              <w:pStyle w:val="Tekstglowny"/>
              <w:jc w:val="left"/>
            </w:pPr>
            <w:r>
              <w:t>– wie, że atom, tracąc elektrony walencyjne, zyskuje nadmiar ładunków dodatnich i</w:t>
            </w:r>
            <w:r w:rsidR="00480BF2">
              <w:t xml:space="preserve"> </w:t>
            </w:r>
            <w:r>
              <w:t>staje się jonem dodatnim</w:t>
            </w:r>
          </w:p>
          <w:p w:rsidR="00716742" w:rsidP="006E487C" w:rsidRDefault="00716742" w14:paraId="2A9CDB65" wp14:textId="77777777">
            <w:pPr>
              <w:pStyle w:val="Tekstglowny"/>
              <w:jc w:val="left"/>
            </w:pPr>
            <w:r>
              <w:t>– wie, że atom, przyłączając elektrony na powłokę walencyjną, zyskuje nadmiar ładunków ujemnych i</w:t>
            </w:r>
            <w:r w:rsidR="00480BF2">
              <w:t xml:space="preserve"> </w:t>
            </w:r>
            <w:r>
              <w:t>staje się anionem</w:t>
            </w:r>
          </w:p>
          <w:p w:rsidR="00716742" w:rsidP="006E487C" w:rsidRDefault="00716742" w14:paraId="316B0460" wp14:textId="77777777">
            <w:pPr>
              <w:pStyle w:val="Tekstglowny"/>
              <w:jc w:val="left"/>
            </w:pPr>
            <w:r>
              <w:t>– zapisuje symbole jonów dodatnich i ujemnych przy podanych ładunkach</w:t>
            </w:r>
          </w:p>
          <w:p w:rsidR="00716742" w:rsidP="006E487C" w:rsidRDefault="00284867" w14:paraId="4F2C9D6E" wp14:textId="77777777">
            <w:pPr>
              <w:pStyle w:val="Tekstglowny"/>
              <w:jc w:val="left"/>
            </w:pPr>
            <w:r w:rsidRPr="00762D49">
              <w:t>–</w:t>
            </w:r>
            <w:r w:rsidR="00B40364">
              <w:t xml:space="preserve"> wymienia rodzaje</w:t>
            </w:r>
            <w:r w:rsidR="00480BF2">
              <w:t xml:space="preserve"> </w:t>
            </w:r>
            <w:r w:rsidR="00B40364">
              <w:t>wiązań chemicznych</w:t>
            </w:r>
          </w:p>
          <w:p w:rsidR="005D09AD" w:rsidP="006E487C" w:rsidRDefault="00284867" w14:paraId="44BF3F90" wp14:textId="77777777">
            <w:pPr>
              <w:pStyle w:val="Tekstglowny"/>
              <w:jc w:val="left"/>
            </w:pPr>
            <w:r w:rsidRPr="00762D49">
              <w:t>–</w:t>
            </w:r>
            <w:r w:rsidR="00B40364">
              <w:t xml:space="preserve"> wskazuje wzory suma</w:t>
            </w:r>
            <w:r w:rsidR="005D09AD">
              <w:t>ryczne, kreskowe (strukturalne)</w:t>
            </w:r>
          </w:p>
          <w:p w:rsidR="00B40364" w:rsidP="006E487C" w:rsidRDefault="00284867" w14:paraId="30577B1D" wp14:textId="77777777">
            <w:pPr>
              <w:pStyle w:val="Tekstglowny"/>
              <w:jc w:val="left"/>
            </w:pPr>
            <w:r w:rsidRPr="00762D49">
              <w:t>–</w:t>
            </w:r>
            <w:r w:rsidR="00480BF2">
              <w:t xml:space="preserve"> </w:t>
            </w:r>
            <w:r w:rsidR="00B40364">
              <w:t>dzieli cząsteczki</w:t>
            </w:r>
            <w:r w:rsidR="005D09AD">
              <w:t xml:space="preserve"> na </w:t>
            </w:r>
            <w:proofErr w:type="spellStart"/>
            <w:r w:rsidR="005D09AD">
              <w:t>homoatomowe</w:t>
            </w:r>
            <w:proofErr w:type="spellEnd"/>
            <w:r w:rsidR="005D09AD">
              <w:t xml:space="preserve"> i </w:t>
            </w:r>
            <w:proofErr w:type="spellStart"/>
            <w:r w:rsidR="005D09AD">
              <w:t>heteroatomowe</w:t>
            </w:r>
            <w:proofErr w:type="spellEnd"/>
            <w:r w:rsidR="00B40364">
              <w:t xml:space="preserve"> </w:t>
            </w:r>
            <w:r w:rsidRPr="00762D49">
              <w:t>–</w:t>
            </w:r>
            <w:r w:rsidR="005D09AD">
              <w:t xml:space="preserve"> </w:t>
            </w:r>
            <w:r w:rsidR="00B40364">
              <w:t xml:space="preserve">wskazuje wiązanie </w:t>
            </w:r>
            <w:r w:rsidR="005D09AD">
              <w:t>pojedyncze i wielokrotne</w:t>
            </w:r>
          </w:p>
          <w:p w:rsidR="00B40364" w:rsidP="006E487C" w:rsidRDefault="00284867" w14:paraId="4B20EC83" wp14:textId="77777777">
            <w:pPr>
              <w:pStyle w:val="Tekstglowny"/>
              <w:jc w:val="left"/>
            </w:pPr>
            <w:r w:rsidRPr="00762D49">
              <w:t>–</w:t>
            </w:r>
            <w:r w:rsidR="00F25B24">
              <w:t xml:space="preserve"> definiuje pojęcie </w:t>
            </w:r>
            <w:r w:rsidRPr="00C75616" w:rsidR="00274B86">
              <w:rPr>
                <w:i/>
              </w:rPr>
              <w:t>wartościowość pierwiastków</w:t>
            </w:r>
          </w:p>
          <w:p w:rsidR="00716742" w:rsidP="006E487C" w:rsidRDefault="00716742" w14:paraId="72A3D3EC" wp14:textId="77777777">
            <w:pPr>
              <w:pStyle w:val="Tekstglowny"/>
              <w:jc w:val="left"/>
            </w:pPr>
          </w:p>
        </w:tc>
        <w:tc>
          <w:tcPr>
            <w:tcW w:w="2027" w:type="dxa"/>
            <w:tcMar/>
          </w:tcPr>
          <w:p w:rsidR="00716742" w:rsidP="006E487C" w:rsidRDefault="00716742" w14:paraId="57A65A4D" wp14:textId="77777777">
            <w:pPr>
              <w:pStyle w:val="Tekstglowny"/>
              <w:jc w:val="left"/>
            </w:pPr>
            <w:r>
              <w:t xml:space="preserve">– wyjaśnia </w:t>
            </w:r>
            <w:proofErr w:type="spellStart"/>
            <w:r>
              <w:t>pojęcia</w:t>
            </w:r>
            <w:r w:rsidRPr="00C75616" w:rsidR="00274B86">
              <w:rPr>
                <w:i/>
              </w:rPr>
              <w:t>dublet</w:t>
            </w:r>
            <w:proofErr w:type="spellEnd"/>
            <w:r>
              <w:t xml:space="preserve"> i </w:t>
            </w:r>
            <w:r w:rsidRPr="00C75616" w:rsidR="00274B86">
              <w:rPr>
                <w:i/>
              </w:rPr>
              <w:t>oktet elektronowy</w:t>
            </w:r>
          </w:p>
          <w:p w:rsidR="00716742" w:rsidP="006E487C" w:rsidRDefault="00716742" w14:paraId="339595AD" wp14:textId="77777777">
            <w:pPr>
              <w:pStyle w:val="Tekstglowny"/>
              <w:jc w:val="left"/>
            </w:pPr>
            <w:r>
              <w:t>– wskazuje helowiec, do którego konfiguracji elektronowej dąży atom innego pierwiastka, tworząc wiązanie chemiczne</w:t>
            </w:r>
          </w:p>
          <w:p w:rsidR="00716742" w:rsidP="006E487C" w:rsidRDefault="00716742" w14:paraId="58161047" wp14:textId="77777777">
            <w:pPr>
              <w:pStyle w:val="Tekstglowny"/>
              <w:jc w:val="left"/>
            </w:pPr>
            <w:r>
              <w:t>– zapisuje</w:t>
            </w:r>
            <w:r w:rsidR="00480BF2">
              <w:t xml:space="preserve"> </w:t>
            </w:r>
            <w:r>
              <w:t>równania procesów powstawania prostych</w:t>
            </w:r>
            <w:r w:rsidR="00480BF2">
              <w:t xml:space="preserve"> </w:t>
            </w:r>
            <w:r>
              <w:t>jonów dodatnich i ujemnych</w:t>
            </w:r>
          </w:p>
          <w:p w:rsidR="00716742" w:rsidP="006E487C" w:rsidRDefault="00716742" w14:paraId="79056869" wp14:textId="77777777">
            <w:pPr>
              <w:pStyle w:val="Tekstglowny"/>
              <w:jc w:val="left"/>
            </w:pPr>
            <w:r>
              <w:t xml:space="preserve">– porównuje promienie kationu z promieniem jonu, z którego </w:t>
            </w:r>
            <w:r w:rsidR="00284867">
              <w:t xml:space="preserve">powstał </w:t>
            </w:r>
            <w:r>
              <w:t xml:space="preserve">kation </w:t>
            </w:r>
          </w:p>
          <w:p w:rsidR="00716742" w:rsidP="006E487C" w:rsidRDefault="00716742" w14:paraId="2948166E" wp14:textId="77777777">
            <w:pPr>
              <w:pStyle w:val="Tekstglowny"/>
              <w:jc w:val="left"/>
            </w:pPr>
            <w:r>
              <w:t xml:space="preserve">– porównuje promienie anionu z promieniami atomu, z którego </w:t>
            </w:r>
            <w:r w:rsidR="00284867">
              <w:t xml:space="preserve">powstał </w:t>
            </w:r>
            <w:r>
              <w:t xml:space="preserve">anion </w:t>
            </w:r>
          </w:p>
          <w:p w:rsidR="00B40364" w:rsidP="006E487C" w:rsidRDefault="00284867" w14:paraId="7F8A5CD3" wp14:textId="77777777">
            <w:pPr>
              <w:pStyle w:val="Tekstglowny"/>
              <w:jc w:val="left"/>
            </w:pPr>
            <w:r w:rsidRPr="00762D49">
              <w:t>–</w:t>
            </w:r>
            <w:r w:rsidR="00B40364">
              <w:t xml:space="preserve"> wyjaśnia pojęcie </w:t>
            </w:r>
            <w:r w:rsidRPr="00C75616" w:rsidR="00274B86">
              <w:rPr>
                <w:i/>
              </w:rPr>
              <w:t>elektrony wiążące</w:t>
            </w:r>
            <w:r w:rsidR="00B40364">
              <w:t xml:space="preserve"> i </w:t>
            </w:r>
            <w:r w:rsidRPr="00C75616" w:rsidR="00274B86">
              <w:rPr>
                <w:i/>
              </w:rPr>
              <w:t>elektrony niewiążące</w:t>
            </w:r>
          </w:p>
          <w:p w:rsidR="00F25B24" w:rsidP="006E487C" w:rsidRDefault="00284867" w14:paraId="76BD6356" wp14:textId="77777777">
            <w:pPr>
              <w:pStyle w:val="Tekstglowny"/>
              <w:jc w:val="left"/>
            </w:pPr>
            <w:r w:rsidRPr="00762D49">
              <w:t>–</w:t>
            </w:r>
            <w:r w:rsidR="00F25B24">
              <w:t xml:space="preserve"> wyjaśnia pojęcia </w:t>
            </w:r>
            <w:r w:rsidRPr="00C75616" w:rsidR="00274B86">
              <w:rPr>
                <w:i/>
              </w:rPr>
              <w:t>dipol</w:t>
            </w:r>
            <w:r w:rsidR="00F25B24">
              <w:t xml:space="preserve"> i </w:t>
            </w:r>
            <w:r w:rsidRPr="00C75616" w:rsidR="00274B86">
              <w:rPr>
                <w:i/>
              </w:rPr>
              <w:t>związki polarne</w:t>
            </w:r>
          </w:p>
          <w:p w:rsidR="00716742" w:rsidP="006E487C" w:rsidRDefault="00716742" w14:paraId="0D0B940D" wp14:textId="77777777">
            <w:pPr>
              <w:pStyle w:val="Tekstglowny"/>
              <w:jc w:val="left"/>
            </w:pPr>
          </w:p>
        </w:tc>
        <w:tc>
          <w:tcPr>
            <w:tcW w:w="2242" w:type="dxa"/>
            <w:tcMar/>
          </w:tcPr>
          <w:p w:rsidR="00FF39FD" w:rsidP="006E487C" w:rsidRDefault="00FF39FD" w14:paraId="6F35228E" wp14:textId="77777777">
            <w:pPr>
              <w:pStyle w:val="Tekstglowny"/>
              <w:jc w:val="left"/>
            </w:pPr>
            <w:r>
              <w:t>– wyjaśnia bierność chemiczną helowców</w:t>
            </w:r>
          </w:p>
          <w:p w:rsidR="004C52D0" w:rsidP="006E487C" w:rsidRDefault="00284867" w14:paraId="1EDBC934" wp14:textId="77777777">
            <w:pPr>
              <w:pStyle w:val="Tekstglowny"/>
              <w:jc w:val="left"/>
            </w:pPr>
            <w:r w:rsidRPr="00762D49">
              <w:t>–</w:t>
            </w:r>
            <w:r w:rsidR="004C52D0">
              <w:t xml:space="preserve"> wyjaśnia dlaczego atomy łączą się </w:t>
            </w:r>
            <w:r w:rsidR="005D09AD">
              <w:t xml:space="preserve">w </w:t>
            </w:r>
            <w:r w:rsidR="00B40364">
              <w:t>cząsteczki (związki chemiczne)</w:t>
            </w:r>
          </w:p>
          <w:p w:rsidR="00716742" w:rsidP="006E487C" w:rsidRDefault="00716742" w14:paraId="3E8A7ED8" wp14:textId="77777777">
            <w:pPr>
              <w:pStyle w:val="Tekstglowny"/>
              <w:jc w:val="left"/>
            </w:pPr>
            <w:r>
              <w:t>– omawia, w jaki sposób atomy innych pierwiastków mogą uzyskać konfigurację najbliższego helowca</w:t>
            </w:r>
          </w:p>
          <w:p w:rsidR="003B2A2C" w:rsidP="006E487C" w:rsidRDefault="00284867" w14:paraId="6D264228" wp14:textId="77777777">
            <w:pPr>
              <w:pStyle w:val="Tekstglowny"/>
              <w:jc w:val="left"/>
            </w:pPr>
            <w:r w:rsidRPr="00762D49">
              <w:t>–</w:t>
            </w:r>
            <w:r w:rsidR="003B2A2C">
              <w:t xml:space="preserve"> korzysta z wartości elektroujemności wg Paulinga w celu obliczenia różnicy elektroujemności pomiędzy łączącymi się atomami</w:t>
            </w:r>
          </w:p>
          <w:p w:rsidR="00D61FCC" w:rsidP="006E487C" w:rsidRDefault="00284867" w14:paraId="23B75831" wp14:textId="77777777">
            <w:pPr>
              <w:pStyle w:val="Tekstglowny"/>
              <w:jc w:val="left"/>
            </w:pPr>
            <w:r w:rsidRPr="00762D49">
              <w:t>–</w:t>
            </w:r>
            <w:r w:rsidR="00F25B24">
              <w:t xml:space="preserve"> określa rodzaj wiązania chemicznego na podstawie różnicy </w:t>
            </w:r>
            <w:r w:rsidR="005D09AD">
              <w:t>elektroujemności</w:t>
            </w:r>
          </w:p>
          <w:p w:rsidR="00F25B24" w:rsidP="006E487C" w:rsidRDefault="00284867" w14:paraId="0B2CA7CA" wp14:textId="77777777">
            <w:pPr>
              <w:pStyle w:val="Tekstglowny"/>
              <w:jc w:val="left"/>
            </w:pPr>
            <w:r w:rsidRPr="00762D49">
              <w:t>–</w:t>
            </w:r>
            <w:r w:rsidR="009A4E14">
              <w:t xml:space="preserve"> wyjaśnia pojęcie </w:t>
            </w:r>
            <w:r w:rsidRPr="00C75616" w:rsidR="00274B86">
              <w:rPr>
                <w:i/>
              </w:rPr>
              <w:t>gaz elektronowy</w:t>
            </w:r>
          </w:p>
          <w:p w:rsidR="00716742" w:rsidP="006E487C" w:rsidRDefault="00284867" w14:paraId="5CBB21F5" wp14:textId="77777777">
            <w:pPr>
              <w:pStyle w:val="Tekstglowny"/>
              <w:jc w:val="left"/>
            </w:pPr>
            <w:r w:rsidRPr="00762D49">
              <w:t>–</w:t>
            </w:r>
            <w:r w:rsidR="00783B78">
              <w:t xml:space="preserve"> wie,</w:t>
            </w:r>
            <w:r w:rsidR="00B40364">
              <w:t xml:space="preserve"> </w:t>
            </w:r>
            <w:r w:rsidR="00783B78">
              <w:t xml:space="preserve">co jest </w:t>
            </w:r>
            <w:r>
              <w:t xml:space="preserve">istotą </w:t>
            </w:r>
            <w:r w:rsidR="00B40364">
              <w:t>wiązania kowalencyjnego, jonowego i metalicznego</w:t>
            </w:r>
          </w:p>
          <w:p w:rsidR="00F25B24" w:rsidP="006E487C" w:rsidRDefault="00284867" w14:paraId="7298A781" wp14:textId="77777777">
            <w:pPr>
              <w:pStyle w:val="Tekstglowny"/>
              <w:jc w:val="left"/>
            </w:pPr>
            <w:r w:rsidRPr="00762D49">
              <w:t>–</w:t>
            </w:r>
            <w:r w:rsidR="00F25B24">
              <w:t xml:space="preserve"> omawia budowę cząsteczki wody</w:t>
            </w:r>
          </w:p>
          <w:p w:rsidR="00F25B24" w:rsidP="006E487C" w:rsidRDefault="00F25B24" w14:paraId="0E27B00A" wp14:textId="77777777">
            <w:pPr>
              <w:pStyle w:val="Tekstglowny"/>
              <w:jc w:val="left"/>
            </w:pPr>
          </w:p>
          <w:p w:rsidRPr="00C75616" w:rsidR="00F25B24" w:rsidP="006E487C" w:rsidRDefault="00284867" w14:paraId="150F6B72" wp14:textId="77777777">
            <w:pPr>
              <w:pStyle w:val="Tekstglowny"/>
              <w:jc w:val="left"/>
              <w:rPr>
                <w:i/>
              </w:rPr>
            </w:pPr>
            <w:r w:rsidRPr="00762D49">
              <w:t>–</w:t>
            </w:r>
            <w:r w:rsidR="00F25B24">
              <w:t xml:space="preserve"> wyja</w:t>
            </w:r>
            <w:r w:rsidR="009A4E14">
              <w:t xml:space="preserve">śnia pojęcie </w:t>
            </w:r>
            <w:r w:rsidRPr="00C75616" w:rsidR="00274B86">
              <w:rPr>
                <w:i/>
              </w:rPr>
              <w:t>sieć kowalencyjna</w:t>
            </w:r>
            <w:r w:rsidR="009A4E14">
              <w:t>,</w:t>
            </w:r>
            <w:r w:rsidR="00480BF2">
              <w:t xml:space="preserve"> </w:t>
            </w:r>
            <w:r w:rsidRPr="00C75616" w:rsidR="00274B86">
              <w:rPr>
                <w:i/>
              </w:rPr>
              <w:t>kryształ jonowy</w:t>
            </w:r>
            <w:r w:rsidR="009A4E14">
              <w:t xml:space="preserve">, </w:t>
            </w:r>
            <w:r w:rsidRPr="00C75616" w:rsidR="00274B86">
              <w:rPr>
                <w:i/>
              </w:rPr>
              <w:t xml:space="preserve">cząsteczki </w:t>
            </w:r>
            <w:proofErr w:type="spellStart"/>
            <w:r w:rsidRPr="00C75616" w:rsidR="00274B86">
              <w:rPr>
                <w:i/>
              </w:rPr>
              <w:t>monomeryczne</w:t>
            </w:r>
            <w:proofErr w:type="spellEnd"/>
          </w:p>
          <w:p w:rsidR="00F25B24" w:rsidP="006E487C" w:rsidRDefault="00F25B24" w14:paraId="60061E4C" wp14:textId="77777777">
            <w:pPr>
              <w:pStyle w:val="Tekstglowny"/>
              <w:jc w:val="left"/>
            </w:pPr>
          </w:p>
        </w:tc>
        <w:tc>
          <w:tcPr>
            <w:tcW w:w="2045" w:type="dxa"/>
            <w:tcMar/>
          </w:tcPr>
          <w:p w:rsidR="009A4E14" w:rsidP="006E487C" w:rsidRDefault="00284867" w14:paraId="1B45F828" wp14:textId="77777777">
            <w:pPr>
              <w:pStyle w:val="Tekstglowny"/>
              <w:jc w:val="left"/>
            </w:pPr>
            <w:r w:rsidRPr="00762D49">
              <w:t>–</w:t>
            </w:r>
            <w:r w:rsidR="009A4E14">
              <w:t xml:space="preserve"> zapisuje schemat</w:t>
            </w:r>
            <w:r w:rsidR="00480BF2">
              <w:t xml:space="preserve"> </w:t>
            </w:r>
            <w:r w:rsidR="009A4E14">
              <w:t>tworzenia wiązania jonowego i kowalencyjnego</w:t>
            </w:r>
          </w:p>
        </w:tc>
        <w:tc>
          <w:tcPr>
            <w:tcW w:w="2215" w:type="dxa"/>
            <w:tcMar/>
          </w:tcPr>
          <w:p w:rsidR="00081550" w:rsidP="006E487C" w:rsidRDefault="00284867" w14:paraId="69363980" wp14:textId="77777777">
            <w:pPr>
              <w:pStyle w:val="Tekstglowny"/>
              <w:jc w:val="left"/>
            </w:pPr>
            <w:r w:rsidRPr="00762D49">
              <w:t>–</w:t>
            </w:r>
            <w:r w:rsidR="00081550">
              <w:t xml:space="preserve"> wyjaśnia, czym jest wiązanie wodorowe</w:t>
            </w:r>
          </w:p>
          <w:p w:rsidR="000918B7" w:rsidP="006E487C" w:rsidRDefault="00284867" w14:paraId="087704F5" wp14:textId="77777777">
            <w:pPr>
              <w:pStyle w:val="Tekstglowny"/>
              <w:jc w:val="left"/>
            </w:pPr>
            <w:r w:rsidRPr="00762D49">
              <w:t>–</w:t>
            </w:r>
            <w:r w:rsidR="000918B7">
              <w:t xml:space="preserve"> wymienia najczęściej spotykane ułożenia atomów metali w ich kryształach</w:t>
            </w:r>
          </w:p>
        </w:tc>
      </w:tr>
      <w:tr xmlns:wp14="http://schemas.microsoft.com/office/word/2010/wordml" w:rsidRPr="006D5D64" w:rsidR="00E1464F" w:rsidTr="30F3C2A6" w14:paraId="2C3C2286" wp14:textId="77777777">
        <w:tc>
          <w:tcPr>
            <w:tcW w:w="2060" w:type="dxa"/>
            <w:tcMar/>
          </w:tcPr>
          <w:p w:rsidR="00247853" w:rsidP="00C75616" w:rsidRDefault="00A22208" w14:paraId="3972ACE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4. Właściwości fizyczne i chemiczne substancji</w:t>
            </w:r>
          </w:p>
        </w:tc>
        <w:tc>
          <w:tcPr>
            <w:tcW w:w="2027" w:type="dxa"/>
            <w:tcMar/>
          </w:tcPr>
          <w:p w:rsidR="00247853" w:rsidP="00C75616" w:rsidRDefault="00284867" w14:paraId="359E8EEC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BC45E8">
              <w:t xml:space="preserve"> wymienia właściwości </w:t>
            </w:r>
            <w:r w:rsidR="00FF3831">
              <w:t>fizyczne i chemiczne substancji</w:t>
            </w:r>
          </w:p>
          <w:p w:rsidR="00247853" w:rsidP="00C75616" w:rsidRDefault="00284867" w14:paraId="0373966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5C40FB">
              <w:t xml:space="preserve"> wie</w:t>
            </w:r>
            <w:r w:rsidR="00FF3831">
              <w:t>,</w:t>
            </w:r>
            <w:r w:rsidR="005C40FB">
              <w:t xml:space="preserve"> co to </w:t>
            </w:r>
            <w:r w:rsidR="00961F86">
              <w:t>są</w:t>
            </w:r>
            <w:r w:rsidR="00480BF2">
              <w:t xml:space="preserve"> </w:t>
            </w:r>
            <w:r w:rsidR="005C40FB">
              <w:t>piktogramy</w:t>
            </w:r>
          </w:p>
          <w:p w:rsidR="00247853" w:rsidP="00C75616" w:rsidRDefault="00284867" w14:paraId="061FFC6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480BF2">
              <w:t xml:space="preserve"> </w:t>
            </w:r>
            <w:r w:rsidR="00EF774D">
              <w:t>z</w:t>
            </w:r>
            <w:r w:rsidR="00D669F8">
              <w:t>na wzór pozwalający obliczyć gęstość substancji</w:t>
            </w:r>
          </w:p>
          <w:p w:rsidR="00247853" w:rsidP="00C75616" w:rsidRDefault="00716742" w14:paraId="5E28989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– wie, że wszystkie substancje, w których przeważa wiązanie jonowe, tworzą kryształy jonowe</w:t>
            </w:r>
          </w:p>
          <w:p w:rsidR="00247853" w:rsidP="00C75616" w:rsidRDefault="00607367" w14:paraId="6021057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– definiuje pojęcia</w:t>
            </w:r>
            <w:r w:rsidR="00716742">
              <w:t xml:space="preserve">: </w:t>
            </w:r>
            <w:r w:rsidRPr="00C75616" w:rsidR="00274B86">
              <w:rPr>
                <w:i/>
              </w:rPr>
              <w:t>wiązanie jonowe</w:t>
            </w:r>
            <w:r>
              <w:t xml:space="preserve">, </w:t>
            </w:r>
            <w:r w:rsidRPr="00C75616" w:rsidR="00274B86">
              <w:rPr>
                <w:i/>
              </w:rPr>
              <w:t>wiązanie metaliczne</w:t>
            </w:r>
          </w:p>
          <w:p w:rsidR="00247853" w:rsidP="30F3C2A6" w:rsidRDefault="00284867" w14:paraId="69313C68" wp14:textId="09D7F500">
            <w:pPr>
              <w:pStyle w:val="Tekstglowny"/>
              <w:jc w:val="left"/>
              <w:rPr>
                <w:lang w:eastAsia="pl-PL"/>
              </w:rPr>
            </w:pPr>
            <w:r w:rsidR="00284867">
              <w:rPr/>
              <w:t>–</w:t>
            </w:r>
            <w:r w:rsidR="00EA7B9A">
              <w:rPr/>
              <w:t xml:space="preserve"> wie</w:t>
            </w:r>
            <w:r w:rsidR="00284867">
              <w:rPr/>
              <w:t>,</w:t>
            </w:r>
            <w:r w:rsidR="00EA7B9A">
              <w:rPr/>
              <w:t xml:space="preserve"> co to jest szereg aktywności metali</w:t>
            </w:r>
            <w:r>
              <w:br/>
            </w:r>
            <w:r w:rsidR="00284867">
              <w:rPr/>
              <w:t>–</w:t>
            </w:r>
            <w:r w:rsidR="00EA7B9A">
              <w:rPr/>
              <w:t>wie</w:t>
            </w:r>
            <w:r w:rsidR="00284867">
              <w:rPr/>
              <w:t>,</w:t>
            </w:r>
            <w:r w:rsidR="00EA7B9A">
              <w:rPr/>
              <w:t xml:space="preserve"> co to jest pasywacja</w:t>
            </w:r>
          </w:p>
          <w:p w:rsidR="00247853" w:rsidP="00C75616" w:rsidRDefault="00BC2186" w14:paraId="29D6B04F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 xml:space="preserve"> </w:t>
            </w:r>
          </w:p>
        </w:tc>
        <w:tc>
          <w:tcPr>
            <w:tcW w:w="2027" w:type="dxa"/>
            <w:tcMar/>
          </w:tcPr>
          <w:p w:rsidR="00247853" w:rsidP="00C75616" w:rsidRDefault="00716742" w14:paraId="2CA467C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–</w:t>
            </w:r>
            <w:r w:rsidR="00BC45E8">
              <w:t xml:space="preserve"> </w:t>
            </w:r>
            <w:r w:rsidR="00D669F8">
              <w:t xml:space="preserve">wyjaśnia pojęcie </w:t>
            </w:r>
            <w:r w:rsidRPr="00C75616" w:rsidR="00274B86">
              <w:rPr>
                <w:i/>
              </w:rPr>
              <w:t>warunki standardowe</w:t>
            </w:r>
          </w:p>
          <w:p w:rsidR="00247853" w:rsidP="00C75616" w:rsidRDefault="00284867" w14:paraId="7B6A9C5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D669F8">
              <w:t xml:space="preserve"> </w:t>
            </w:r>
            <w:r w:rsidR="00DD444C">
              <w:t>oblicza gęstość substancji</w:t>
            </w:r>
            <w:r>
              <w:t>,</w:t>
            </w:r>
            <w:r w:rsidR="00DD444C">
              <w:t xml:space="preserve"> mając masę substancji i jej objętość</w:t>
            </w:r>
          </w:p>
          <w:p w:rsidR="00247853" w:rsidP="00C75616" w:rsidRDefault="00284867" w14:paraId="2FF0167A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F774D">
              <w:t xml:space="preserve"> interpretuje piktogramy</w:t>
            </w:r>
          </w:p>
          <w:p w:rsidR="00247853" w:rsidP="00C75616" w:rsidRDefault="00284867" w14:paraId="6E9BD657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DD444C">
              <w:t xml:space="preserve"> </w:t>
            </w:r>
            <w:r w:rsidR="00BC45E8">
              <w:t>wyjaśni</w:t>
            </w:r>
            <w:r w:rsidR="00FF3831">
              <w:t>a</w:t>
            </w:r>
            <w:r>
              <w:t>,</w:t>
            </w:r>
            <w:r w:rsidR="00FF3831">
              <w:t xml:space="preserve"> czym jest aktywność chemiczna</w:t>
            </w:r>
            <w:r w:rsidR="00716742">
              <w:t xml:space="preserve"> </w:t>
            </w:r>
          </w:p>
          <w:p w:rsidR="00247853" w:rsidP="00C75616" w:rsidRDefault="00BC45E8" w14:paraId="2EA176D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– wylicza właściwości substancji</w:t>
            </w:r>
            <w:r w:rsidR="00716742">
              <w:t xml:space="preserve"> o wiązaniach jonowych</w:t>
            </w:r>
          </w:p>
          <w:p w:rsidR="00247853" w:rsidP="00C75616" w:rsidRDefault="00284867" w14:paraId="4ABDA23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A7B9A">
              <w:t xml:space="preserve"> wie, dlaczego w szeregu aktywności metali znajduje się wodór</w:t>
            </w:r>
          </w:p>
          <w:p w:rsidR="00247853" w:rsidP="00C75616" w:rsidRDefault="00FF3831" w14:paraId="19BB259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– wylicza właściwości substancji</w:t>
            </w:r>
            <w:r w:rsidR="00BC2186">
              <w:t>, w których przeważa wiązanie kowalencyjne</w:t>
            </w:r>
          </w:p>
          <w:p w:rsidR="00247853" w:rsidP="00C75616" w:rsidRDefault="00247853" w14:paraId="44EAFD9C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242" w:type="dxa"/>
            <w:tcMar/>
          </w:tcPr>
          <w:p w:rsidR="00247853" w:rsidP="00C75616" w:rsidRDefault="00BC2186" w14:paraId="75E17B1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–</w:t>
            </w:r>
            <w:r w:rsidR="00DD444C">
              <w:t xml:space="preserve"> omawia właściwości substancji</w:t>
            </w:r>
          </w:p>
          <w:p w:rsidR="00247853" w:rsidP="00C75616" w:rsidRDefault="00284867" w14:paraId="31798FC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DD444C">
              <w:t xml:space="preserve"> wyjaśnia różnicę między rozpuszczaniem a roztwarzaniem substancji</w:t>
            </w:r>
          </w:p>
          <w:p w:rsidR="00247853" w:rsidP="00C75616" w:rsidRDefault="00284867" w14:paraId="672CF98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480BF2">
              <w:t xml:space="preserve"> </w:t>
            </w:r>
            <w:r w:rsidR="00BC2186">
              <w:t xml:space="preserve">omawia właściwości metali wynikające </w:t>
            </w:r>
            <w:r w:rsidR="00783B78">
              <w:t>z istnienia wiązań metalicznych</w:t>
            </w:r>
          </w:p>
          <w:p w:rsidR="00247853" w:rsidP="30F3C2A6" w:rsidRDefault="00284867" w14:paraId="0989A2FA" wp14:textId="77777777" wp14:noSpellErr="1">
            <w:pPr>
              <w:pStyle w:val="Tekstglowny"/>
              <w:jc w:val="left"/>
              <w:rPr>
                <w:lang w:eastAsia="pl-PL"/>
              </w:rPr>
            </w:pPr>
            <w:r w:rsidR="00284867">
              <w:rPr/>
              <w:t>–</w:t>
            </w:r>
            <w:r w:rsidR="00EF774D">
              <w:rPr/>
              <w:t xml:space="preserve"> zapisuje równania reakcji metali aktywnych z wodą</w:t>
            </w:r>
            <w:r w:rsidR="00480BF2">
              <w:rPr/>
              <w:t xml:space="preserve"> </w:t>
            </w:r>
            <w:r w:rsidR="00EF774D">
              <w:rPr/>
              <w:t xml:space="preserve">z </w:t>
            </w:r>
            <w:r w:rsidRPr="30F3C2A6" w:rsidR="00EF774D">
              <w:rPr>
                <w:highlight w:val="yellow"/>
              </w:rPr>
              <w:t>kwasem</w:t>
            </w:r>
            <w:r w:rsidR="00EF774D">
              <w:rPr/>
              <w:t xml:space="preserve"> chlorowodorowym oraz metali z solami</w:t>
            </w:r>
          </w:p>
          <w:p w:rsidR="00247853" w:rsidP="00C75616" w:rsidRDefault="00284867" w14:paraId="3400BB22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480BF2">
              <w:t xml:space="preserve"> </w:t>
            </w:r>
            <w:r w:rsidR="00EA7B9A">
              <w:t>korzysta</w:t>
            </w:r>
            <w:r w:rsidR="00480BF2">
              <w:t xml:space="preserve"> </w:t>
            </w:r>
            <w:r w:rsidR="00EA7B9A">
              <w:t>z szeregu aktywności metali w celu porównania aktywności metali</w:t>
            </w:r>
            <w:r w:rsidR="00FF3831">
              <w:t xml:space="preserve"> </w:t>
            </w:r>
          </w:p>
        </w:tc>
        <w:tc>
          <w:tcPr>
            <w:tcW w:w="2045" w:type="dxa"/>
            <w:tcMar/>
          </w:tcPr>
          <w:p w:rsidR="00247853" w:rsidP="00C75616" w:rsidRDefault="00716742" w14:paraId="5D23E28F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– wymienia grupy związków chemicznych o budowie jonowej</w:t>
            </w:r>
          </w:p>
          <w:p w:rsidR="00247853" w:rsidP="00C75616" w:rsidRDefault="00B64D25" w14:paraId="714C411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A7B9A">
              <w:t xml:space="preserve"> </w:t>
            </w:r>
            <w:r w:rsidR="005E3673">
              <w:t>projektuje i przeprowadza doświadczenie w celu porównania aktywności dwóch metali,</w:t>
            </w:r>
            <w:r w:rsidR="00EF774D">
              <w:t xml:space="preserve"> zachowania się metali w stosunku do wody oraz kwasu chlorowodorowego</w:t>
            </w:r>
          </w:p>
          <w:p w:rsidR="00247853" w:rsidP="00C75616" w:rsidRDefault="005E3673" w14:paraId="0A6959E7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 xml:space="preserve"> </w:t>
            </w:r>
          </w:p>
        </w:tc>
        <w:tc>
          <w:tcPr>
            <w:tcW w:w="2215" w:type="dxa"/>
            <w:tcMar/>
          </w:tcPr>
          <w:p w:rsidR="00247853" w:rsidP="00C75616" w:rsidRDefault="00247853" w14:paraId="4B94D5A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</w:tr>
      <w:tr xmlns:wp14="http://schemas.microsoft.com/office/word/2010/wordml" w:rsidRPr="006D5D64" w:rsidR="00E1464F" w:rsidTr="30F3C2A6" w14:paraId="36DD9C5C" wp14:textId="77777777">
        <w:tc>
          <w:tcPr>
            <w:tcW w:w="2060" w:type="dxa"/>
            <w:tcMar/>
          </w:tcPr>
          <w:p w:rsidR="00247853" w:rsidP="00C75616" w:rsidRDefault="00A55041" w14:paraId="73D8AA8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 xml:space="preserve">5. Alotropia pierwiastków. Alotropowe odmiany </w:t>
            </w:r>
            <w:r>
              <w:t>węgla</w:t>
            </w:r>
          </w:p>
        </w:tc>
        <w:tc>
          <w:tcPr>
            <w:tcW w:w="2027" w:type="dxa"/>
            <w:tcMar/>
          </w:tcPr>
          <w:p w:rsidR="00247853" w:rsidP="00C75616" w:rsidRDefault="00B64D25" w14:paraId="0DB9B2C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A55041">
              <w:t xml:space="preserve"> wie</w:t>
            </w:r>
            <w:r>
              <w:t>,</w:t>
            </w:r>
            <w:r w:rsidR="00A55041">
              <w:t xml:space="preserve"> co to jest</w:t>
            </w:r>
            <w:r w:rsidR="00FF3831">
              <w:t xml:space="preserve"> alotropia</w:t>
            </w:r>
          </w:p>
          <w:p w:rsidR="00247853" w:rsidP="00C75616" w:rsidRDefault="00B64D25" w14:paraId="3E453E77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A55041">
              <w:t xml:space="preserve"> wy</w:t>
            </w:r>
            <w:r w:rsidR="00FF3831">
              <w:t xml:space="preserve">mienia odmiany </w:t>
            </w:r>
            <w:r w:rsidR="00FF3831">
              <w:t>alotropowe węgla</w:t>
            </w:r>
          </w:p>
          <w:p w:rsidR="00247853" w:rsidP="00C75616" w:rsidRDefault="00B64D25" w14:paraId="5290328A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FF362E">
              <w:t xml:space="preserve"> wymienia</w:t>
            </w:r>
            <w:r w:rsidR="00FF3831">
              <w:t xml:space="preserve"> właściwości diamentu i grafitu</w:t>
            </w:r>
          </w:p>
          <w:p w:rsidR="00247853" w:rsidP="00C75616" w:rsidRDefault="00B64D25" w14:paraId="533CB9D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F51BA4">
              <w:t xml:space="preserve"> wylicza</w:t>
            </w:r>
            <w:r w:rsidR="00480BF2">
              <w:t xml:space="preserve"> </w:t>
            </w:r>
            <w:r w:rsidR="00FF3831">
              <w:t>zastosowanie diamentu i grafitu</w:t>
            </w:r>
          </w:p>
          <w:p w:rsidR="00247853" w:rsidP="00C75616" w:rsidRDefault="00247853" w14:paraId="3DEEC66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27" w:type="dxa"/>
            <w:tcMar/>
          </w:tcPr>
          <w:p w:rsidR="00247853" w:rsidP="00C75616" w:rsidRDefault="00B64D25" w14:paraId="05D977CA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FF362E">
              <w:t xml:space="preserve"> podaje różnice</w:t>
            </w:r>
            <w:r w:rsidR="00480BF2">
              <w:t xml:space="preserve"> </w:t>
            </w:r>
            <w:r w:rsidR="00FF362E">
              <w:t>w budowie diamentu i grafitu</w:t>
            </w:r>
          </w:p>
          <w:p w:rsidR="00247853" w:rsidP="00C75616" w:rsidRDefault="00B64D25" w14:paraId="4923E75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6A4D68">
              <w:t xml:space="preserve"> </w:t>
            </w:r>
            <w:r w:rsidR="00F51BA4">
              <w:t>omawia właściwości diamentu i grafitu</w:t>
            </w:r>
          </w:p>
          <w:p w:rsidR="00247853" w:rsidP="00C75616" w:rsidRDefault="00B64D25" w14:paraId="1D1E62E7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F51BA4">
              <w:t xml:space="preserve"> </w:t>
            </w:r>
            <w:r w:rsidR="006A4D68">
              <w:t>rozumie</w:t>
            </w:r>
            <w:r>
              <w:t>,</w:t>
            </w:r>
            <w:r w:rsidR="006A4D68">
              <w:t xml:space="preserve"> że zastosowanie diamentu i grafitu</w:t>
            </w:r>
            <w:r w:rsidR="00480BF2">
              <w:t xml:space="preserve"> </w:t>
            </w:r>
            <w:r w:rsidR="006A4D68">
              <w:t>zależy od budowy tych odmian</w:t>
            </w:r>
          </w:p>
          <w:p w:rsidR="00247853" w:rsidP="00C75616" w:rsidRDefault="00B64D25" w14:paraId="6E6C9497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A14093">
              <w:t xml:space="preserve"> wie</w:t>
            </w:r>
            <w:r>
              <w:t>,</w:t>
            </w:r>
            <w:r w:rsidR="00A14093">
              <w:t xml:space="preserve"> czym jest grafen</w:t>
            </w:r>
          </w:p>
        </w:tc>
        <w:tc>
          <w:tcPr>
            <w:tcW w:w="2242" w:type="dxa"/>
            <w:tcMar/>
          </w:tcPr>
          <w:p w:rsidR="00247853" w:rsidP="00C75616" w:rsidRDefault="00F51BA4" w14:paraId="4A3D889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-</w:t>
            </w:r>
            <w:r w:rsidR="00480BF2">
              <w:t xml:space="preserve"> </w:t>
            </w:r>
            <w:r w:rsidR="00FF362E">
              <w:t>analizuje właściwości diamentu i</w:t>
            </w:r>
            <w:r w:rsidR="00FF3831">
              <w:t xml:space="preserve"> grafitu </w:t>
            </w:r>
            <w:r w:rsidR="00B64D25">
              <w:t>na podstawie ich budowy</w:t>
            </w:r>
          </w:p>
          <w:p w:rsidR="00247853" w:rsidP="00C75616" w:rsidRDefault="00B64D25" w14:paraId="7DD02D5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A36F9">
              <w:t xml:space="preserve"> opisu</w:t>
            </w:r>
            <w:r w:rsidR="00A14093">
              <w:t xml:space="preserve">je budowę fulerenów </w:t>
            </w:r>
          </w:p>
          <w:p w:rsidR="00247853" w:rsidP="00C75616" w:rsidRDefault="00B64D25" w14:paraId="508E036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A14093">
              <w:t xml:space="preserve"> opisuje właściwości grafenu</w:t>
            </w:r>
          </w:p>
          <w:p w:rsidR="00247853" w:rsidP="00C75616" w:rsidRDefault="00247853" w14:paraId="3656B9A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45" w:type="dxa"/>
            <w:tcMar/>
          </w:tcPr>
          <w:p w:rsidR="00247853" w:rsidP="00C75616" w:rsidRDefault="00B64D25" w14:paraId="58C18F5F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FF362E">
              <w:t xml:space="preserve"> wnioskuje, czym są</w:t>
            </w:r>
            <w:r w:rsidR="00480BF2">
              <w:t xml:space="preserve"> </w:t>
            </w:r>
            <w:r w:rsidR="00FF362E">
              <w:t xml:space="preserve">spowodowane różnice właściwości diamentu </w:t>
            </w:r>
            <w:r w:rsidR="00FF362E">
              <w:t>i grafitu</w:t>
            </w:r>
          </w:p>
          <w:p w:rsidR="00247853" w:rsidP="00C75616" w:rsidRDefault="00B64D25" w14:paraId="589ADA9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F51BA4">
              <w:t xml:space="preserve"> projektuje i przeprowadza doświadczenie w celu zbadania przewodności elektrycznej</w:t>
            </w:r>
            <w:r w:rsidR="00480BF2">
              <w:t xml:space="preserve"> </w:t>
            </w:r>
            <w:r w:rsidR="00F51BA4">
              <w:t>oraz cieplnej grafitu</w:t>
            </w:r>
          </w:p>
        </w:tc>
        <w:tc>
          <w:tcPr>
            <w:tcW w:w="2215" w:type="dxa"/>
            <w:tcMar/>
          </w:tcPr>
          <w:p w:rsidR="00247853" w:rsidP="00C75616" w:rsidRDefault="00B64D25" w14:paraId="5213F08C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F51BA4">
              <w:t xml:space="preserve"> omawia występowanie węgla w skorupie ziemskiej</w:t>
            </w:r>
          </w:p>
          <w:p w:rsidR="00247853" w:rsidP="00C75616" w:rsidRDefault="00B64D25" w14:paraId="043411A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F51BA4">
              <w:t xml:space="preserve"> </w:t>
            </w:r>
            <w:r w:rsidR="00A24827">
              <w:t>omawia powstawanie i występowanie</w:t>
            </w:r>
            <w:r w:rsidR="00480BF2">
              <w:t xml:space="preserve"> </w:t>
            </w:r>
            <w:r w:rsidR="00A24827">
              <w:t>diamentów w przyrodzie</w:t>
            </w:r>
          </w:p>
        </w:tc>
      </w:tr>
      <w:tr xmlns:wp14="http://schemas.microsoft.com/office/word/2010/wordml" w:rsidRPr="006D5D64" w:rsidR="00E1464F" w:rsidTr="30F3C2A6" w14:paraId="6744A4D0" wp14:textId="77777777">
        <w:tc>
          <w:tcPr>
            <w:tcW w:w="2060" w:type="dxa"/>
            <w:tcMar/>
          </w:tcPr>
          <w:p w:rsidR="00247853" w:rsidP="00C75616" w:rsidRDefault="00A55041" w14:paraId="2DEFDDD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6. Właściwości i zastosowanie wybranych niemetali</w:t>
            </w:r>
          </w:p>
        </w:tc>
        <w:tc>
          <w:tcPr>
            <w:tcW w:w="2027" w:type="dxa"/>
            <w:tcMar/>
          </w:tcPr>
          <w:p w:rsidR="00247853" w:rsidP="00C75616" w:rsidRDefault="00152186" w14:paraId="2F264EB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A55041">
              <w:t xml:space="preserve"> wskazuje na położenie</w:t>
            </w:r>
            <w:r w:rsidR="00FF3831">
              <w:t xml:space="preserve"> niemetali w układzie okresowym</w:t>
            </w:r>
          </w:p>
          <w:p w:rsidR="00247853" w:rsidP="00C75616" w:rsidRDefault="00152186" w14:paraId="3D328A7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A55041">
              <w:t xml:space="preserve"> wskazuje położenie </w:t>
            </w:r>
            <w:r w:rsidR="00A55041">
              <w:rPr>
                <w:rStyle w:val="Italic"/>
                <w:i w:val="0"/>
                <w:iCs w:val="0"/>
              </w:rPr>
              <w:t>wodoru, tlenu, azotu, chloru, jodu</w:t>
            </w:r>
            <w:r w:rsidR="00480BF2">
              <w:rPr>
                <w:rStyle w:val="Italic"/>
                <w:i w:val="0"/>
                <w:iCs w:val="0"/>
              </w:rPr>
              <w:t xml:space="preserve"> </w:t>
            </w:r>
            <w:r w:rsidR="00A55041">
              <w:rPr>
                <w:rStyle w:val="Italic"/>
                <w:i w:val="0"/>
                <w:iCs w:val="0"/>
              </w:rPr>
              <w:t>oraz</w:t>
            </w:r>
            <w:r w:rsidR="00480BF2">
              <w:rPr>
                <w:rStyle w:val="Italic"/>
                <w:i w:val="0"/>
                <w:iCs w:val="0"/>
              </w:rPr>
              <w:t xml:space="preserve"> </w:t>
            </w:r>
            <w:r w:rsidR="00A55041">
              <w:rPr>
                <w:rStyle w:val="Italic"/>
                <w:i w:val="0"/>
                <w:iCs w:val="0"/>
              </w:rPr>
              <w:t>gazów szlachetnych</w:t>
            </w:r>
            <w:r>
              <w:t xml:space="preserve"> </w:t>
            </w:r>
            <w:r w:rsidR="00A55041">
              <w:t>(numer grupy i num</w:t>
            </w:r>
            <w:r w:rsidR="00FF3831">
              <w:t>er okresu) w układzie okresowym</w:t>
            </w:r>
          </w:p>
          <w:p w:rsidR="00247853" w:rsidP="00C75616" w:rsidRDefault="00152186" w14:paraId="2138CE3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6A4D68">
              <w:t xml:space="preserve"> wymienia właściwości </w:t>
            </w:r>
            <w:r w:rsidR="00151516">
              <w:t xml:space="preserve">fizyczne </w:t>
            </w:r>
            <w:r w:rsidR="008E4DA4">
              <w:t>wodoru,</w:t>
            </w:r>
            <w:r w:rsidR="006A4D68">
              <w:t xml:space="preserve"> tlenu</w:t>
            </w:r>
            <w:r w:rsidR="008E4DA4">
              <w:t>, azotu,</w:t>
            </w:r>
            <w:r w:rsidR="00480BF2">
              <w:t xml:space="preserve"> </w:t>
            </w:r>
            <w:r w:rsidR="008E4DA4">
              <w:t>chloru, jodu i gazów szlachetnych</w:t>
            </w:r>
            <w:r w:rsidR="006A4D68">
              <w:t xml:space="preserve"> (stan skupienia, barwa rozpuszczalność w wodzie)</w:t>
            </w:r>
          </w:p>
          <w:p w:rsidR="00247853" w:rsidP="00C75616" w:rsidRDefault="00152186" w14:paraId="524513F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8E4DA4">
              <w:t xml:space="preserve"> wie, co to jest mieszanina piorunująca</w:t>
            </w:r>
          </w:p>
          <w:p w:rsidR="00247853" w:rsidP="00C75616" w:rsidRDefault="00152186" w14:paraId="345D97F0" wp14:textId="77777777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 w:rsidRPr="00762D49">
              <w:t>–</w:t>
            </w:r>
            <w:r w:rsidR="00151516">
              <w:t xml:space="preserve"> </w:t>
            </w:r>
            <w:r w:rsidR="00151516">
              <w:rPr>
                <w:rStyle w:val="Italic"/>
                <w:i w:val="0"/>
                <w:iCs w:val="0"/>
              </w:rPr>
              <w:t xml:space="preserve">wymienia </w:t>
            </w:r>
            <w:r w:rsidR="00151516">
              <w:rPr>
                <w:rStyle w:val="Italic"/>
                <w:i w:val="0"/>
                <w:iCs w:val="0"/>
              </w:rPr>
              <w:t>zastosowanie wodoru, tlenu, azotu, chloru,</w:t>
            </w:r>
            <w:r w:rsidR="00312CFA">
              <w:rPr>
                <w:rStyle w:val="Italic"/>
                <w:i w:val="0"/>
                <w:iCs w:val="0"/>
              </w:rPr>
              <w:t xml:space="preserve"> jodu</w:t>
            </w:r>
            <w:r w:rsidR="00480BF2">
              <w:rPr>
                <w:rStyle w:val="Italic"/>
                <w:i w:val="0"/>
                <w:iCs w:val="0"/>
              </w:rPr>
              <w:t xml:space="preserve"> </w:t>
            </w:r>
            <w:r w:rsidR="00312CFA">
              <w:rPr>
                <w:rStyle w:val="Italic"/>
                <w:i w:val="0"/>
                <w:iCs w:val="0"/>
              </w:rPr>
              <w:t>oraz</w:t>
            </w:r>
            <w:r w:rsidR="00480BF2">
              <w:rPr>
                <w:rStyle w:val="Italic"/>
                <w:i w:val="0"/>
                <w:iCs w:val="0"/>
              </w:rPr>
              <w:t xml:space="preserve"> </w:t>
            </w:r>
            <w:r w:rsidR="00312CFA">
              <w:rPr>
                <w:rStyle w:val="Italic"/>
                <w:i w:val="0"/>
                <w:iCs w:val="0"/>
              </w:rPr>
              <w:t>gazów szlachetnych</w:t>
            </w:r>
          </w:p>
          <w:p w:rsidR="00247853" w:rsidP="00C75616" w:rsidRDefault="00247853" w14:paraId="45FB081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27" w:type="dxa"/>
            <w:tcMar/>
          </w:tcPr>
          <w:p w:rsidR="00247853" w:rsidP="00C75616" w:rsidRDefault="00152186" w14:paraId="084EA7B2" wp14:textId="77777777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 w:rsidRPr="00762D49">
              <w:t>–</w:t>
            </w:r>
            <w:r w:rsidR="0090733B">
              <w:t xml:space="preserve"> </w:t>
            </w:r>
            <w:r w:rsidR="00A55041">
              <w:t>podaje liczbę atomową oraz masę atomową</w:t>
            </w:r>
            <w:r w:rsidR="00480BF2">
              <w:t xml:space="preserve"> </w:t>
            </w:r>
            <w:r w:rsidR="00A55041">
              <w:rPr>
                <w:rStyle w:val="Italic"/>
                <w:i w:val="0"/>
                <w:iCs w:val="0"/>
              </w:rPr>
              <w:t>wodoru, tlenu, azotu, chloru,</w:t>
            </w:r>
            <w:r w:rsidR="00FF3831">
              <w:rPr>
                <w:rStyle w:val="Italic"/>
                <w:i w:val="0"/>
                <w:iCs w:val="0"/>
              </w:rPr>
              <w:t xml:space="preserve"> jodu</w:t>
            </w:r>
            <w:r w:rsidR="00480BF2">
              <w:rPr>
                <w:rStyle w:val="Italic"/>
                <w:i w:val="0"/>
                <w:iCs w:val="0"/>
              </w:rPr>
              <w:t xml:space="preserve"> </w:t>
            </w:r>
            <w:r w:rsidR="00FF3831">
              <w:rPr>
                <w:rStyle w:val="Italic"/>
                <w:i w:val="0"/>
                <w:iCs w:val="0"/>
              </w:rPr>
              <w:t>oraz</w:t>
            </w:r>
            <w:r w:rsidR="00480BF2">
              <w:rPr>
                <w:rStyle w:val="Italic"/>
                <w:i w:val="0"/>
                <w:iCs w:val="0"/>
              </w:rPr>
              <w:t xml:space="preserve"> </w:t>
            </w:r>
            <w:r w:rsidR="00FF3831">
              <w:rPr>
                <w:rStyle w:val="Italic"/>
                <w:i w:val="0"/>
                <w:iCs w:val="0"/>
              </w:rPr>
              <w:t>gazów szlachetnych</w:t>
            </w:r>
          </w:p>
          <w:p w:rsidR="00247853" w:rsidP="00C75616" w:rsidRDefault="00152186" w14:paraId="063BABF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A14093">
              <w:t xml:space="preserve"> odczytuje wartości elektroujemności wybranych niemetali</w:t>
            </w:r>
          </w:p>
          <w:p w:rsidR="00247853" w:rsidP="00C75616" w:rsidRDefault="00152186" w14:paraId="405FA27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8E4DA4">
              <w:t xml:space="preserve"> omawia sposoby o</w:t>
            </w:r>
            <w:r w:rsidR="00FF3831">
              <w:t>trzymywania wybranych niemetali</w:t>
            </w:r>
          </w:p>
          <w:p w:rsidR="00247853" w:rsidP="00C75616" w:rsidRDefault="00152186" w14:paraId="7438590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8E4DA4">
              <w:t xml:space="preserve"> wymienia odmiany alotropowe tlenu</w:t>
            </w:r>
          </w:p>
          <w:p w:rsidR="00247853" w:rsidP="00C75616" w:rsidRDefault="00152186" w14:paraId="40A11294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8E4DA4">
              <w:t xml:space="preserve"> wylicza właściwości i zastosowanie ozonu</w:t>
            </w:r>
          </w:p>
          <w:p w:rsidR="00247853" w:rsidP="00C75616" w:rsidRDefault="00247853" w14:paraId="049F31C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242" w:type="dxa"/>
            <w:tcMar/>
          </w:tcPr>
          <w:p w:rsidR="00247853" w:rsidP="00C75616" w:rsidRDefault="00152186" w14:paraId="297B944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A14093">
              <w:t xml:space="preserve"> pisze równania reakcji otrzymywania wodoru</w:t>
            </w:r>
            <w:r w:rsidR="008E4DA4">
              <w:t xml:space="preserve"> i tlenu</w:t>
            </w:r>
          </w:p>
          <w:p w:rsidR="00247853" w:rsidP="00C75616" w:rsidRDefault="00152186" w14:paraId="3F12EEDF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953454">
              <w:t xml:space="preserve"> zapisuje obserwacje oraz formułuje wnioski</w:t>
            </w:r>
            <w:r w:rsidR="00FF3831">
              <w:t xml:space="preserve"> z przeprowadzonych doświadczeń</w:t>
            </w:r>
          </w:p>
          <w:p w:rsidR="00247853" w:rsidP="00C75616" w:rsidRDefault="00247853" w14:paraId="53128261" wp14:textId="77777777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</w:p>
          <w:p w:rsidR="00247853" w:rsidP="00C75616" w:rsidRDefault="00247853" w14:paraId="62486C05" wp14:textId="77777777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</w:p>
          <w:p w:rsidR="00247853" w:rsidP="00C75616" w:rsidRDefault="00247853" w14:paraId="4101652C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45" w:type="dxa"/>
            <w:tcMar/>
          </w:tcPr>
          <w:p w:rsidR="00247853" w:rsidP="00C75616" w:rsidRDefault="00152186" w14:paraId="0C442E5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953454">
              <w:rPr>
                <w:rStyle w:val="Italic"/>
                <w:i w:val="0"/>
                <w:iCs w:val="0"/>
              </w:rPr>
              <w:t xml:space="preserve"> projektuje i przeprowadza eksperyment: otrzymywanie tlenu w </w:t>
            </w:r>
            <w:r w:rsidR="00953454">
              <w:t>wyniku termicznego rozkładu manganianu(VII) potasu</w:t>
            </w:r>
          </w:p>
          <w:p w:rsidR="00247853" w:rsidP="00C75616" w:rsidRDefault="00152186" w14:paraId="2DEC5E1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01F1B">
              <w:t xml:space="preserve"> o</w:t>
            </w:r>
            <w:r w:rsidR="00151516">
              <w:t>pisuje i przewiduje wpływ rodzaju wiązania na właściwości fizyczne substancji</w:t>
            </w:r>
          </w:p>
        </w:tc>
        <w:tc>
          <w:tcPr>
            <w:tcW w:w="2215" w:type="dxa"/>
            <w:tcMar/>
          </w:tcPr>
          <w:p w:rsidR="00247853" w:rsidP="00C75616" w:rsidRDefault="00152186" w14:paraId="70CD7A8F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544750">
              <w:t xml:space="preserve"> omawia występowanie wodoru, tlenu, azotu,</w:t>
            </w:r>
            <w:r w:rsidR="0059449A">
              <w:t xml:space="preserve"> chloru, jodu, gazów szlachetnych</w:t>
            </w:r>
            <w:r w:rsidR="00480BF2">
              <w:t xml:space="preserve"> </w:t>
            </w:r>
            <w:r w:rsidR="00544750">
              <w:t xml:space="preserve">oraz ozonu </w:t>
            </w:r>
            <w:r w:rsidR="00FF3831">
              <w:t>w przyrodzie</w:t>
            </w:r>
          </w:p>
          <w:p w:rsidR="00247853" w:rsidP="00C75616" w:rsidRDefault="00247853" w14:paraId="4B99056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</w:tr>
      <w:tr xmlns:wp14="http://schemas.microsoft.com/office/word/2010/wordml" w:rsidRPr="006D5D64" w:rsidR="00E1464F" w:rsidTr="30F3C2A6" w14:paraId="698A8483" wp14:textId="77777777">
        <w:tc>
          <w:tcPr>
            <w:tcW w:w="2060" w:type="dxa"/>
            <w:tcMar/>
          </w:tcPr>
          <w:p w:rsidR="00247853" w:rsidP="00C75616" w:rsidRDefault="006A4D68" w14:paraId="2345790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7. Właściwości i zastosowanie wybranych metali</w:t>
            </w:r>
          </w:p>
        </w:tc>
        <w:tc>
          <w:tcPr>
            <w:tcW w:w="2027" w:type="dxa"/>
            <w:tcMar/>
          </w:tcPr>
          <w:p w:rsidR="00247853" w:rsidP="00C75616" w:rsidRDefault="00247853" w14:paraId="6969EE9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FF3831">
              <w:t xml:space="preserve"> podaje</w:t>
            </w:r>
            <w:r w:rsidR="00480BF2">
              <w:t xml:space="preserve"> </w:t>
            </w:r>
            <w:r w:rsidR="00FF3831">
              <w:t>przykłady metali</w:t>
            </w:r>
          </w:p>
          <w:p w:rsidR="00247853" w:rsidP="00C75616" w:rsidRDefault="00247853" w14:paraId="3C256EB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6A4D68">
              <w:t xml:space="preserve"> wskazuje położe</w:t>
            </w:r>
            <w:r w:rsidR="00FF3831">
              <w:t>nie metali w układzie okresowym</w:t>
            </w:r>
          </w:p>
          <w:p w:rsidR="00247853" w:rsidP="00C75616" w:rsidRDefault="00247853" w14:paraId="58AB4E8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764810">
              <w:t xml:space="preserve"> odczytuje z tablic dane dotyczące metali (np. temperatura topnienia</w:t>
            </w:r>
            <w:r w:rsidR="00FF3831">
              <w:t>, temperatura wrzenia, gęstość)</w:t>
            </w:r>
          </w:p>
          <w:p w:rsidR="00247853" w:rsidP="00C75616" w:rsidRDefault="00247853" w14:paraId="0E79FF1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FF3831">
              <w:t xml:space="preserve"> wylicza</w:t>
            </w:r>
            <w:r w:rsidR="00480BF2">
              <w:t xml:space="preserve"> </w:t>
            </w:r>
            <w:r w:rsidR="0059449A">
              <w:t>chara</w:t>
            </w:r>
            <w:r w:rsidR="00FF3831">
              <w:t>kterystyczne właściwości metali</w:t>
            </w:r>
          </w:p>
          <w:p w:rsidR="00247853" w:rsidP="00C75616" w:rsidRDefault="00247853" w14:paraId="1EA76C2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>
              <w:t xml:space="preserve"> </w:t>
            </w:r>
            <w:r w:rsidR="0059449A">
              <w:t>wymienia metal, który występuje w temperaturze</w:t>
            </w:r>
            <w:r w:rsidR="003F01E6">
              <w:t xml:space="preserve"> pokojowej</w:t>
            </w:r>
            <w:r w:rsidR="00FF3831">
              <w:t xml:space="preserve"> w stanie ciekłym</w:t>
            </w:r>
          </w:p>
          <w:p w:rsidR="00247853" w:rsidP="00C75616" w:rsidRDefault="00247853" w14:paraId="4F07741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59449A">
              <w:t xml:space="preserve"> wymienia metale, które mają</w:t>
            </w:r>
            <w:r w:rsidR="00FF3831">
              <w:t xml:space="preserve"> inną barwę niż srebrzystoszarą</w:t>
            </w:r>
          </w:p>
          <w:p w:rsidR="00247853" w:rsidP="00C75616" w:rsidRDefault="00247853" w14:paraId="4F2191E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312CFA">
              <w:rPr>
                <w:rStyle w:val="Italic"/>
                <w:i w:val="0"/>
                <w:iCs w:val="0"/>
              </w:rPr>
              <w:t xml:space="preserve"> wylicza</w:t>
            </w:r>
            <w:r w:rsidR="00480BF2">
              <w:rPr>
                <w:rStyle w:val="Italic"/>
                <w:i w:val="0"/>
                <w:iCs w:val="0"/>
              </w:rPr>
              <w:t xml:space="preserve"> </w:t>
            </w:r>
            <w:r w:rsidR="005243DC">
              <w:rPr>
                <w:rStyle w:val="Italic"/>
                <w:i w:val="0"/>
                <w:iCs w:val="0"/>
              </w:rPr>
              <w:t>właściwości i</w:t>
            </w:r>
            <w:r w:rsidR="0059449A">
              <w:rPr>
                <w:rStyle w:val="Italic"/>
                <w:i w:val="0"/>
                <w:iCs w:val="0"/>
              </w:rPr>
              <w:t xml:space="preserve"> zastosowanie żelaza, miedzi, </w:t>
            </w:r>
            <w:proofErr w:type="spellStart"/>
            <w:r w:rsidR="0059449A">
              <w:rPr>
                <w:rStyle w:val="Italic"/>
                <w:i w:val="0"/>
                <w:iCs w:val="0"/>
              </w:rPr>
              <w:t>glinu</w:t>
            </w:r>
            <w:proofErr w:type="spellEnd"/>
            <w:r w:rsidR="0059449A">
              <w:rPr>
                <w:rStyle w:val="Italic"/>
                <w:i w:val="0"/>
                <w:iCs w:val="0"/>
              </w:rPr>
              <w:t>, cyny i cynku</w:t>
            </w:r>
          </w:p>
          <w:p w:rsidR="00247853" w:rsidP="00C75616" w:rsidRDefault="00247853" w14:paraId="1299C43A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  <w:p w:rsidR="00247853" w:rsidP="00C75616" w:rsidRDefault="00247853" w14:paraId="4DDBEF0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27" w:type="dxa"/>
            <w:tcMar/>
          </w:tcPr>
          <w:p w:rsidR="00247853" w:rsidP="00C75616" w:rsidRDefault="00247853" w14:paraId="20586DAF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764810">
              <w:t xml:space="preserve"> prawidłowo stosuje dane odczytane z tablic chemicznych</w:t>
            </w:r>
          </w:p>
          <w:p w:rsidR="00247853" w:rsidP="00C75616" w:rsidRDefault="00247853" w14:paraId="15258BE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9C3C4C">
              <w:t xml:space="preserve"> odróżnia metal od niemeta</w:t>
            </w:r>
            <w:r w:rsidR="00FF3831">
              <w:t>lu na podstawie ich właściwości</w:t>
            </w:r>
          </w:p>
          <w:p w:rsidR="00247853" w:rsidP="00C75616" w:rsidRDefault="00247853" w14:paraId="3461D77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242" w:type="dxa"/>
            <w:tcMar/>
          </w:tcPr>
          <w:p w:rsidR="00247853" w:rsidP="00C75616" w:rsidRDefault="00247853" w14:paraId="66F444F4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764810">
              <w:t xml:space="preserve"> wyjaśnia związek między właściwoś</w:t>
            </w:r>
            <w:r w:rsidR="00FF3831">
              <w:t>cią metalu a jego zastosowaniem</w:t>
            </w:r>
          </w:p>
          <w:p w:rsidR="00247853" w:rsidP="00C75616" w:rsidRDefault="00247853" w14:paraId="0D35268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5243DC">
              <w:t xml:space="preserve"> wyjaśnia zjawisko</w:t>
            </w:r>
            <w:r w:rsidR="00480BF2">
              <w:t xml:space="preserve"> </w:t>
            </w:r>
            <w:r w:rsidR="005243DC">
              <w:t>pasywacji</w:t>
            </w:r>
          </w:p>
          <w:p w:rsidR="00247853" w:rsidP="00C75616" w:rsidRDefault="00247853" w14:paraId="0E305EA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A85EE3">
              <w:t xml:space="preserve"> omawia właściwości chemiczne </w:t>
            </w:r>
            <w:proofErr w:type="spellStart"/>
            <w:r w:rsidR="00A85EE3">
              <w:t>glinu</w:t>
            </w:r>
            <w:proofErr w:type="spellEnd"/>
          </w:p>
        </w:tc>
        <w:tc>
          <w:tcPr>
            <w:tcW w:w="2045" w:type="dxa"/>
            <w:tcMar/>
          </w:tcPr>
          <w:p w:rsidR="00247853" w:rsidP="00C75616" w:rsidRDefault="00247853" w14:paraId="2B23711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764810">
              <w:t xml:space="preserve"> projektuje doświadczenie pozwalające zbadać właściwości </w:t>
            </w:r>
            <w:r w:rsidR="006934F7">
              <w:t xml:space="preserve">fizyczne </w:t>
            </w:r>
            <w:r w:rsidR="00764810">
              <w:t>metali</w:t>
            </w:r>
          </w:p>
          <w:p w:rsidR="00247853" w:rsidP="00C75616" w:rsidRDefault="00247853" w14:paraId="4F12A16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C5438C">
              <w:t xml:space="preserve"> tłumaczy znaczenie pasywacji </w:t>
            </w:r>
            <w:proofErr w:type="spellStart"/>
            <w:r w:rsidR="00C5438C">
              <w:t>glinu</w:t>
            </w:r>
            <w:proofErr w:type="spellEnd"/>
            <w:r w:rsidR="00480BF2">
              <w:t xml:space="preserve"> </w:t>
            </w:r>
            <w:r w:rsidR="00C5438C">
              <w:t>pod kąt</w:t>
            </w:r>
            <w:r w:rsidR="00FF3831">
              <w:t xml:space="preserve">em jego zastosowania </w:t>
            </w:r>
          </w:p>
          <w:p w:rsidR="00247853" w:rsidP="00C75616" w:rsidRDefault="00247853" w14:paraId="5ACD3C07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6934F7">
              <w:t xml:space="preserve"> rozwiązuje zadania wykorzystując wzór d=m/V</w:t>
            </w:r>
          </w:p>
        </w:tc>
        <w:tc>
          <w:tcPr>
            <w:tcW w:w="2215" w:type="dxa"/>
            <w:tcMar/>
          </w:tcPr>
          <w:p w:rsidR="00247853" w:rsidP="00C75616" w:rsidRDefault="00247853" w14:paraId="6D1F25C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254285">
              <w:t xml:space="preserve"> pozyskuje dane z różnorodnych źródeł w celu uzyskania informacji o sposobach otrzymywania wybrany</w:t>
            </w:r>
            <w:r w:rsidR="00034D6F">
              <w:t>ch</w:t>
            </w:r>
            <w:r w:rsidR="00480BF2">
              <w:t xml:space="preserve"> </w:t>
            </w:r>
            <w:r w:rsidR="00034D6F">
              <w:t>metali na skalę przemysłową</w:t>
            </w:r>
          </w:p>
          <w:p w:rsidR="00247853" w:rsidP="00C75616" w:rsidRDefault="00247853" w14:paraId="40EE6B42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9C3C4C">
              <w:t xml:space="preserve"> omawia występowanie wybranych metali w przyrodzie</w:t>
            </w:r>
          </w:p>
          <w:p w:rsidR="00247853" w:rsidP="00C75616" w:rsidRDefault="00247853" w14:paraId="3D7DE00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BC1CEB">
              <w:t xml:space="preserve"> omawia</w:t>
            </w:r>
            <w:r>
              <w:t>,</w:t>
            </w:r>
            <w:r w:rsidR="00BC1CEB">
              <w:t xml:space="preserve"> jakie funkcje pełnią wybrane metale </w:t>
            </w:r>
            <w:r w:rsidR="00FF3831">
              <w:t>w organizmach żywych</w:t>
            </w:r>
          </w:p>
          <w:p w:rsidR="00247853" w:rsidP="00C75616" w:rsidRDefault="00247853" w14:paraId="2A06E29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7D70EC">
              <w:t xml:space="preserve"> wyjaśnia pojęcie </w:t>
            </w:r>
            <w:r w:rsidRPr="00C75616" w:rsidR="007D70EC">
              <w:rPr>
                <w:i/>
              </w:rPr>
              <w:t>ferromagnetyzm</w:t>
            </w:r>
            <w:r w:rsidR="007D70EC">
              <w:t xml:space="preserve"> oraz wymienia metale wykazujące właściwości ferromagnetyczne</w:t>
            </w:r>
          </w:p>
        </w:tc>
      </w:tr>
      <w:tr xmlns:wp14="http://schemas.microsoft.com/office/word/2010/wordml" w:rsidRPr="006D5D64" w:rsidR="00E1464F" w:rsidTr="30F3C2A6" w14:paraId="252967A4" wp14:textId="77777777">
        <w:tc>
          <w:tcPr>
            <w:tcW w:w="2060" w:type="dxa"/>
            <w:tcMar/>
          </w:tcPr>
          <w:p w:rsidR="00247853" w:rsidP="00C75616" w:rsidRDefault="00254285" w14:paraId="7508AE8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8. Właściwości i zastosowanie stopów wybranych metali</w:t>
            </w:r>
          </w:p>
        </w:tc>
        <w:tc>
          <w:tcPr>
            <w:tcW w:w="2027" w:type="dxa"/>
            <w:tcMar/>
          </w:tcPr>
          <w:p w:rsidR="00247853" w:rsidP="00C75616" w:rsidRDefault="00247853" w14:paraId="52430A5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CD76D5">
              <w:t xml:space="preserve"> </w:t>
            </w:r>
            <w:r w:rsidR="00DC6294">
              <w:t>wyjaśnia pojęcie</w:t>
            </w:r>
            <w:r w:rsidR="00CD76D5">
              <w:t xml:space="preserve"> </w:t>
            </w:r>
            <w:r w:rsidRPr="00C75616" w:rsidR="00CD76D5">
              <w:rPr>
                <w:i/>
              </w:rPr>
              <w:t>stop</w:t>
            </w:r>
          </w:p>
          <w:p w:rsidR="00247853" w:rsidP="00C75616" w:rsidRDefault="00247853" w14:paraId="2C331B1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CD76D5">
              <w:t xml:space="preserve"> wymienia zastosowanie najważniejszych stopów</w:t>
            </w:r>
          </w:p>
          <w:p w:rsidR="00247853" w:rsidP="00C75616" w:rsidRDefault="00247853" w14:paraId="78864EB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8B7449">
              <w:t xml:space="preserve"> wie, czym jest żeliwo</w:t>
            </w:r>
          </w:p>
          <w:p w:rsidR="00247853" w:rsidP="00C75616" w:rsidRDefault="00247853" w14:paraId="4BA75FF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FF3831">
              <w:t xml:space="preserve"> wie</w:t>
            </w:r>
            <w:r>
              <w:t>,</w:t>
            </w:r>
            <w:r w:rsidR="00FF3831">
              <w:t xml:space="preserve"> co to jest surówka</w:t>
            </w:r>
          </w:p>
          <w:p w:rsidR="00247853" w:rsidP="00C75616" w:rsidRDefault="00247853" w14:paraId="46ADFF5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FF3831">
              <w:t xml:space="preserve"> dzieli surówkę na białą i szarą </w:t>
            </w:r>
          </w:p>
          <w:p w:rsidR="00247853" w:rsidP="00C75616" w:rsidRDefault="00247853" w14:paraId="3CF2D8B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27" w:type="dxa"/>
            <w:tcMar/>
          </w:tcPr>
          <w:p w:rsidR="00247853" w:rsidP="00C75616" w:rsidRDefault="00247853" w14:paraId="56C93C2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DC6294">
              <w:t xml:space="preserve"> </w:t>
            </w:r>
            <w:r w:rsidR="00254285">
              <w:t>wymienia rodzaje sto</w:t>
            </w:r>
            <w:r w:rsidR="00A646AA">
              <w:t xml:space="preserve">pów </w:t>
            </w:r>
            <w:proofErr w:type="spellStart"/>
            <w:r w:rsidR="00A646AA">
              <w:t>glinu</w:t>
            </w:r>
            <w:proofErr w:type="spellEnd"/>
            <w:r w:rsidR="00A646AA">
              <w:t>, miedzi, cynku i cyny</w:t>
            </w:r>
          </w:p>
          <w:p w:rsidR="00247853" w:rsidP="00C75616" w:rsidRDefault="00A646AA" w14:paraId="0C07402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 xml:space="preserve"> </w:t>
            </w:r>
            <w:r w:rsidRPr="00762D49" w:rsidR="00247853">
              <w:t>–</w:t>
            </w:r>
            <w:r>
              <w:t xml:space="preserve"> wylicza</w:t>
            </w:r>
            <w:r w:rsidR="00480BF2">
              <w:t xml:space="preserve"> </w:t>
            </w:r>
            <w:r w:rsidR="00254285">
              <w:t>stopy metal</w:t>
            </w:r>
            <w:r w:rsidR="008B7449">
              <w:t>i (mosiądz, brąz, żeliwo, stop</w:t>
            </w:r>
            <w:r w:rsidR="00FF3831">
              <w:t xml:space="preserve"> cyny odlewniczy i lutowniczy</w:t>
            </w:r>
          </w:p>
          <w:p w:rsidR="00247853" w:rsidP="00C75616" w:rsidRDefault="00247853" w14:paraId="745536D4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254285">
              <w:t xml:space="preserve"> opisuje właś</w:t>
            </w:r>
            <w:r w:rsidR="00CD76D5">
              <w:t xml:space="preserve">ciwości </w:t>
            </w:r>
            <w:r w:rsidR="00254285">
              <w:t>wybranych stopów metali</w:t>
            </w:r>
          </w:p>
        </w:tc>
        <w:tc>
          <w:tcPr>
            <w:tcW w:w="2242" w:type="dxa"/>
            <w:tcMar/>
          </w:tcPr>
          <w:p w:rsidR="00247853" w:rsidP="00C75616" w:rsidRDefault="00CF598D" w14:paraId="4FC0D18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254285">
              <w:t xml:space="preserve"> zna s</w:t>
            </w:r>
            <w:r w:rsidR="00A7555D">
              <w:t>kład stopó</w:t>
            </w:r>
            <w:r w:rsidR="00FF3831">
              <w:t>w:</w:t>
            </w:r>
            <w:r w:rsidR="00480BF2">
              <w:t xml:space="preserve"> </w:t>
            </w:r>
            <w:proofErr w:type="spellStart"/>
            <w:r w:rsidR="00FF3831">
              <w:t>glinu</w:t>
            </w:r>
            <w:proofErr w:type="spellEnd"/>
            <w:r w:rsidR="00FF3831">
              <w:t>, miedzi, cynku i cyny</w:t>
            </w:r>
          </w:p>
          <w:p w:rsidR="00247853" w:rsidP="00C75616" w:rsidRDefault="00A7555D" w14:paraId="100C5B5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 xml:space="preserve"> </w:t>
            </w:r>
          </w:p>
        </w:tc>
        <w:tc>
          <w:tcPr>
            <w:tcW w:w="2045" w:type="dxa"/>
            <w:tcMar/>
          </w:tcPr>
          <w:p w:rsidR="00247853" w:rsidP="00C75616" w:rsidRDefault="00CF598D" w14:paraId="13397ABC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>
              <w:t xml:space="preserve"> </w:t>
            </w:r>
            <w:r w:rsidR="00C5438C">
              <w:t>porównuje właściwości metalu z właściwościami stopu uzyskanego z tego metalu</w:t>
            </w:r>
          </w:p>
          <w:p w:rsidR="00247853" w:rsidP="00C75616" w:rsidRDefault="00247853" w14:paraId="0FB7827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215" w:type="dxa"/>
            <w:tcMar/>
          </w:tcPr>
          <w:p w:rsidR="00247853" w:rsidP="00C75616" w:rsidRDefault="00CF598D" w14:paraId="45810732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>
              <w:t xml:space="preserve"> </w:t>
            </w:r>
            <w:r w:rsidR="00C5438C">
              <w:t>pozyskuje dane z różnorodnych źródeł w celu uzyskania informacji o sposobach otrzymywania stopów</w:t>
            </w:r>
          </w:p>
          <w:p w:rsidR="00247853" w:rsidP="00C75616" w:rsidRDefault="00CF598D" w14:paraId="40BF2A1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FF3831">
              <w:t xml:space="preserve"> zna budowę wielkiego pieca</w:t>
            </w:r>
          </w:p>
          <w:p w:rsidR="00247853" w:rsidP="00C75616" w:rsidRDefault="00CF598D" w14:paraId="5F1C3AD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CD76D5">
              <w:t xml:space="preserve"> wie, że stopy mają oznaczenia techniczne, zgodne z normami przyjętymi przez Międzynarodowy Instytut Normali</w:t>
            </w:r>
            <w:r w:rsidR="00FF3831">
              <w:t>zacyjny</w:t>
            </w:r>
          </w:p>
          <w:p w:rsidR="00247853" w:rsidP="00C75616" w:rsidRDefault="00CF598D" w14:paraId="17A1658F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221AD4">
              <w:t xml:space="preserve"> wie, że w Polsce obowiązują normy Polskiego Komitetu Normalizacyjnego</w:t>
            </w:r>
          </w:p>
        </w:tc>
      </w:tr>
      <w:tr xmlns:wp14="http://schemas.microsoft.com/office/word/2010/wordml" w:rsidRPr="006D5D64" w:rsidR="00E1464F" w:rsidTr="30F3C2A6" w14:paraId="48558A3E" wp14:textId="77777777">
        <w:tc>
          <w:tcPr>
            <w:tcW w:w="2060" w:type="dxa"/>
            <w:tcMar/>
          </w:tcPr>
          <w:p w:rsidR="00247853" w:rsidP="00C75616" w:rsidRDefault="00C5438C" w14:paraId="5BC6CB0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9.</w:t>
            </w:r>
            <w:r w:rsidR="00CF598D">
              <w:t xml:space="preserve"> </w:t>
            </w:r>
            <w:r>
              <w:t>Reakcje utleniania i redukcji</w:t>
            </w:r>
          </w:p>
        </w:tc>
        <w:tc>
          <w:tcPr>
            <w:tcW w:w="2027" w:type="dxa"/>
            <w:tcMar/>
          </w:tcPr>
          <w:p w:rsidR="00247853" w:rsidP="00C75616" w:rsidRDefault="00CF598D" w14:paraId="526AA22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8268D">
              <w:t xml:space="preserve"> zna pojęcie </w:t>
            </w:r>
            <w:r w:rsidRPr="00C75616" w:rsidR="00E8268D">
              <w:rPr>
                <w:i/>
              </w:rPr>
              <w:t>stopień utlenienia</w:t>
            </w:r>
            <w:r w:rsidR="00E8268D">
              <w:t>,</w:t>
            </w:r>
            <w:r w:rsidR="00AB2772">
              <w:t xml:space="preserve"> </w:t>
            </w:r>
            <w:r w:rsidRPr="00C75616" w:rsidR="00AB2772">
              <w:rPr>
                <w:i/>
              </w:rPr>
              <w:t>utleniacz</w:t>
            </w:r>
            <w:r w:rsidR="00AB2772">
              <w:t xml:space="preserve">, </w:t>
            </w:r>
            <w:r w:rsidRPr="00C75616" w:rsidR="00AB2772">
              <w:rPr>
                <w:i/>
              </w:rPr>
              <w:t>reduktor</w:t>
            </w:r>
            <w:r w:rsidR="00AB2772">
              <w:t>,</w:t>
            </w:r>
            <w:r w:rsidR="00FF3831">
              <w:t xml:space="preserve"> </w:t>
            </w:r>
            <w:r w:rsidRPr="00C75616" w:rsidR="00FF3831">
              <w:rPr>
                <w:i/>
              </w:rPr>
              <w:t>utlenianie</w:t>
            </w:r>
            <w:r w:rsidR="00FF3831">
              <w:t xml:space="preserve">, </w:t>
            </w:r>
            <w:r w:rsidRPr="00C75616" w:rsidR="00FF3831">
              <w:rPr>
                <w:i/>
              </w:rPr>
              <w:t>redukcja</w:t>
            </w:r>
          </w:p>
          <w:p w:rsidR="00247853" w:rsidP="00C75616" w:rsidRDefault="00CF598D" w14:paraId="2B78F2E7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3F01E6">
              <w:t xml:space="preserve"> wie</w:t>
            </w:r>
            <w:r>
              <w:t>,</w:t>
            </w:r>
            <w:r w:rsidR="003F01E6">
              <w:t xml:space="preserve"> jak oznacza się stopień</w:t>
            </w:r>
            <w:r w:rsidR="00FF3831">
              <w:t xml:space="preserve"> utlenienia pierwiastka</w:t>
            </w:r>
          </w:p>
          <w:p w:rsidR="00247853" w:rsidP="00C75616" w:rsidRDefault="00CF598D" w14:paraId="42A62E8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8268D">
              <w:t xml:space="preserve"> zna reguły pozwalające określić stopnie utlenienia pierwiastka </w:t>
            </w:r>
            <w:r w:rsidR="003F01E6">
              <w:t>w</w:t>
            </w:r>
            <w:r w:rsidR="00FF3831">
              <w:t xml:space="preserve"> związku chemicznym</w:t>
            </w:r>
          </w:p>
          <w:p w:rsidR="00247853" w:rsidP="00C75616" w:rsidRDefault="00CF598D" w14:paraId="32E85F9A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8268D">
              <w:t xml:space="preserve"> wie, że stopień </w:t>
            </w:r>
            <w:r w:rsidR="00E8268D">
              <w:t>utlenienia pierwiastka w stanie wolnym wynosi 0</w:t>
            </w:r>
          </w:p>
        </w:tc>
        <w:tc>
          <w:tcPr>
            <w:tcW w:w="2027" w:type="dxa"/>
            <w:tcMar/>
          </w:tcPr>
          <w:p w:rsidR="00247853" w:rsidP="00C75616" w:rsidRDefault="00CF598D" w14:paraId="4C9AC86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B142B1">
              <w:t xml:space="preserve"> pisze proste równania reakcji utleniania i redukcji</w:t>
            </w:r>
          </w:p>
          <w:p w:rsidR="00247853" w:rsidP="00C75616" w:rsidRDefault="00480BF2" w14:paraId="12E60CDF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 xml:space="preserve"> </w:t>
            </w:r>
            <w:r w:rsidR="00E8268D">
              <w:t>oblicza stopnie utlenienia pierw</w:t>
            </w:r>
            <w:r w:rsidR="00FC2FC7">
              <w:t>iastków w związkach chemicznych</w:t>
            </w:r>
          </w:p>
          <w:p w:rsidR="00247853" w:rsidP="00C75616" w:rsidRDefault="00E8268D" w14:paraId="40BF8E7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 xml:space="preserve"> wskazuje równania reakcji utlenienia i redukcji</w:t>
            </w:r>
            <w:r w:rsidR="00CF598D">
              <w:t xml:space="preserve"> </w:t>
            </w:r>
            <w:r w:rsidR="00C155C6">
              <w:t>(re</w:t>
            </w:r>
            <w:r w:rsidR="00AE5214">
              <w:t>doks)</w:t>
            </w:r>
            <w:r w:rsidR="00CC6B40">
              <w:t xml:space="preserve"> wśród innych równań</w:t>
            </w:r>
          </w:p>
          <w:p w:rsidR="00247853" w:rsidP="00C75616" w:rsidRDefault="00CF598D" w14:paraId="65B7E8E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8268D">
              <w:t xml:space="preserve"> zna d</w:t>
            </w:r>
            <w:r w:rsidR="00FC2FC7">
              <w:t xml:space="preserve">efinicję </w:t>
            </w:r>
            <w:r w:rsidR="00FC2FC7">
              <w:t>utleniacza i reduktora</w:t>
            </w:r>
            <w:r w:rsidR="00E8268D">
              <w:t xml:space="preserve"> </w:t>
            </w:r>
          </w:p>
          <w:p w:rsidR="00247853" w:rsidP="00C75616" w:rsidRDefault="00CF598D" w14:paraId="6E9C8AD2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901FC2">
              <w:t xml:space="preserve"> pisze równania reakcji połówkowych (równania cząstkowe)</w:t>
            </w:r>
          </w:p>
        </w:tc>
        <w:tc>
          <w:tcPr>
            <w:tcW w:w="2242" w:type="dxa"/>
            <w:tcMar/>
          </w:tcPr>
          <w:p w:rsidR="00247853" w:rsidP="00C75616" w:rsidRDefault="00CF598D" w14:paraId="79E502EA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AB2772">
              <w:t xml:space="preserve"> zapisuje obserwacje oraz formułuje wnioski</w:t>
            </w:r>
            <w:r w:rsidR="00FC2FC7">
              <w:t xml:space="preserve"> z przeprowadzonych doświadczeń</w:t>
            </w:r>
          </w:p>
          <w:p w:rsidR="00247853" w:rsidP="00C75616" w:rsidRDefault="00CF598D" w14:paraId="3415702C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901FC2">
              <w:t xml:space="preserve"> układa bilans elektronowy i wykorzystuje go do dobierania współczynników w r</w:t>
            </w:r>
            <w:r w:rsidR="00FC2FC7">
              <w:t>eakcji redoks</w:t>
            </w:r>
          </w:p>
          <w:p w:rsidR="00247853" w:rsidP="00C75616" w:rsidRDefault="00CF598D" w14:paraId="011C3F1C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A22CE1">
              <w:t xml:space="preserve"> wskazuje su</w:t>
            </w:r>
            <w:r w:rsidR="00CC6B40">
              <w:t>bstancje, które mogą być</w:t>
            </w:r>
            <w:r w:rsidR="00480BF2">
              <w:t xml:space="preserve"> </w:t>
            </w:r>
            <w:r w:rsidR="00A22CE1">
              <w:t>utleniaczami</w:t>
            </w:r>
            <w:r w:rsidR="00CC6B40">
              <w:t xml:space="preserve"> i takie, </w:t>
            </w:r>
            <w:r w:rsidR="00CC6B40">
              <w:t>które mogą być</w:t>
            </w:r>
            <w:r w:rsidR="00480BF2">
              <w:t xml:space="preserve"> </w:t>
            </w:r>
            <w:r w:rsidR="00FC2FC7">
              <w:t>reduktorami</w:t>
            </w:r>
          </w:p>
          <w:p w:rsidR="00247853" w:rsidP="00C75616" w:rsidRDefault="00CF598D" w14:paraId="7B6016BF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A22CE1">
              <w:t xml:space="preserve"> wskazuje substancje, które mogą być zarówno reduktorami</w:t>
            </w:r>
            <w:r>
              <w:t>,</w:t>
            </w:r>
            <w:r w:rsidR="00A22CE1">
              <w:t xml:space="preserve"> jak i utleniaczami</w:t>
            </w:r>
          </w:p>
          <w:p w:rsidR="00247853" w:rsidP="00C75616" w:rsidRDefault="00247853" w14:paraId="1FC3994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45" w:type="dxa"/>
            <w:tcMar/>
          </w:tcPr>
          <w:p w:rsidR="00247853" w:rsidP="00C75616" w:rsidRDefault="00CF598D" w14:paraId="3A79531C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8268D">
              <w:t xml:space="preserve"> korzysta z układu okresowego pierwiastków chemicznych</w:t>
            </w:r>
            <w:r w:rsidR="00480BF2">
              <w:t xml:space="preserve"> </w:t>
            </w:r>
            <w:r w:rsidR="00E8268D">
              <w:t>w celu określenia możliwych</w:t>
            </w:r>
            <w:r w:rsidR="00FC2FC7">
              <w:t xml:space="preserve"> stopni utlenienia wybranych pierwiastków</w:t>
            </w:r>
            <w:r w:rsidR="00E8268D">
              <w:t xml:space="preserve"> </w:t>
            </w:r>
          </w:p>
          <w:p w:rsidR="00247853" w:rsidP="00C75616" w:rsidRDefault="00CF598D" w14:paraId="6BABE5C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AB2772">
              <w:t xml:space="preserve"> projektuje i przeprowadza doświadczenie ilustrujące przebie</w:t>
            </w:r>
            <w:r w:rsidR="00FC2FC7">
              <w:t xml:space="preserve">g reakcji utleniania i </w:t>
            </w:r>
            <w:r w:rsidR="00FC2FC7">
              <w:t>redukcji</w:t>
            </w:r>
          </w:p>
          <w:p w:rsidR="00247853" w:rsidP="00C75616" w:rsidRDefault="00247853" w14:paraId="0562CB0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215" w:type="dxa"/>
            <w:tcMar/>
          </w:tcPr>
          <w:p w:rsidR="00247853" w:rsidP="00C75616" w:rsidRDefault="00247853" w14:paraId="34CE0A4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</w:tr>
      <w:tr xmlns:wp14="http://schemas.microsoft.com/office/word/2010/wordml" w:rsidRPr="006D5D64" w:rsidR="00E1464F" w:rsidTr="30F3C2A6" w14:paraId="3F19E2DC" wp14:textId="77777777">
        <w:tc>
          <w:tcPr>
            <w:tcW w:w="2060" w:type="dxa"/>
            <w:tcMar/>
          </w:tcPr>
          <w:p w:rsidR="00247853" w:rsidP="00C75616" w:rsidRDefault="005D5094" w14:paraId="70602AE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10. Ogniwa galwaniczne</w:t>
            </w:r>
          </w:p>
        </w:tc>
        <w:tc>
          <w:tcPr>
            <w:tcW w:w="2027" w:type="dxa"/>
            <w:tcMar/>
          </w:tcPr>
          <w:p w:rsidR="00247853" w:rsidP="00C75616" w:rsidRDefault="00CF598D" w14:paraId="4CE3A0B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6D0DE2">
              <w:t xml:space="preserve"> wymienia nazwiska uczonych, którzy pierwsi badali </w:t>
            </w:r>
            <w:r w:rsidR="00B84726">
              <w:t>zjawiska zachodzące w ogniwach</w:t>
            </w:r>
          </w:p>
          <w:p w:rsidR="00247853" w:rsidP="00C75616" w:rsidRDefault="00CF598D" w14:paraId="46E4431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5D5094">
              <w:t xml:space="preserve"> wyjaśni</w:t>
            </w:r>
            <w:r w:rsidR="003F01E6">
              <w:t>a</w:t>
            </w:r>
            <w:r w:rsidR="005D5094">
              <w:t xml:space="preserve"> pojęcia: </w:t>
            </w:r>
            <w:r w:rsidRPr="00C75616" w:rsidR="005D5094">
              <w:rPr>
                <w:i/>
              </w:rPr>
              <w:t>ogniwo</w:t>
            </w:r>
            <w:r w:rsidRPr="00C75616" w:rsidR="00A9572A">
              <w:rPr>
                <w:i/>
              </w:rPr>
              <w:t xml:space="preserve"> galwaniczne</w:t>
            </w:r>
            <w:r w:rsidR="005D5094">
              <w:t xml:space="preserve">, </w:t>
            </w:r>
            <w:r w:rsidRPr="00C75616" w:rsidR="005D5094">
              <w:rPr>
                <w:i/>
              </w:rPr>
              <w:t>półogniwo</w:t>
            </w:r>
            <w:r w:rsidR="005D5094">
              <w:t xml:space="preserve">, </w:t>
            </w:r>
            <w:r w:rsidRPr="00C75616" w:rsidR="005D5094">
              <w:rPr>
                <w:i/>
              </w:rPr>
              <w:t>anoda</w:t>
            </w:r>
            <w:r w:rsidR="005D5094">
              <w:t xml:space="preserve">, </w:t>
            </w:r>
            <w:r w:rsidRPr="00C75616" w:rsidR="005D5094">
              <w:rPr>
                <w:i/>
              </w:rPr>
              <w:t>katoda</w:t>
            </w:r>
          </w:p>
          <w:p w:rsidR="00247853" w:rsidP="00C75616" w:rsidRDefault="00247853" w14:paraId="62EBF3C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27" w:type="dxa"/>
            <w:tcMar/>
          </w:tcPr>
          <w:p w:rsidR="00247853" w:rsidP="00C75616" w:rsidRDefault="00CF598D" w14:paraId="21FD4742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1F2917">
              <w:t xml:space="preserve"> wyjaśni</w:t>
            </w:r>
            <w:r w:rsidR="003F01E6">
              <w:t>a</w:t>
            </w:r>
            <w:r w:rsidR="00A646AA">
              <w:t>, czym jest prąd elektryczny</w:t>
            </w:r>
          </w:p>
          <w:p w:rsidR="00247853" w:rsidP="00C75616" w:rsidRDefault="00CF598D" w14:paraId="5D7F620C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F43E76">
              <w:t xml:space="preserve"> dzieli ogniwa na odwracalne i nieodwracalne</w:t>
            </w:r>
            <w:r w:rsidRPr="00762D49">
              <w:t>–</w:t>
            </w:r>
            <w:r w:rsidR="003F01E6">
              <w:t xml:space="preserve"> omawia</w:t>
            </w:r>
            <w:r w:rsidR="00480BF2">
              <w:t xml:space="preserve"> </w:t>
            </w:r>
            <w:r w:rsidR="005D5094">
              <w:t>budowę p</w:t>
            </w:r>
            <w:r w:rsidR="00B84726">
              <w:t>ółogniwa i ogniwa galwanicznego</w:t>
            </w:r>
          </w:p>
          <w:p w:rsidR="00247853" w:rsidP="00C75616" w:rsidRDefault="00CF598D" w14:paraId="4925622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D771D4">
              <w:t xml:space="preserve"> wie, że w ogniwie zachodz</w:t>
            </w:r>
            <w:r w:rsidR="00A646AA">
              <w:t>ą reakcje utlenienia i redukcji</w:t>
            </w:r>
          </w:p>
          <w:p w:rsidR="00247853" w:rsidP="00C75616" w:rsidRDefault="00CF598D" w14:paraId="117FCF9F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A9572A">
              <w:t xml:space="preserve"> wie, czym jest klucz elektrolityczny</w:t>
            </w:r>
          </w:p>
          <w:p w:rsidR="00247853" w:rsidP="00C75616" w:rsidRDefault="00247853" w14:paraId="6D98A12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242" w:type="dxa"/>
            <w:tcMar/>
          </w:tcPr>
          <w:p w:rsidR="00247853" w:rsidP="00C75616" w:rsidRDefault="00CF598D" w14:paraId="4BF8DEE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3F01E6">
              <w:t xml:space="preserve"> </w:t>
            </w:r>
            <w:r w:rsidR="005D5094">
              <w:t>rys</w:t>
            </w:r>
            <w:r w:rsidR="00B84726">
              <w:t>uje schemat ogniwa odwracalnego</w:t>
            </w:r>
          </w:p>
          <w:p w:rsidR="00247853" w:rsidP="00C75616" w:rsidRDefault="00CF598D" w14:paraId="07FB2942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>
              <w:t xml:space="preserve"> </w:t>
            </w:r>
            <w:r w:rsidR="005D5094">
              <w:t>zapis</w:t>
            </w:r>
            <w:r>
              <w:t>uje</w:t>
            </w:r>
            <w:r w:rsidR="005D5094">
              <w:t xml:space="preserve"> schemat ogniwa odwracalnego</w:t>
            </w:r>
          </w:p>
          <w:p w:rsidR="00247853" w:rsidP="00C75616" w:rsidRDefault="00CF598D" w14:paraId="1A4ED2A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6D0DE2">
              <w:t xml:space="preserve"> o</w:t>
            </w:r>
            <w:r w:rsidR="00B84726">
              <w:t>kreśla znaki elektrod w ogniwie</w:t>
            </w:r>
          </w:p>
          <w:p w:rsidR="00247853" w:rsidP="00C75616" w:rsidRDefault="00CF598D" w14:paraId="560F15E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863E25">
              <w:t xml:space="preserve"> zapisuje obserwacje oraz formułuje wnioski z przeprowadzonyc</w:t>
            </w:r>
            <w:r w:rsidR="00B84726">
              <w:t>h doświadczeń</w:t>
            </w:r>
          </w:p>
          <w:p w:rsidR="00247853" w:rsidP="00C75616" w:rsidRDefault="00247853" w14:paraId="2946DB82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  <w:p w:rsidR="00247853" w:rsidP="00C75616" w:rsidRDefault="00247853" w14:paraId="5997CC1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  <w:p w:rsidR="00247853" w:rsidP="00C75616" w:rsidRDefault="00247853" w14:paraId="110FFD37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  <w:p w:rsidR="00247853" w:rsidP="00C75616" w:rsidRDefault="00247853" w14:paraId="6B699379" wp14:textId="77777777">
            <w:pPr>
              <w:pStyle w:val="Tekstglowny"/>
              <w:jc w:val="left"/>
              <w:rPr>
                <w:rStyle w:val="Italic"/>
              </w:rPr>
            </w:pPr>
          </w:p>
        </w:tc>
        <w:tc>
          <w:tcPr>
            <w:tcW w:w="2045" w:type="dxa"/>
            <w:tcMar/>
          </w:tcPr>
          <w:p w:rsidR="00247853" w:rsidP="00C75616" w:rsidRDefault="00CF598D" w14:paraId="322ED882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B84726">
              <w:t xml:space="preserve"> konstruuje ogniwo Volty</w:t>
            </w:r>
          </w:p>
          <w:p w:rsidR="00247853" w:rsidP="00C75616" w:rsidRDefault="00CF598D" w14:paraId="1CDC45C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863E25">
              <w:t xml:space="preserve"> wyjaśnia</w:t>
            </w:r>
            <w:r>
              <w:t>,</w:t>
            </w:r>
            <w:r w:rsidR="00863E25">
              <w:t xml:space="preserve"> dlaczego w ogniwi</w:t>
            </w:r>
            <w:r w:rsidR="00B84726">
              <w:t>e Volty płynie prąd elektryczny</w:t>
            </w:r>
          </w:p>
          <w:p w:rsidR="00247853" w:rsidP="00C75616" w:rsidRDefault="00CF598D" w14:paraId="31556EE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863E25">
              <w:t xml:space="preserve"> zapisuje równania reakcji przebiegające w ogniwie Volty</w:t>
            </w:r>
          </w:p>
          <w:p w:rsidR="00247853" w:rsidP="00C75616" w:rsidRDefault="00CF598D" w14:paraId="5AC0F60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A9572A">
              <w:t xml:space="preserve"> konstruuje</w:t>
            </w:r>
            <w:r w:rsidR="00480BF2">
              <w:t xml:space="preserve"> </w:t>
            </w:r>
            <w:r w:rsidR="00B84726">
              <w:t xml:space="preserve">ogniwo </w:t>
            </w:r>
            <w:proofErr w:type="spellStart"/>
            <w:r w:rsidR="00B84726">
              <w:t>Daniella</w:t>
            </w:r>
            <w:proofErr w:type="spellEnd"/>
          </w:p>
          <w:p w:rsidR="00247853" w:rsidP="00C75616" w:rsidRDefault="00CF598D" w14:paraId="003D237A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5D5094">
              <w:t xml:space="preserve"> wyjaśni z</w:t>
            </w:r>
            <w:r w:rsidR="00B84726">
              <w:t xml:space="preserve">asadę działania ogniwa </w:t>
            </w:r>
            <w:proofErr w:type="spellStart"/>
            <w:r w:rsidR="00B84726">
              <w:t>Daniella</w:t>
            </w:r>
            <w:proofErr w:type="spellEnd"/>
          </w:p>
          <w:p w:rsidR="00247853" w:rsidP="00C75616" w:rsidRDefault="00CF598D" w14:paraId="003122C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5D5094">
              <w:t xml:space="preserve"> zapis</w:t>
            </w:r>
            <w:r>
              <w:t>uj</w:t>
            </w:r>
            <w:r w:rsidR="005D5094">
              <w:t>e równania reakcji przebiegające</w:t>
            </w:r>
            <w:r w:rsidR="00480BF2">
              <w:t xml:space="preserve"> </w:t>
            </w:r>
            <w:r w:rsidR="00742907">
              <w:t xml:space="preserve">w ogniwie </w:t>
            </w:r>
            <w:r w:rsidR="005D5094">
              <w:t>na katodzie i anodzie</w:t>
            </w:r>
          </w:p>
          <w:p w:rsidR="00247853" w:rsidP="00C75616" w:rsidRDefault="00CF598D" w14:paraId="729A6E9F" wp14:textId="77777777">
            <w:pPr>
              <w:pStyle w:val="Tekstglowny"/>
              <w:jc w:val="left"/>
              <w:rPr>
                <w:rStyle w:val="Italic"/>
              </w:rPr>
            </w:pPr>
            <w:r w:rsidRPr="00762D49">
              <w:t>–</w:t>
            </w:r>
            <w:r w:rsidR="00742907">
              <w:t xml:space="preserve"> przewiduje przebieg reakcji chemicznych na podstawie położenia met</w:t>
            </w:r>
            <w:r w:rsidR="00B84726">
              <w:t>alu w szeregu elektrochemicznym</w:t>
            </w:r>
            <w:r w:rsidRPr="00762D49">
              <w:t>–</w:t>
            </w:r>
            <w:r w:rsidR="00F878D1">
              <w:t xml:space="preserve"> </w:t>
            </w:r>
            <w:r w:rsidR="00F878D1">
              <w:t>projektuje i</w:t>
            </w:r>
            <w:r>
              <w:t xml:space="preserve"> </w:t>
            </w:r>
            <w:r w:rsidR="00F878D1">
              <w:t>wykonuje doświadczenie w celu porównania aktywności chemicznej metali</w:t>
            </w:r>
          </w:p>
        </w:tc>
        <w:tc>
          <w:tcPr>
            <w:tcW w:w="2215" w:type="dxa"/>
            <w:tcMar/>
          </w:tcPr>
          <w:p w:rsidR="00247853" w:rsidP="00C75616" w:rsidRDefault="00CF598D" w14:paraId="2D0A581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A9572A">
              <w:t xml:space="preserve"> wie</w:t>
            </w:r>
            <w:r>
              <w:t>,</w:t>
            </w:r>
            <w:r w:rsidR="00A9572A">
              <w:t xml:space="preserve"> co to jest szereg elektrochemiczny metali</w:t>
            </w:r>
          </w:p>
          <w:p w:rsidR="00247853" w:rsidP="00C75616" w:rsidRDefault="00CF598D" w14:paraId="0B6F5352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6D0DE2">
              <w:t xml:space="preserve"> omawia budowę ogniwa </w:t>
            </w:r>
            <w:r w:rsidR="001F2917">
              <w:t>Leclanchego</w:t>
            </w:r>
            <w:r w:rsidR="006D0DE2">
              <w:t xml:space="preserve"> </w:t>
            </w:r>
          </w:p>
          <w:p w:rsidR="00247853" w:rsidP="00C75616" w:rsidRDefault="00CF598D" w14:paraId="711F611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8D3F84">
              <w:t xml:space="preserve"> zna budowę s</w:t>
            </w:r>
            <w:r w:rsidR="00B84726">
              <w:t>tandardowej elektrody wodorowej</w:t>
            </w:r>
          </w:p>
          <w:p w:rsidR="00247853" w:rsidP="00C75616" w:rsidRDefault="00CF598D" w14:paraId="5F2DDAB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1F2917">
              <w:t xml:space="preserve"> wie, czym jest </w:t>
            </w:r>
            <w:r w:rsidR="00B84726">
              <w:t>standardowy potencjał elektrody</w:t>
            </w:r>
          </w:p>
          <w:p w:rsidR="00247853" w:rsidP="00C75616" w:rsidRDefault="00CF598D" w14:paraId="4973042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1F2917">
              <w:t xml:space="preserve"> oblicz</w:t>
            </w:r>
            <w:r w:rsidR="00B84726">
              <w:t>a siłę elektromotoryczną ogniwa</w:t>
            </w:r>
          </w:p>
          <w:p w:rsidR="00247853" w:rsidP="00C75616" w:rsidRDefault="00247853" w14:paraId="3FE9F23F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</w:tr>
      <w:tr xmlns:wp14="http://schemas.microsoft.com/office/word/2010/wordml" w:rsidRPr="006D5D64" w:rsidR="00E1464F" w:rsidTr="30F3C2A6" w14:paraId="61563F45" wp14:textId="77777777">
        <w:tc>
          <w:tcPr>
            <w:tcW w:w="2060" w:type="dxa"/>
            <w:tcMar/>
          </w:tcPr>
          <w:p w:rsidR="00247853" w:rsidP="00C75616" w:rsidRDefault="001103A0" w14:paraId="3AB948F6" wp14:textId="77777777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>
              <w:rPr>
                <w:rStyle w:val="Italic"/>
                <w:i w:val="0"/>
                <w:iCs w:val="0"/>
              </w:rPr>
              <w:t>11. Chemiczne źródła prądu</w:t>
            </w:r>
          </w:p>
        </w:tc>
        <w:tc>
          <w:tcPr>
            <w:tcW w:w="2027" w:type="dxa"/>
            <w:tcMar/>
          </w:tcPr>
          <w:p w:rsidR="00247853" w:rsidP="00C75616" w:rsidRDefault="00CF598D" w14:paraId="533137D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DB54C0">
              <w:t xml:space="preserve"> wymienia sposoby w</w:t>
            </w:r>
            <w:r w:rsidR="00E82844">
              <w:t>ytwarzania energii elektrycznej</w:t>
            </w:r>
          </w:p>
          <w:p w:rsidR="00247853" w:rsidP="00C75616" w:rsidRDefault="00CF598D" w14:paraId="547451CF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1103A0">
              <w:t xml:space="preserve"> wy</w:t>
            </w:r>
            <w:r w:rsidR="00E82844">
              <w:t>mienia współczesne źródła prądu</w:t>
            </w:r>
          </w:p>
          <w:p w:rsidR="00247853" w:rsidP="00C75616" w:rsidRDefault="00CF598D" w14:paraId="378F446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BD7B24">
              <w:t xml:space="preserve"> wie, że zużytych baterii i akumulatorów nie można</w:t>
            </w:r>
            <w:r w:rsidR="00E82844">
              <w:t xml:space="preserve"> wrzucać do odpadów zmieszanych</w:t>
            </w:r>
          </w:p>
          <w:p w:rsidR="00247853" w:rsidP="00C75616" w:rsidRDefault="00CF598D" w14:paraId="0995A35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F43E76">
              <w:t xml:space="preserve"> wymienia najbardziej popularne na rynku baterie</w:t>
            </w:r>
          </w:p>
          <w:p w:rsidR="00247853" w:rsidP="00C75616" w:rsidRDefault="00CF598D" w14:paraId="7AAF9BC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C20DD">
              <w:t xml:space="preserve"> wymienia rodzaje akumulatorów</w:t>
            </w:r>
          </w:p>
          <w:p w:rsidR="00247853" w:rsidP="00C75616" w:rsidRDefault="00CF598D" w14:paraId="4836E74F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C20DD">
              <w:t xml:space="preserve"> wylicza zastosowanie akumulatorów</w:t>
            </w:r>
          </w:p>
          <w:p w:rsidR="00247853" w:rsidP="00C75616" w:rsidRDefault="00247853" w14:paraId="1F72F64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27" w:type="dxa"/>
            <w:tcMar/>
          </w:tcPr>
          <w:p w:rsidR="00247853" w:rsidP="00C75616" w:rsidRDefault="00CF598D" w14:paraId="09E890A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82844">
              <w:t>wie, czym są baterie</w:t>
            </w:r>
          </w:p>
          <w:p w:rsidR="00247853" w:rsidP="00C75616" w:rsidRDefault="00CF598D" w14:paraId="68D6329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82844">
              <w:t xml:space="preserve"> wymienia rodzaje baterii</w:t>
            </w:r>
          </w:p>
          <w:p w:rsidR="00247853" w:rsidP="00C75616" w:rsidRDefault="00CF598D" w14:paraId="298D59B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F43E76">
              <w:t xml:space="preserve"> omawia budowę baterii cynkowo- węglowej</w:t>
            </w:r>
          </w:p>
          <w:p w:rsidR="00247853" w:rsidP="00C75616" w:rsidRDefault="00CF598D" w14:paraId="2E3246D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F43E76">
              <w:t xml:space="preserve"> omawia budowę baterii alkalicznej</w:t>
            </w:r>
          </w:p>
          <w:p w:rsidR="00247853" w:rsidP="00C75616" w:rsidRDefault="00CF598D" w14:paraId="21737A0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C20DD">
              <w:t xml:space="preserve"> omawia budowę baterii litowe</w:t>
            </w:r>
            <w:r w:rsidR="00A646AA">
              <w:t>j</w:t>
            </w:r>
          </w:p>
          <w:p w:rsidR="00247853" w:rsidP="00C75616" w:rsidRDefault="00CF598D" w14:paraId="189677B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C20DD">
              <w:t xml:space="preserve"> omawia budowę baterii </w:t>
            </w:r>
            <w:proofErr w:type="spellStart"/>
            <w:r w:rsidR="00EC20DD">
              <w:t>litowo</w:t>
            </w:r>
            <w:proofErr w:type="spellEnd"/>
            <w:r w:rsidR="00EC20DD">
              <w:t>-manganowej</w:t>
            </w:r>
          </w:p>
          <w:p w:rsidR="00247853" w:rsidP="00C75616" w:rsidRDefault="00CF598D" w14:paraId="213FF96A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82844">
              <w:t xml:space="preserve"> wie</w:t>
            </w:r>
            <w:r>
              <w:t>,</w:t>
            </w:r>
            <w:r w:rsidR="00E82844">
              <w:t xml:space="preserve"> czym są akumulatory</w:t>
            </w:r>
          </w:p>
          <w:p w:rsidR="00247853" w:rsidP="00C75616" w:rsidRDefault="00CF598D" w14:paraId="4513F55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DB54C0">
              <w:t xml:space="preserve"> w</w:t>
            </w:r>
            <w:r w:rsidR="00E82844">
              <w:t>ymienia rodzaje akumulatorów</w:t>
            </w:r>
          </w:p>
          <w:p w:rsidR="00247853" w:rsidP="00C75616" w:rsidRDefault="00CF598D" w14:paraId="34DD00E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82844">
              <w:t xml:space="preserve"> wie, czym są ogniwa paliwowe</w:t>
            </w:r>
          </w:p>
          <w:p w:rsidR="00247853" w:rsidP="00C75616" w:rsidRDefault="00CF598D" w14:paraId="4E209E4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1103A0">
              <w:t xml:space="preserve"> wylicza zastosowanie współczesnych źródeł prądu</w:t>
            </w:r>
          </w:p>
        </w:tc>
        <w:tc>
          <w:tcPr>
            <w:tcW w:w="2242" w:type="dxa"/>
            <w:tcMar/>
          </w:tcPr>
          <w:p w:rsidR="00247853" w:rsidP="00C75616" w:rsidRDefault="00CF598D" w14:paraId="16BD327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C20DD">
              <w:t xml:space="preserve"> zapisuje równania reakcji zachodzące podczas ładowania i rozładowania akumulatora</w:t>
            </w:r>
          </w:p>
          <w:p w:rsidR="00247853" w:rsidP="00C75616" w:rsidRDefault="00CF598D" w14:paraId="76D38C2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480BF2">
              <w:t xml:space="preserve"> </w:t>
            </w:r>
            <w:r w:rsidR="00BD7B24">
              <w:t>wyjaśnia, dlaczego akumulatorów i baterii nie można wrzu</w:t>
            </w:r>
            <w:r w:rsidR="00E82844">
              <w:t>cać do odpadów zmieszanych</w:t>
            </w:r>
          </w:p>
          <w:p w:rsidR="00247853" w:rsidP="00C75616" w:rsidRDefault="00247853" w14:paraId="08CE6F91" wp14:textId="77777777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</w:p>
        </w:tc>
        <w:tc>
          <w:tcPr>
            <w:tcW w:w="2045" w:type="dxa"/>
            <w:tcMar/>
          </w:tcPr>
          <w:p w:rsidR="00247853" w:rsidP="00C75616" w:rsidRDefault="00CF598D" w14:paraId="28B9438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BD7B24">
              <w:t xml:space="preserve"> omawia</w:t>
            </w:r>
            <w:r w:rsidR="00480BF2">
              <w:t xml:space="preserve"> </w:t>
            </w:r>
            <w:r w:rsidR="00BD7B24">
              <w:t>zasadę działania akumulato</w:t>
            </w:r>
            <w:r w:rsidR="00E82844">
              <w:t>ra, baterii i ogniwa paliwowego</w:t>
            </w:r>
          </w:p>
          <w:p w:rsidR="00247853" w:rsidP="00C75616" w:rsidRDefault="00247853" w14:paraId="61CDCEAD" wp14:textId="77777777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</w:p>
        </w:tc>
        <w:tc>
          <w:tcPr>
            <w:tcW w:w="2215" w:type="dxa"/>
            <w:tcMar/>
          </w:tcPr>
          <w:p w:rsidR="00247853" w:rsidP="00C75616" w:rsidRDefault="00CF598D" w14:paraId="28956117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BD7B24">
              <w:t xml:space="preserve"> omawia oznakowanie baterii i akumulatorów</w:t>
            </w:r>
          </w:p>
        </w:tc>
      </w:tr>
      <w:tr xmlns:wp14="http://schemas.microsoft.com/office/word/2010/wordml" w:rsidRPr="006D5D64" w:rsidR="00E1464F" w:rsidTr="30F3C2A6" w14:paraId="46B4792F" wp14:textId="77777777">
        <w:tc>
          <w:tcPr>
            <w:tcW w:w="2060" w:type="dxa"/>
            <w:tcMar/>
          </w:tcPr>
          <w:p w:rsidR="00247853" w:rsidP="00C75616" w:rsidRDefault="001103A0" w14:paraId="14ECB06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 xml:space="preserve">12. Korozja metali i ich stopów oraz metody jej </w:t>
            </w:r>
            <w:r>
              <w:t>zapobiegania</w:t>
            </w:r>
          </w:p>
        </w:tc>
        <w:tc>
          <w:tcPr>
            <w:tcW w:w="2027" w:type="dxa"/>
            <w:tcMar/>
          </w:tcPr>
          <w:p w:rsidR="00247853" w:rsidP="00C75616" w:rsidRDefault="0002376E" w14:paraId="23FF01C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312CFA">
              <w:t xml:space="preserve"> wie, czym jest korozja</w:t>
            </w:r>
          </w:p>
          <w:p w:rsidR="00247853" w:rsidP="00C75616" w:rsidRDefault="0002376E" w14:paraId="51B7CAF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23770">
              <w:t xml:space="preserve"> wie, co to jest rdza</w:t>
            </w:r>
          </w:p>
          <w:p w:rsidR="00247853" w:rsidP="00C75616" w:rsidRDefault="0002376E" w14:paraId="0A85AB32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1103A0">
              <w:t xml:space="preserve"> </w:t>
            </w:r>
            <w:r w:rsidR="00E82844">
              <w:t>wymienia rodzaje korozji</w:t>
            </w:r>
          </w:p>
          <w:p w:rsidR="00247853" w:rsidP="00C75616" w:rsidRDefault="0002376E" w14:paraId="326C172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23770">
              <w:t xml:space="preserve"> wylicza sposoby przeciwdziałania</w:t>
            </w:r>
            <w:r w:rsidR="00480BF2">
              <w:t xml:space="preserve"> </w:t>
            </w:r>
            <w:r w:rsidR="001103A0">
              <w:t>korozji</w:t>
            </w:r>
          </w:p>
        </w:tc>
        <w:tc>
          <w:tcPr>
            <w:tcW w:w="2027" w:type="dxa"/>
            <w:tcMar/>
          </w:tcPr>
          <w:p w:rsidR="00247853" w:rsidP="00C75616" w:rsidRDefault="0002376E" w14:paraId="30BCAE5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23770">
              <w:t xml:space="preserve"> wyjaśnia</w:t>
            </w:r>
            <w:r>
              <w:t>,</w:t>
            </w:r>
            <w:r w:rsidR="00023770">
              <w:t xml:space="preserve"> czym są sp</w:t>
            </w:r>
            <w:r w:rsidR="00E82844">
              <w:t>owodowane różne rodzaje korozji</w:t>
            </w:r>
          </w:p>
          <w:p w:rsidR="00247853" w:rsidP="00C75616" w:rsidRDefault="00247853" w14:paraId="6BB9E25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242" w:type="dxa"/>
            <w:tcMar/>
          </w:tcPr>
          <w:p w:rsidR="00247853" w:rsidP="00C75616" w:rsidRDefault="0002376E" w14:paraId="7BA3E63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23770">
              <w:t xml:space="preserve"> omawia procesy związane z koroz</w:t>
            </w:r>
            <w:r w:rsidR="00E82844">
              <w:t xml:space="preserve">ją chemiczną i </w:t>
            </w:r>
            <w:r w:rsidR="00E82844">
              <w:t>elektrochemiczną</w:t>
            </w:r>
          </w:p>
          <w:p w:rsidR="00247853" w:rsidP="00C75616" w:rsidRDefault="0002376E" w14:paraId="5E0CEE5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420822">
              <w:t xml:space="preserve"> omawia proces powstawania </w:t>
            </w:r>
            <w:proofErr w:type="spellStart"/>
            <w:r w:rsidR="00420822">
              <w:t>mikroogniw</w:t>
            </w:r>
            <w:proofErr w:type="spellEnd"/>
            <w:r w:rsidR="00480BF2">
              <w:t xml:space="preserve"> </w:t>
            </w:r>
            <w:r w:rsidR="00420822">
              <w:t>podczas korozji elektrochemicznej oraz zapisuje równania reakcji utleniania i redukcji w nich zachodzących</w:t>
            </w:r>
          </w:p>
          <w:p w:rsidR="00247853" w:rsidP="00C75616" w:rsidRDefault="0002376E" w14:paraId="0DD725D7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123896">
              <w:rPr>
                <w:rStyle w:val="Italic"/>
                <w:i w:val="0"/>
              </w:rPr>
              <w:t xml:space="preserve"> </w:t>
            </w:r>
            <w:r w:rsidR="00420822">
              <w:rPr>
                <w:rStyle w:val="Italic"/>
                <w:i w:val="0"/>
              </w:rPr>
              <w:t xml:space="preserve">wylicza </w:t>
            </w:r>
            <w:r w:rsidR="00123896">
              <w:rPr>
                <w:rStyle w:val="Italic"/>
                <w:i w:val="0"/>
              </w:rPr>
              <w:t>czynniki wpływają</w:t>
            </w:r>
            <w:r w:rsidR="00420822">
              <w:rPr>
                <w:rStyle w:val="Italic"/>
                <w:i w:val="0"/>
              </w:rPr>
              <w:t>ce na szybkość korozji</w:t>
            </w:r>
            <w:r w:rsidR="00480BF2">
              <w:rPr>
                <w:rStyle w:val="Italic"/>
                <w:i w:val="0"/>
              </w:rPr>
              <w:t xml:space="preserve"> </w:t>
            </w:r>
            <w:r w:rsidR="00420822">
              <w:rPr>
                <w:rStyle w:val="Italic"/>
                <w:i w:val="0"/>
              </w:rPr>
              <w:t>oraz czynniki, które spowalniają przebieg korozji</w:t>
            </w:r>
          </w:p>
        </w:tc>
        <w:tc>
          <w:tcPr>
            <w:tcW w:w="2045" w:type="dxa"/>
            <w:tcMar/>
          </w:tcPr>
          <w:p w:rsidR="00247853" w:rsidP="00C75616" w:rsidRDefault="0002376E" w14:paraId="225B38F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5F6F7E">
              <w:t xml:space="preserve"> wyjaśnia na czym polega: platerowanie, cynkowanie </w:t>
            </w:r>
            <w:r w:rsidR="005F6F7E">
              <w:t>galwaniczne, działanie p</w:t>
            </w:r>
            <w:r w:rsidR="00642DAE">
              <w:t>rotektorów oraz</w:t>
            </w:r>
            <w:r w:rsidR="00E82844">
              <w:t xml:space="preserve"> powłok czynnych</w:t>
            </w:r>
          </w:p>
          <w:p w:rsidR="00247853" w:rsidP="00C75616" w:rsidRDefault="00247853" w14:paraId="23DE523C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215" w:type="dxa"/>
            <w:tcMar/>
          </w:tcPr>
          <w:p w:rsidR="00247853" w:rsidP="00C75616" w:rsidRDefault="0002376E" w14:paraId="5AA25BB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F878D1">
              <w:t xml:space="preserve"> korzysta z dostępnych źródeł informacji w celu uzyskania informacji o </w:t>
            </w:r>
            <w:r w:rsidR="00F878D1">
              <w:t>najnowszych sposobach zapobiegania metali i ich stopów przed korozją</w:t>
            </w:r>
          </w:p>
        </w:tc>
      </w:tr>
      <w:tr xmlns:wp14="http://schemas.microsoft.com/office/word/2010/wordml" w:rsidRPr="006D5D64" w:rsidR="00DD4CCC" w:rsidTr="30F3C2A6" w14:paraId="5D3CD0FD" wp14:textId="77777777">
        <w:tc>
          <w:tcPr>
            <w:tcW w:w="12616" w:type="dxa"/>
            <w:gridSpan w:val="6"/>
            <w:tcMar/>
          </w:tcPr>
          <w:p w:rsidR="00DD4CCC" w:rsidP="006E487C" w:rsidRDefault="00DD4CCC" w14:paraId="193CCAAC" wp14:textId="77777777">
            <w:pPr>
              <w:rPr>
                <w:sz w:val="20"/>
              </w:rPr>
            </w:pPr>
            <w:r>
              <w:rPr>
                <w:sz w:val="20"/>
              </w:rPr>
              <w:t>Dział II</w:t>
            </w:r>
          </w:p>
          <w:p w:rsidR="00247853" w:rsidP="00C75616" w:rsidRDefault="00DD4CCC" w14:paraId="3682F97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ZWIĄZKI NIEORGANICZNE I ICH ZNACZENIE</w:t>
            </w:r>
          </w:p>
        </w:tc>
      </w:tr>
      <w:tr xmlns:wp14="http://schemas.microsoft.com/office/word/2010/wordml" w:rsidRPr="006D5D64" w:rsidR="00E1464F" w:rsidTr="30F3C2A6" w14:paraId="342CB032" wp14:textId="77777777">
        <w:tc>
          <w:tcPr>
            <w:tcW w:w="2060" w:type="dxa"/>
            <w:tcMar/>
          </w:tcPr>
          <w:p w:rsidR="00247853" w:rsidP="00C75616" w:rsidRDefault="001103A0" w14:paraId="1F8C6C8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13. Budowa, otrzymywanie</w:t>
            </w:r>
            <w:r w:rsidR="00480BF2">
              <w:t xml:space="preserve"> </w:t>
            </w:r>
            <w:r>
              <w:t>oraz właściwości fizyczne wybranych tlenków</w:t>
            </w:r>
          </w:p>
        </w:tc>
        <w:tc>
          <w:tcPr>
            <w:tcW w:w="2027" w:type="dxa"/>
            <w:tcMar/>
          </w:tcPr>
          <w:p w:rsidR="00247853" w:rsidP="00C75616" w:rsidRDefault="008F5B48" w14:paraId="68EDA63D" wp14:textId="77777777">
            <w:pPr>
              <w:spacing w:line="240" w:lineRule="atLeast"/>
              <w:rPr>
                <w:sz w:val="20"/>
                <w:szCs w:val="20"/>
              </w:rPr>
            </w:pPr>
            <w:r w:rsidRPr="00762D49">
              <w:t>–</w:t>
            </w:r>
            <w:r w:rsidR="0011469F">
              <w:rPr>
                <w:sz w:val="20"/>
                <w:szCs w:val="20"/>
              </w:rPr>
              <w:t xml:space="preserve"> zna budowę tlenków</w:t>
            </w:r>
          </w:p>
          <w:p w:rsidR="00247853" w:rsidP="00C75616" w:rsidRDefault="008F5B48" w14:paraId="13D6E023" wp14:textId="77777777">
            <w:pPr>
              <w:spacing w:line="240" w:lineRule="atLeast"/>
              <w:rPr>
                <w:sz w:val="20"/>
                <w:szCs w:val="20"/>
              </w:rPr>
            </w:pPr>
            <w:r w:rsidRPr="00762D49">
              <w:t>–</w:t>
            </w:r>
            <w:r w:rsidR="0011469F">
              <w:rPr>
                <w:sz w:val="20"/>
                <w:szCs w:val="20"/>
              </w:rPr>
              <w:t xml:space="preserve"> zna wzór ogólny tlenków</w:t>
            </w:r>
          </w:p>
          <w:p w:rsidR="00247853" w:rsidP="00C75616" w:rsidRDefault="008F5B48" w14:paraId="4E14AC24" wp14:textId="77777777">
            <w:pPr>
              <w:spacing w:line="240" w:lineRule="atLeast"/>
              <w:rPr>
                <w:sz w:val="20"/>
                <w:szCs w:val="20"/>
              </w:rPr>
            </w:pPr>
            <w:r w:rsidRPr="00762D49">
              <w:t>–</w:t>
            </w:r>
            <w:r w:rsidR="00931B4A">
              <w:rPr>
                <w:sz w:val="20"/>
                <w:szCs w:val="20"/>
              </w:rPr>
              <w:t xml:space="preserve"> dzieli tlenki na tlenki metali i tlenki niemetali</w:t>
            </w:r>
          </w:p>
          <w:p w:rsidRPr="008F5B48" w:rsidR="00247853" w:rsidP="00C75616" w:rsidRDefault="008F5B48" w14:paraId="501A9380" wp14:textId="77777777">
            <w:pPr>
              <w:pStyle w:val="Tekstglowny"/>
              <w:jc w:val="left"/>
              <w:rPr>
                <w:szCs w:val="24"/>
              </w:rPr>
            </w:pPr>
            <w:r w:rsidRPr="00762D49">
              <w:t>–</w:t>
            </w:r>
            <w:r w:rsidR="00827731">
              <w:t xml:space="preserve"> rozpoznaje wzór tlenku</w:t>
            </w:r>
            <w:r w:rsidR="000A0442">
              <w:t xml:space="preserve"> wśród </w:t>
            </w:r>
            <w:r w:rsidR="00312CFA">
              <w:t>innych związków nieorganicznych</w:t>
            </w:r>
          </w:p>
          <w:p w:rsidR="00247853" w:rsidP="00C75616" w:rsidRDefault="008F5B48" w14:paraId="1468E99A" wp14:textId="77777777">
            <w:pPr>
              <w:spacing w:line="240" w:lineRule="atLeast"/>
              <w:rPr>
                <w:sz w:val="20"/>
                <w:szCs w:val="20"/>
              </w:rPr>
            </w:pPr>
            <w:r w:rsidRPr="00762D49">
              <w:t>–</w:t>
            </w:r>
            <w:r w:rsidRPr="00E81482" w:rsidR="00DD4CCC">
              <w:rPr>
                <w:sz w:val="20"/>
                <w:szCs w:val="20"/>
              </w:rPr>
              <w:t xml:space="preserve"> dzieli tlenki na t</w:t>
            </w:r>
            <w:r w:rsidR="00312CFA">
              <w:rPr>
                <w:sz w:val="20"/>
                <w:szCs w:val="20"/>
              </w:rPr>
              <w:t>lenki metali i tlenki niemetali</w:t>
            </w:r>
          </w:p>
          <w:p w:rsidR="00247853" w:rsidP="00C75616" w:rsidRDefault="008F5B48" w14:paraId="337EAF1C" wp14:textId="77777777">
            <w:pPr>
              <w:spacing w:line="240" w:lineRule="atLeast"/>
              <w:rPr>
                <w:sz w:val="20"/>
                <w:szCs w:val="20"/>
              </w:rPr>
            </w:pPr>
            <w:r w:rsidRPr="00762D49">
              <w:t>–</w:t>
            </w:r>
            <w:r w:rsidR="00092F13">
              <w:rPr>
                <w:sz w:val="20"/>
                <w:szCs w:val="20"/>
              </w:rPr>
              <w:t xml:space="preserve"> dzieli tlenki na </w:t>
            </w:r>
            <w:r w:rsidR="00312CFA">
              <w:rPr>
                <w:sz w:val="20"/>
                <w:szCs w:val="20"/>
              </w:rPr>
              <w:t>reagujące i niereagujące z wodą</w:t>
            </w:r>
          </w:p>
          <w:p w:rsidR="00247853" w:rsidP="00C75616" w:rsidRDefault="008F5B48" w14:paraId="680D660F" wp14:textId="77777777">
            <w:pPr>
              <w:spacing w:line="240" w:lineRule="atLeast"/>
              <w:rPr>
                <w:sz w:val="20"/>
                <w:szCs w:val="20"/>
              </w:rPr>
            </w:pPr>
            <w:r w:rsidRPr="00762D49">
              <w:t>–</w:t>
            </w:r>
            <w:r w:rsidR="00827731">
              <w:rPr>
                <w:sz w:val="20"/>
                <w:szCs w:val="20"/>
              </w:rPr>
              <w:t xml:space="preserve"> wymien</w:t>
            </w:r>
            <w:r w:rsidR="0011469F">
              <w:rPr>
                <w:sz w:val="20"/>
                <w:szCs w:val="20"/>
              </w:rPr>
              <w:t>ia właściwości fizyczne tlenków</w:t>
            </w:r>
          </w:p>
          <w:p w:rsidR="00247853" w:rsidP="00C75616" w:rsidRDefault="00247853" w14:paraId="52E56223" wp14:textId="77777777">
            <w:pPr>
              <w:spacing w:line="240" w:lineRule="atLeast"/>
              <w:rPr>
                <w:sz w:val="20"/>
                <w:szCs w:val="20"/>
              </w:rPr>
            </w:pPr>
          </w:p>
          <w:p w:rsidR="00247853" w:rsidP="00C75616" w:rsidRDefault="00247853" w14:paraId="07547A0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27" w:type="dxa"/>
            <w:tcMar/>
          </w:tcPr>
          <w:p w:rsidR="00247853" w:rsidP="00C75616" w:rsidRDefault="008F5B48" w14:paraId="57B65DEE" wp14:textId="77777777">
            <w:pPr>
              <w:spacing w:line="240" w:lineRule="atLeast"/>
              <w:rPr>
                <w:sz w:val="20"/>
                <w:szCs w:val="20"/>
              </w:rPr>
            </w:pPr>
            <w:r w:rsidRPr="00762D49">
              <w:t>–</w:t>
            </w:r>
            <w:r w:rsidR="00A646AA">
              <w:rPr>
                <w:sz w:val="20"/>
                <w:szCs w:val="20"/>
              </w:rPr>
              <w:t xml:space="preserve"> zna zasady nazewnictwa tlenków</w:t>
            </w:r>
            <w:r w:rsidR="00DD4CCC">
              <w:rPr>
                <w:sz w:val="20"/>
                <w:szCs w:val="20"/>
              </w:rPr>
              <w:t xml:space="preserve"> </w:t>
            </w:r>
          </w:p>
          <w:p w:rsidR="00247853" w:rsidP="00C75616" w:rsidRDefault="008F5B48" w14:paraId="4C56A235" wp14:textId="77777777">
            <w:pPr>
              <w:spacing w:line="240" w:lineRule="atLeast"/>
              <w:rPr>
                <w:sz w:val="20"/>
                <w:szCs w:val="20"/>
              </w:rPr>
            </w:pPr>
            <w:r w:rsidRPr="00762D49">
              <w:t>–</w:t>
            </w:r>
            <w:r w:rsidR="00DD4CCC">
              <w:rPr>
                <w:sz w:val="20"/>
                <w:szCs w:val="20"/>
              </w:rPr>
              <w:t xml:space="preserve"> tworzy nazwę tlenku na podstawie wzoru oraz podaje wzór na podstawie nazwy t</w:t>
            </w:r>
            <w:r w:rsidR="0011469F">
              <w:rPr>
                <w:sz w:val="20"/>
                <w:szCs w:val="20"/>
              </w:rPr>
              <w:t>lenku</w:t>
            </w:r>
          </w:p>
          <w:p w:rsidR="00247853" w:rsidP="00C75616" w:rsidRDefault="008F5B48" w14:paraId="31969968" wp14:textId="77777777">
            <w:pPr>
              <w:spacing w:line="240" w:lineRule="atLeast"/>
              <w:rPr>
                <w:sz w:val="20"/>
                <w:szCs w:val="20"/>
              </w:rPr>
            </w:pPr>
            <w:r w:rsidRPr="00762D49">
              <w:t>–</w:t>
            </w:r>
            <w:r w:rsidR="00931B4A">
              <w:rPr>
                <w:sz w:val="20"/>
                <w:szCs w:val="20"/>
              </w:rPr>
              <w:t xml:space="preserve"> układa wzory sumaryczne tlenków na podstawie wartościowości pierwiastków</w:t>
            </w:r>
          </w:p>
          <w:p w:rsidRPr="008F5B48" w:rsidR="00247853" w:rsidP="00C75616" w:rsidRDefault="008F5B48" w14:paraId="131996B2" wp14:textId="77777777">
            <w:pPr>
              <w:pStyle w:val="Tekstglowny"/>
              <w:jc w:val="left"/>
              <w:rPr>
                <w:szCs w:val="24"/>
              </w:rPr>
            </w:pPr>
            <w:r w:rsidRPr="00762D49">
              <w:t>–</w:t>
            </w:r>
            <w:r w:rsidR="00931B4A">
              <w:t xml:space="preserve"> </w:t>
            </w:r>
            <w:r w:rsidR="00F878D1">
              <w:t>określa</w:t>
            </w:r>
            <w:r w:rsidR="00480BF2">
              <w:t xml:space="preserve"> </w:t>
            </w:r>
            <w:r w:rsidR="00177EFA">
              <w:t>wartościowość pierwiastka</w:t>
            </w:r>
            <w:r w:rsidR="00F878D1">
              <w:t xml:space="preserve"> w tlenku </w:t>
            </w:r>
            <w:r w:rsidR="00F878D1">
              <w:t>na podstawie wzoru</w:t>
            </w:r>
          </w:p>
          <w:p w:rsidR="00247853" w:rsidP="00C75616" w:rsidRDefault="008F5B48" w14:paraId="15BF0D46" wp14:textId="77777777">
            <w:pPr>
              <w:spacing w:line="240" w:lineRule="atLeast"/>
              <w:rPr>
                <w:sz w:val="20"/>
                <w:szCs w:val="20"/>
              </w:rPr>
            </w:pPr>
            <w:r w:rsidRPr="00762D49">
              <w:t>–</w:t>
            </w:r>
            <w:r w:rsidR="00480BF2">
              <w:rPr>
                <w:sz w:val="20"/>
                <w:szCs w:val="20"/>
              </w:rPr>
              <w:t xml:space="preserve"> </w:t>
            </w:r>
            <w:r w:rsidRPr="00E81482" w:rsidR="00092F13">
              <w:rPr>
                <w:sz w:val="20"/>
                <w:szCs w:val="20"/>
              </w:rPr>
              <w:t>wymien</w:t>
            </w:r>
            <w:r w:rsidR="0011469F">
              <w:rPr>
                <w:sz w:val="20"/>
                <w:szCs w:val="20"/>
              </w:rPr>
              <w:t>ia sposoby otrzymywania tlenków</w:t>
            </w:r>
          </w:p>
          <w:p w:rsidR="00247853" w:rsidP="00C75616" w:rsidRDefault="008F5B48" w14:paraId="34B912BA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931B4A">
              <w:t xml:space="preserve"> wie, co jest produktem reakcji tlenku metalu z wodą, a co jest produktem reakcji tlenku niemetalu z wodą</w:t>
            </w:r>
          </w:p>
        </w:tc>
        <w:tc>
          <w:tcPr>
            <w:tcW w:w="2242" w:type="dxa"/>
            <w:tcMar/>
          </w:tcPr>
          <w:p w:rsidR="00247853" w:rsidP="00C75616" w:rsidRDefault="008F5B48" w14:paraId="55B8FC15" wp14:textId="77777777">
            <w:pPr>
              <w:spacing w:line="240" w:lineRule="atLeast"/>
              <w:rPr>
                <w:sz w:val="20"/>
                <w:szCs w:val="20"/>
              </w:rPr>
            </w:pPr>
            <w:r w:rsidRPr="00762D49">
              <w:t>–</w:t>
            </w:r>
            <w:r w:rsidR="00DD4CCC">
              <w:rPr>
                <w:sz w:val="20"/>
                <w:szCs w:val="20"/>
              </w:rPr>
              <w:t xml:space="preserve"> rysuje wzory</w:t>
            </w:r>
            <w:r w:rsidR="0011469F">
              <w:rPr>
                <w:sz w:val="20"/>
                <w:szCs w:val="20"/>
              </w:rPr>
              <w:t xml:space="preserve"> strukturalne tlenków niemetali</w:t>
            </w:r>
          </w:p>
          <w:p w:rsidR="00247853" w:rsidP="00C75616" w:rsidRDefault="008F5B48" w14:paraId="22BAEE5B" wp14:textId="77777777">
            <w:pPr>
              <w:spacing w:line="240" w:lineRule="atLeast"/>
              <w:rPr>
                <w:sz w:val="20"/>
                <w:szCs w:val="20"/>
              </w:rPr>
            </w:pPr>
            <w:r w:rsidRPr="00762D49">
              <w:t>–</w:t>
            </w:r>
            <w:r w:rsidRPr="00E81482" w:rsidR="00DD4CCC">
              <w:rPr>
                <w:sz w:val="20"/>
                <w:szCs w:val="20"/>
              </w:rPr>
              <w:t xml:space="preserve"> pisze równania reakc</w:t>
            </w:r>
            <w:r w:rsidR="00783B78">
              <w:rPr>
                <w:sz w:val="20"/>
                <w:szCs w:val="20"/>
              </w:rPr>
              <w:t>ji otrzymywania tlenków</w:t>
            </w:r>
          </w:p>
          <w:p w:rsidR="00247853" w:rsidP="00C75616" w:rsidRDefault="008F5B48" w14:paraId="26B39BDA" wp14:textId="77777777">
            <w:pPr>
              <w:spacing w:line="240" w:lineRule="atLeast"/>
              <w:rPr>
                <w:sz w:val="20"/>
                <w:szCs w:val="20"/>
              </w:rPr>
            </w:pPr>
            <w:r w:rsidRPr="00762D49">
              <w:t>–</w:t>
            </w:r>
            <w:r w:rsidR="00931B4A">
              <w:rPr>
                <w:sz w:val="20"/>
                <w:szCs w:val="20"/>
              </w:rPr>
              <w:t xml:space="preserve"> pisze równania reakcji wybranych tlenków metali i tlenków niemetali z wodą</w:t>
            </w:r>
          </w:p>
          <w:p w:rsidR="00247853" w:rsidP="00C75616" w:rsidRDefault="008F5B48" w14:paraId="439050E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953454">
              <w:t xml:space="preserve"> zapisuje obserwacje oraz formułuje wnioski</w:t>
            </w:r>
            <w:r w:rsidR="0011469F">
              <w:t xml:space="preserve"> z przeprowadzonych doświadczeń</w:t>
            </w:r>
          </w:p>
          <w:p w:rsidR="00247853" w:rsidP="00C75616" w:rsidRDefault="008F5B48" w14:paraId="230F1051" wp14:textId="77777777">
            <w:pPr>
              <w:spacing w:line="240" w:lineRule="atLeast"/>
              <w:rPr>
                <w:sz w:val="20"/>
                <w:szCs w:val="20"/>
              </w:rPr>
            </w:pPr>
            <w:r w:rsidRPr="00762D49">
              <w:t>–</w:t>
            </w:r>
            <w:r w:rsidR="00845574">
              <w:rPr>
                <w:sz w:val="20"/>
                <w:szCs w:val="20"/>
              </w:rPr>
              <w:t xml:space="preserve"> z dowolnych źródeł</w:t>
            </w:r>
            <w:r w:rsidR="00480BF2">
              <w:rPr>
                <w:sz w:val="20"/>
                <w:szCs w:val="20"/>
              </w:rPr>
              <w:t xml:space="preserve"> </w:t>
            </w:r>
            <w:r w:rsidR="00845574">
              <w:rPr>
                <w:sz w:val="20"/>
                <w:szCs w:val="20"/>
              </w:rPr>
              <w:t xml:space="preserve">pozyskuje informacje o </w:t>
            </w:r>
            <w:r w:rsidR="00845574">
              <w:rPr>
                <w:sz w:val="20"/>
                <w:szCs w:val="20"/>
              </w:rPr>
              <w:t>zastosowaniu tlenków</w:t>
            </w:r>
          </w:p>
          <w:p w:rsidR="00247853" w:rsidP="00C75616" w:rsidRDefault="00247853" w14:paraId="5043CB0F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45" w:type="dxa"/>
            <w:tcMar/>
          </w:tcPr>
          <w:p w:rsidR="00247853" w:rsidP="00C75616" w:rsidRDefault="008F5B48" w14:paraId="46183697" wp14:textId="77777777">
            <w:pPr>
              <w:spacing w:line="240" w:lineRule="atLeast"/>
              <w:rPr>
                <w:sz w:val="20"/>
                <w:szCs w:val="20"/>
              </w:rPr>
            </w:pPr>
            <w:r w:rsidRPr="00762D49">
              <w:t>–</w:t>
            </w:r>
            <w:r w:rsidRPr="00E81482" w:rsidR="00DD4CCC">
              <w:rPr>
                <w:sz w:val="20"/>
                <w:szCs w:val="20"/>
              </w:rPr>
              <w:t xml:space="preserve"> wnioskuje </w:t>
            </w:r>
            <w:r w:rsidR="00DD4CCC">
              <w:rPr>
                <w:sz w:val="20"/>
                <w:szCs w:val="20"/>
              </w:rPr>
              <w:t>o właściwościach</w:t>
            </w:r>
            <w:r w:rsidRPr="00E81482" w:rsidR="00DD4CCC">
              <w:rPr>
                <w:sz w:val="20"/>
                <w:szCs w:val="20"/>
              </w:rPr>
              <w:t xml:space="preserve"> tlenków</w:t>
            </w:r>
            <w:r w:rsidR="00480BF2">
              <w:rPr>
                <w:sz w:val="20"/>
                <w:szCs w:val="20"/>
              </w:rPr>
              <w:t xml:space="preserve"> </w:t>
            </w:r>
            <w:r w:rsidRPr="00E81482" w:rsidR="00DD4CCC">
              <w:rPr>
                <w:sz w:val="20"/>
                <w:szCs w:val="20"/>
              </w:rPr>
              <w:t>na pods</w:t>
            </w:r>
            <w:r w:rsidR="00DD4CCC">
              <w:rPr>
                <w:sz w:val="20"/>
                <w:szCs w:val="20"/>
              </w:rPr>
              <w:t xml:space="preserve">tawie znajomości </w:t>
            </w:r>
            <w:r w:rsidR="00034D6F">
              <w:rPr>
                <w:sz w:val="20"/>
                <w:szCs w:val="20"/>
              </w:rPr>
              <w:t>charakteru wiązania chemicznego</w:t>
            </w:r>
          </w:p>
          <w:p w:rsidR="00247853" w:rsidP="00C75616" w:rsidRDefault="008F5B48" w14:paraId="17133E78" wp14:textId="77777777">
            <w:pPr>
              <w:spacing w:line="240" w:lineRule="atLeast"/>
              <w:rPr>
                <w:sz w:val="20"/>
                <w:szCs w:val="20"/>
              </w:rPr>
            </w:pPr>
            <w:r w:rsidRPr="00762D49">
              <w:t>–</w:t>
            </w:r>
            <w:r w:rsidR="00123896">
              <w:rPr>
                <w:sz w:val="20"/>
                <w:szCs w:val="20"/>
              </w:rPr>
              <w:t xml:space="preserve"> projektuje i przeprowadza doświadczenie w celu otrzymania tlenku </w:t>
            </w:r>
          </w:p>
          <w:p w:rsidR="00247853" w:rsidP="00C75616" w:rsidRDefault="008F5B48" w14:paraId="51949F40" wp14:textId="77777777">
            <w:pPr>
              <w:spacing w:line="240" w:lineRule="atLeast"/>
              <w:rPr>
                <w:sz w:val="20"/>
                <w:szCs w:val="20"/>
              </w:rPr>
            </w:pPr>
            <w:r w:rsidRPr="00762D49">
              <w:t>–</w:t>
            </w:r>
            <w:r w:rsidR="00123896">
              <w:rPr>
                <w:sz w:val="20"/>
                <w:szCs w:val="20"/>
              </w:rPr>
              <w:t xml:space="preserve"> projektuje i przeprowadza doświadczenie w celu zbadania zachowania się danego tlenku</w:t>
            </w:r>
            <w:r w:rsidR="00480BF2">
              <w:rPr>
                <w:sz w:val="20"/>
                <w:szCs w:val="20"/>
              </w:rPr>
              <w:t xml:space="preserve"> </w:t>
            </w:r>
            <w:r w:rsidR="00123896">
              <w:rPr>
                <w:sz w:val="20"/>
                <w:szCs w:val="20"/>
              </w:rPr>
              <w:t>w stosunku do wody</w:t>
            </w:r>
          </w:p>
          <w:p w:rsidR="00247853" w:rsidP="00C75616" w:rsidRDefault="00247853" w14:paraId="07459315" wp14:textId="77777777">
            <w:pPr>
              <w:spacing w:line="240" w:lineRule="atLeast"/>
            </w:pPr>
          </w:p>
        </w:tc>
        <w:tc>
          <w:tcPr>
            <w:tcW w:w="2215" w:type="dxa"/>
            <w:tcMar/>
          </w:tcPr>
          <w:p w:rsidR="00247853" w:rsidP="00C75616" w:rsidRDefault="008F5B48" w14:paraId="671740E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>
              <w:t xml:space="preserve"> </w:t>
            </w:r>
            <w:r w:rsidR="00177EFA">
              <w:t>rysuje wzory elektronowe tlenków metali</w:t>
            </w:r>
          </w:p>
        </w:tc>
      </w:tr>
      <w:tr xmlns:wp14="http://schemas.microsoft.com/office/word/2010/wordml" w:rsidRPr="006D5D64" w:rsidR="00E1464F" w:rsidTr="30F3C2A6" w14:paraId="0606EC88" wp14:textId="77777777">
        <w:tc>
          <w:tcPr>
            <w:tcW w:w="2060" w:type="dxa"/>
            <w:tcMar/>
          </w:tcPr>
          <w:p w:rsidR="00247853" w:rsidP="00C75616" w:rsidRDefault="00AC7A05" w14:paraId="0B2E27A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14. Właściwości chemiczne oraz zastosowanie wybranych tlenków</w:t>
            </w:r>
          </w:p>
        </w:tc>
        <w:tc>
          <w:tcPr>
            <w:tcW w:w="2027" w:type="dxa"/>
            <w:tcMar/>
          </w:tcPr>
          <w:p w:rsidR="00247853" w:rsidP="00C75616" w:rsidRDefault="008F5B48" w14:paraId="765F3145" wp14:textId="77777777">
            <w:pPr>
              <w:spacing w:line="240" w:lineRule="atLeast"/>
              <w:rPr>
                <w:sz w:val="20"/>
                <w:szCs w:val="20"/>
              </w:rPr>
            </w:pPr>
            <w:r w:rsidRPr="00762D49">
              <w:t>–</w:t>
            </w:r>
            <w:r w:rsidRPr="00942D0C" w:rsidR="00DD4CCC">
              <w:rPr>
                <w:sz w:val="20"/>
                <w:szCs w:val="20"/>
              </w:rPr>
              <w:t xml:space="preserve"> dzieli tlenki na tlenki kwasowe, obojętne i zasadowe</w:t>
            </w:r>
          </w:p>
          <w:p w:rsidR="00247853" w:rsidP="00C75616" w:rsidRDefault="008F5B48" w14:paraId="5636DB75" wp14:textId="77777777">
            <w:pPr>
              <w:spacing w:line="240" w:lineRule="atLeast"/>
              <w:rPr>
                <w:sz w:val="20"/>
                <w:szCs w:val="20"/>
              </w:rPr>
            </w:pPr>
            <w:r w:rsidRPr="00762D49">
              <w:t>–</w:t>
            </w:r>
            <w:r w:rsidR="002D0666">
              <w:rPr>
                <w:sz w:val="20"/>
                <w:szCs w:val="20"/>
              </w:rPr>
              <w:t xml:space="preserve"> wie, że tlenki metali grupy 1 i 2 układu okresowego (za wyjątkiem tl</w:t>
            </w:r>
            <w:r w:rsidR="0011469F">
              <w:rPr>
                <w:sz w:val="20"/>
                <w:szCs w:val="20"/>
              </w:rPr>
              <w:t>enku berylu) to tlenki zasadowe</w:t>
            </w:r>
          </w:p>
          <w:p w:rsidR="00247853" w:rsidP="00C75616" w:rsidRDefault="008F5B48" w14:paraId="6B26E0E7" wp14:textId="77777777">
            <w:pPr>
              <w:spacing w:line="240" w:lineRule="atLeast"/>
              <w:rPr>
                <w:sz w:val="20"/>
                <w:szCs w:val="20"/>
              </w:rPr>
            </w:pPr>
            <w:r w:rsidRPr="00762D49">
              <w:t>–</w:t>
            </w:r>
            <w:r w:rsidR="00092F13">
              <w:rPr>
                <w:sz w:val="20"/>
                <w:szCs w:val="20"/>
              </w:rPr>
              <w:t xml:space="preserve"> wylicza zastosowanie tlenków wapnia, magnezu, azotu(I), siarki(IV), siarki(VI), tlenku węgla(II) oraz tlenku węgla(IV)</w:t>
            </w:r>
          </w:p>
          <w:p w:rsidR="00247853" w:rsidP="00C75616" w:rsidRDefault="00247853" w14:paraId="6537F28F" wp14:textId="77777777">
            <w:pPr>
              <w:spacing w:line="240" w:lineRule="atLeast"/>
              <w:rPr>
                <w:sz w:val="20"/>
                <w:szCs w:val="20"/>
              </w:rPr>
            </w:pPr>
          </w:p>
          <w:p w:rsidR="00247853" w:rsidP="00C75616" w:rsidRDefault="00247853" w14:paraId="6DFB9E2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27" w:type="dxa"/>
            <w:tcMar/>
          </w:tcPr>
          <w:p w:rsidR="00247853" w:rsidP="00C75616" w:rsidRDefault="008B6D51" w14:paraId="63B745F1" wp14:textId="77777777">
            <w:pPr>
              <w:spacing w:line="240" w:lineRule="atLeast"/>
            </w:pPr>
            <w:r w:rsidRPr="00762D49">
              <w:t>–</w:t>
            </w:r>
            <w:r w:rsidR="00092F13">
              <w:t xml:space="preserve"> </w:t>
            </w:r>
            <w:r w:rsidRPr="00092F13" w:rsidR="00092F13">
              <w:rPr>
                <w:sz w:val="20"/>
                <w:szCs w:val="20"/>
              </w:rPr>
              <w:t>wymienia</w:t>
            </w:r>
            <w:r>
              <w:rPr>
                <w:sz w:val="20"/>
                <w:szCs w:val="20"/>
              </w:rPr>
              <w:t>,</w:t>
            </w:r>
            <w:r w:rsidRPr="00092F13" w:rsidR="00092F13">
              <w:rPr>
                <w:sz w:val="20"/>
                <w:szCs w:val="20"/>
              </w:rPr>
              <w:t xml:space="preserve"> z</w:t>
            </w:r>
            <w:r w:rsidR="002D0666">
              <w:rPr>
                <w:sz w:val="20"/>
                <w:szCs w:val="20"/>
              </w:rPr>
              <w:t xml:space="preserve"> jakimi substancjami reagują tlenki</w:t>
            </w:r>
            <w:r w:rsidRPr="00092F13" w:rsidR="00092F13">
              <w:rPr>
                <w:sz w:val="20"/>
                <w:szCs w:val="20"/>
              </w:rPr>
              <w:t xml:space="preserve"> ze względu na ich charakter chemiczny</w:t>
            </w:r>
          </w:p>
        </w:tc>
        <w:tc>
          <w:tcPr>
            <w:tcW w:w="2242" w:type="dxa"/>
            <w:tcMar/>
          </w:tcPr>
          <w:p w:rsidR="00247853" w:rsidP="00C75616" w:rsidRDefault="008B6D51" w14:paraId="481BFB09" wp14:textId="77777777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762D49">
              <w:t>–</w:t>
            </w:r>
            <w:r w:rsidR="00DD4CCC">
              <w:rPr>
                <w:szCs w:val="20"/>
              </w:rPr>
              <w:t xml:space="preserve"> wnioskuje o charakterze </w:t>
            </w:r>
            <w:r w:rsidR="00E1464F">
              <w:rPr>
                <w:szCs w:val="20"/>
              </w:rPr>
              <w:t xml:space="preserve">chemicznym </w:t>
            </w:r>
            <w:r w:rsidR="00DD4CCC">
              <w:rPr>
                <w:szCs w:val="20"/>
              </w:rPr>
              <w:t>tlenku na podstawie wyników doświadczenia</w:t>
            </w:r>
          </w:p>
          <w:p w:rsidR="00247853" w:rsidP="00C75616" w:rsidRDefault="008B6D51" w14:paraId="5D74EB6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92F13">
              <w:t xml:space="preserve"> zapisuje równania reakcji tlenków kwasowych z zasadami oraz tlenków zasadowych z kwasami</w:t>
            </w:r>
          </w:p>
        </w:tc>
        <w:tc>
          <w:tcPr>
            <w:tcW w:w="2045" w:type="dxa"/>
            <w:tcMar/>
          </w:tcPr>
          <w:p w:rsidR="00247853" w:rsidP="00C75616" w:rsidRDefault="00EB7F3F" w14:paraId="61EC74BF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92F13">
              <w:t xml:space="preserve"> projektuje i przeprowadza doświadczenie pozwalające określić charakter chemiczny wybranego tlenku</w:t>
            </w:r>
          </w:p>
        </w:tc>
        <w:tc>
          <w:tcPr>
            <w:tcW w:w="2215" w:type="dxa"/>
            <w:tcMar/>
          </w:tcPr>
          <w:p w:rsidR="00247853" w:rsidP="00C75616" w:rsidRDefault="00EB7F3F" w14:paraId="5F6225B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>
              <w:t xml:space="preserve"> </w:t>
            </w:r>
            <w:r w:rsidR="00177EFA">
              <w:t>wyjaśnia</w:t>
            </w:r>
            <w:r>
              <w:t>,</w:t>
            </w:r>
            <w:r w:rsidR="00177EFA">
              <w:t xml:space="preserve"> jakie tlenk</w:t>
            </w:r>
            <w:r w:rsidR="000A0442">
              <w:t>i zaliczają się do tlenków amf</w:t>
            </w:r>
            <w:r w:rsidR="0011469F">
              <w:t>oterycznych</w:t>
            </w:r>
          </w:p>
          <w:p w:rsidR="00247853" w:rsidP="00C75616" w:rsidRDefault="00EB7F3F" w14:paraId="71E4A4D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A0442">
              <w:t xml:space="preserve"> pisze odpowiednie równania reakcji potwierdzając</w:t>
            </w:r>
            <w:r>
              <w:t>ych</w:t>
            </w:r>
            <w:r w:rsidR="0011469F">
              <w:t xml:space="preserve"> amfoteryczny charakter tlenku</w:t>
            </w:r>
          </w:p>
          <w:p w:rsidR="00247853" w:rsidP="00C75616" w:rsidRDefault="00EB7F3F" w14:paraId="6444004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931B4A">
              <w:t xml:space="preserve"> wie, w jaki sposób zmienia się charakter chemiczny tlenków manganu ze wzrostem liczby utlenienia manganu</w:t>
            </w:r>
          </w:p>
        </w:tc>
      </w:tr>
      <w:tr xmlns:wp14="http://schemas.microsoft.com/office/word/2010/wordml" w:rsidRPr="006D5D64" w:rsidR="00E1464F" w:rsidTr="30F3C2A6" w14:paraId="7046EB71" wp14:textId="77777777">
        <w:tc>
          <w:tcPr>
            <w:tcW w:w="2060" w:type="dxa"/>
            <w:tcMar/>
          </w:tcPr>
          <w:p w:rsidR="00247853" w:rsidP="00C75616" w:rsidRDefault="00AC7A05" w14:paraId="341724F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15. Budowa, otrzymywanie</w:t>
            </w:r>
            <w:r w:rsidR="00480BF2">
              <w:t xml:space="preserve"> </w:t>
            </w:r>
            <w:r>
              <w:t>oraz właściwości fizyczne wybranych wodorków</w:t>
            </w:r>
          </w:p>
        </w:tc>
        <w:tc>
          <w:tcPr>
            <w:tcW w:w="2027" w:type="dxa"/>
            <w:tcMar/>
          </w:tcPr>
          <w:p w:rsidR="00247853" w:rsidP="00C75616" w:rsidRDefault="00EB7F3F" w14:paraId="680AD242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312CFA">
              <w:t xml:space="preserve"> wie, czym jest wodorek</w:t>
            </w:r>
          </w:p>
          <w:p w:rsidR="00247853" w:rsidP="00C75616" w:rsidRDefault="00EB7F3F" w14:paraId="4742EBD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>
              <w:t xml:space="preserve"> </w:t>
            </w:r>
            <w:r w:rsidR="0011469F">
              <w:t>zna wzór ogólny wodorku</w:t>
            </w:r>
          </w:p>
          <w:p w:rsidR="00247853" w:rsidP="00C75616" w:rsidRDefault="00EB7F3F" w14:paraId="38BD533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166AB8">
              <w:t xml:space="preserve"> dzieli wodorki na wodorki metali i wodorki</w:t>
            </w:r>
            <w:r w:rsidR="0011469F">
              <w:t xml:space="preserve"> niemetali</w:t>
            </w:r>
          </w:p>
          <w:p w:rsidR="00247853" w:rsidP="00C75616" w:rsidRDefault="00EB7F3F" w14:paraId="740E7FA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5C5023">
              <w:t xml:space="preserve"> dzieli wodorki na rozpuszczalne i nierozpuszczalne w wodzie</w:t>
            </w:r>
          </w:p>
          <w:p w:rsidR="00247853" w:rsidP="00C75616" w:rsidRDefault="00EB7F3F" w14:paraId="4EE20F74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A0442">
              <w:t xml:space="preserve"> rozpoznaje wzór wodorku</w:t>
            </w:r>
            <w:r w:rsidR="00721DF2">
              <w:t xml:space="preserve"> wśród </w:t>
            </w:r>
            <w:r w:rsidR="0011469F">
              <w:t>innych związków nieorganicznych</w:t>
            </w:r>
          </w:p>
          <w:p w:rsidR="00247853" w:rsidP="00C75616" w:rsidRDefault="00EB7F3F" w14:paraId="219C006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721DF2">
              <w:t xml:space="preserve"> wymienia wybrane właściwości fizyczne i chemiczne oraz zastosowanie wodorków chloru, siarki i azotu</w:t>
            </w:r>
          </w:p>
          <w:p w:rsidR="00247853" w:rsidP="00C75616" w:rsidRDefault="00247853" w14:paraId="70DF9E5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  <w:p w:rsidR="00247853" w:rsidP="00C75616" w:rsidRDefault="00247853" w14:paraId="44E871BC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27" w:type="dxa"/>
            <w:tcMar/>
          </w:tcPr>
          <w:p w:rsidR="00247853" w:rsidP="00C75616" w:rsidRDefault="00EB7F3F" w14:paraId="1A57156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>
              <w:t xml:space="preserve"> </w:t>
            </w:r>
            <w:r w:rsidR="00721DF2">
              <w:t xml:space="preserve">zapisuje wzory wodorków na podstawie nazwy oraz </w:t>
            </w:r>
            <w:r w:rsidR="00783B78">
              <w:t xml:space="preserve">tworzy nazwy na </w:t>
            </w:r>
            <w:r w:rsidR="00783B78">
              <w:t>podstawie wzoru</w:t>
            </w:r>
          </w:p>
          <w:p w:rsidR="00247853" w:rsidP="00C75616" w:rsidRDefault="00EB7F3F" w14:paraId="25B0254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166AB8">
              <w:t xml:space="preserve"> dzieli wodorki na wodorki kwasowe, zasadowe i ob</w:t>
            </w:r>
            <w:r w:rsidR="00783B78">
              <w:t>ojętne</w:t>
            </w:r>
          </w:p>
          <w:p w:rsidR="00247853" w:rsidP="00C75616" w:rsidRDefault="00EB7F3F" w14:paraId="6DAD1AD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>
              <w:t xml:space="preserve"> </w:t>
            </w:r>
            <w:r w:rsidR="00721DF2">
              <w:t>określa wartościowość pierwiastka względem wodoru na podstawie jego</w:t>
            </w:r>
            <w:r w:rsidR="00783B78">
              <w:t xml:space="preserve"> położenia w układzie okresowym</w:t>
            </w:r>
          </w:p>
          <w:p w:rsidR="00247853" w:rsidP="00C75616" w:rsidRDefault="00EB7F3F" w14:paraId="5ABAB0E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5C5023">
              <w:t xml:space="preserve"> rysuje wzory strukturalne wodorków</w:t>
            </w:r>
          </w:p>
          <w:p w:rsidR="00247853" w:rsidP="00C75616" w:rsidRDefault="00EB7F3F" w14:paraId="5661F9E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721DF2">
              <w:t xml:space="preserve"> wymienia</w:t>
            </w:r>
            <w:r>
              <w:t>,</w:t>
            </w:r>
            <w:r w:rsidR="00721DF2">
              <w:t xml:space="preserve"> z jakimi substancjami reagują wodorki ze względu na ich charakter chemiczny</w:t>
            </w:r>
          </w:p>
        </w:tc>
        <w:tc>
          <w:tcPr>
            <w:tcW w:w="2242" w:type="dxa"/>
            <w:tcMar/>
          </w:tcPr>
          <w:p w:rsidR="00247853" w:rsidP="00C75616" w:rsidRDefault="00EB7F3F" w14:paraId="1E0AB5E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721DF2">
              <w:t xml:space="preserve"> pisze odpowiednie równania reakcji wybranych wodorków </w:t>
            </w:r>
            <w:r w:rsidR="00092F13">
              <w:t>potwierdz</w:t>
            </w:r>
            <w:r w:rsidR="0011469F">
              <w:t xml:space="preserve">ających ich </w:t>
            </w:r>
            <w:r w:rsidR="0011469F">
              <w:t>charakter chemiczny</w:t>
            </w:r>
          </w:p>
          <w:p w:rsidR="00247853" w:rsidP="00C75616" w:rsidRDefault="00EB7F3F" w14:paraId="6E8BEB4E" wp14:textId="77777777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762D49">
              <w:t>–</w:t>
            </w:r>
            <w:r w:rsidR="00092F13">
              <w:rPr>
                <w:szCs w:val="20"/>
              </w:rPr>
              <w:t xml:space="preserve"> wnioskuje o charakterze </w:t>
            </w:r>
            <w:r w:rsidR="00E1464F">
              <w:rPr>
                <w:szCs w:val="20"/>
              </w:rPr>
              <w:t xml:space="preserve">chemicznym </w:t>
            </w:r>
            <w:r w:rsidR="00092F13">
              <w:rPr>
                <w:szCs w:val="20"/>
              </w:rPr>
              <w:t>wodorku na podstawie wyników doświadczenia</w:t>
            </w:r>
          </w:p>
          <w:p w:rsidR="00247853" w:rsidP="00C75616" w:rsidRDefault="00EB7F3F" w14:paraId="233BD1B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177EFA">
              <w:t xml:space="preserve"> zapisuje obserwacje oraz formułuje wnioski</w:t>
            </w:r>
            <w:r w:rsidR="0011469F">
              <w:t xml:space="preserve"> z przeprowadzonych doświadczeń</w:t>
            </w:r>
          </w:p>
          <w:p w:rsidR="00247853" w:rsidP="00C75616" w:rsidRDefault="00EB7F3F" w14:paraId="3D5C3A3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F5577">
              <w:t xml:space="preserve"> projektuje doświadczenie w celu otrzymania chlorowodoru</w:t>
            </w:r>
          </w:p>
          <w:p w:rsidR="00247853" w:rsidP="00C75616" w:rsidRDefault="00247853" w14:paraId="144A5D2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45" w:type="dxa"/>
            <w:tcMar/>
          </w:tcPr>
          <w:p w:rsidR="00247853" w:rsidP="00C75616" w:rsidRDefault="00542EC0" w14:paraId="0D88112A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721DF2">
              <w:t xml:space="preserve"> </w:t>
            </w:r>
            <w:r w:rsidR="00092F13">
              <w:t>projektuje</w:t>
            </w:r>
            <w:r w:rsidR="00480BF2">
              <w:t xml:space="preserve"> </w:t>
            </w:r>
            <w:r w:rsidR="00092F13">
              <w:t>i przeprowadza</w:t>
            </w:r>
          </w:p>
          <w:p w:rsidR="00247853" w:rsidP="00C75616" w:rsidRDefault="00092F13" w14:paraId="703C8B6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 xml:space="preserve">doświadczenia potwierdzające </w:t>
            </w:r>
            <w:r>
              <w:t>charakter chemiczny wybranych</w:t>
            </w:r>
            <w:r w:rsidR="002D0666">
              <w:t xml:space="preserve"> </w:t>
            </w:r>
            <w:r w:rsidR="00166AB8">
              <w:t>wodorków</w:t>
            </w:r>
          </w:p>
          <w:p w:rsidR="00247853" w:rsidP="00C75616" w:rsidRDefault="00247853" w14:paraId="738610E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215" w:type="dxa"/>
            <w:tcMar/>
          </w:tcPr>
          <w:p w:rsidR="00247853" w:rsidP="00C75616" w:rsidRDefault="00247853" w14:paraId="637805D2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</w:tr>
      <w:tr xmlns:wp14="http://schemas.microsoft.com/office/word/2010/wordml" w:rsidRPr="006D5D64" w:rsidR="00E1464F" w:rsidTr="30F3C2A6" w14:paraId="08EB846C" wp14:textId="77777777">
        <w:tc>
          <w:tcPr>
            <w:tcW w:w="2060" w:type="dxa"/>
            <w:tcMar/>
          </w:tcPr>
          <w:p w:rsidR="00247853" w:rsidP="00C75616" w:rsidRDefault="00AC7A05" w14:paraId="245371FF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16. Budowa, otrzymywanie</w:t>
            </w:r>
            <w:r w:rsidR="00480BF2">
              <w:t xml:space="preserve"> </w:t>
            </w:r>
            <w:r>
              <w:t>oraz właściwości fizyczne wybranych wodorotlenków</w:t>
            </w:r>
          </w:p>
        </w:tc>
        <w:tc>
          <w:tcPr>
            <w:tcW w:w="2027" w:type="dxa"/>
            <w:tcMar/>
          </w:tcPr>
          <w:p w:rsidR="00247853" w:rsidP="00C75616" w:rsidRDefault="00223011" w14:paraId="6414F3E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312CFA">
              <w:t xml:space="preserve"> wie, jakie związki nazywamy wodorotlenkami</w:t>
            </w:r>
          </w:p>
          <w:p w:rsidR="00247853" w:rsidP="00C75616" w:rsidRDefault="00223011" w14:paraId="73B079F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>
              <w:t xml:space="preserve"> </w:t>
            </w:r>
            <w:r w:rsidR="0011469F">
              <w:t>zna wzór ogólny wodorotlenku</w:t>
            </w:r>
          </w:p>
          <w:p w:rsidR="00247853" w:rsidP="00C75616" w:rsidRDefault="00223011" w14:paraId="02CF080F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A0442">
              <w:t xml:space="preserve"> rozpoznaje wzór wodorotlenku wśród </w:t>
            </w:r>
            <w:r w:rsidR="0011469F">
              <w:t>innych związków nieorganicznych</w:t>
            </w:r>
          </w:p>
          <w:p w:rsidR="00247853" w:rsidP="00C75616" w:rsidRDefault="00223011" w14:paraId="1E3B467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A0442">
              <w:t xml:space="preserve"> wymienia wybrane właściwości fizyczne i chemiczne oraz </w:t>
            </w:r>
            <w:r w:rsidR="000A0442">
              <w:t xml:space="preserve">zastosowanie wodorotlenków sodu, </w:t>
            </w:r>
            <w:r w:rsidR="0011469F">
              <w:t>potasu, magnezu i wapnia</w:t>
            </w:r>
          </w:p>
          <w:p w:rsidR="00247853" w:rsidP="00C75616" w:rsidRDefault="00247853" w14:paraId="463F29E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  <w:p w:rsidR="00247853" w:rsidP="00C75616" w:rsidRDefault="00247853" w14:paraId="3B7B4B8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27" w:type="dxa"/>
            <w:tcMar/>
          </w:tcPr>
          <w:p w:rsidR="00247853" w:rsidP="00C75616" w:rsidRDefault="00223011" w14:paraId="19FB758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5C5023">
              <w:t xml:space="preserve"> </w:t>
            </w:r>
            <w:r w:rsidR="000A0442">
              <w:t xml:space="preserve">zapisuje wzory wodorotlenków na podstawie nazwy oraz </w:t>
            </w:r>
            <w:r w:rsidR="0011469F">
              <w:t>tworzy nazwy na podstawie wzoru</w:t>
            </w:r>
          </w:p>
          <w:p w:rsidR="00247853" w:rsidP="00C75616" w:rsidRDefault="00223011" w14:paraId="3F53F29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5C5023">
              <w:t xml:space="preserve"> </w:t>
            </w:r>
            <w:r w:rsidR="000A0442">
              <w:t>ok</w:t>
            </w:r>
            <w:r w:rsidR="00796E88">
              <w:t>reśla wartościowość metalu</w:t>
            </w:r>
            <w:r w:rsidR="00480BF2">
              <w:t xml:space="preserve"> </w:t>
            </w:r>
            <w:r w:rsidR="0011469F">
              <w:t>we wzorze wodorotlenku</w:t>
            </w:r>
          </w:p>
          <w:p w:rsidR="00247853" w:rsidP="00C75616" w:rsidRDefault="00223011" w14:paraId="624FFC9F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A0442">
              <w:t xml:space="preserve"> wymienia</w:t>
            </w:r>
            <w:r>
              <w:t xml:space="preserve"> substancje,</w:t>
            </w:r>
            <w:r w:rsidR="000A0442">
              <w:t xml:space="preserve"> z </w:t>
            </w:r>
            <w:proofErr w:type="spellStart"/>
            <w:r w:rsidR="0066267D">
              <w:t>którymi</w:t>
            </w:r>
            <w:r w:rsidR="000A0442">
              <w:t>reagują</w:t>
            </w:r>
            <w:proofErr w:type="spellEnd"/>
            <w:r w:rsidR="000A0442">
              <w:t xml:space="preserve"> </w:t>
            </w:r>
            <w:r w:rsidR="000A0442">
              <w:t>wodorotlenki ze względu na ich charakter chemiczny</w:t>
            </w:r>
          </w:p>
          <w:p w:rsidR="00247853" w:rsidP="00C75616" w:rsidRDefault="00223011" w14:paraId="6562AB3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734967">
              <w:t xml:space="preserve"> wie</w:t>
            </w:r>
            <w:r>
              <w:t>,</w:t>
            </w:r>
            <w:r w:rsidR="00734967">
              <w:t xml:space="preserve"> w jaki spo</w:t>
            </w:r>
            <w:r w:rsidR="0011469F">
              <w:t>sób można otrzymać wodorotlenki</w:t>
            </w:r>
          </w:p>
          <w:p w:rsidR="00247853" w:rsidP="00C75616" w:rsidRDefault="00223011" w14:paraId="075189E4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734967">
              <w:t xml:space="preserve"> korzysta z tabeli rozpuszczalności i wskazuje na wodorotlenki rozpuszcza</w:t>
            </w:r>
            <w:r w:rsidR="0011469F">
              <w:t>lne i nierozpuszczalne w wodzie</w:t>
            </w:r>
          </w:p>
          <w:p w:rsidR="00247853" w:rsidP="00C75616" w:rsidRDefault="00223011" w14:paraId="690B09F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5C5023">
              <w:t xml:space="preserve"> wie, które wodorotlenki nazywamy zasadami</w:t>
            </w:r>
          </w:p>
        </w:tc>
        <w:tc>
          <w:tcPr>
            <w:tcW w:w="2242" w:type="dxa"/>
            <w:tcMar/>
          </w:tcPr>
          <w:p w:rsidR="00247853" w:rsidP="00C75616" w:rsidRDefault="00223011" w14:paraId="616BFD0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A0442">
              <w:t xml:space="preserve"> </w:t>
            </w:r>
            <w:r w:rsidR="005C5023">
              <w:t>pisze równania reakcji otrzymywania wodorotlenków</w:t>
            </w:r>
          </w:p>
          <w:p w:rsidR="00247853" w:rsidP="00C75616" w:rsidRDefault="00223011" w14:paraId="6A7BE68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5C5023">
              <w:t xml:space="preserve"> </w:t>
            </w:r>
            <w:r w:rsidR="000A0442">
              <w:t xml:space="preserve">pisze odpowiednie równania reakcji </w:t>
            </w:r>
            <w:r w:rsidR="00E1464F">
              <w:t>wybranych wodorotlenków</w:t>
            </w:r>
            <w:r w:rsidR="000A0442">
              <w:t xml:space="preserve"> potwierdz</w:t>
            </w:r>
            <w:r w:rsidR="0011469F">
              <w:t>ających ich charakter chemiczny</w:t>
            </w:r>
          </w:p>
          <w:p w:rsidR="00247853" w:rsidP="00C75616" w:rsidRDefault="00223011" w14:paraId="411953CA" wp14:textId="77777777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762D49">
              <w:t>–</w:t>
            </w:r>
            <w:r w:rsidR="000A0442">
              <w:rPr>
                <w:szCs w:val="20"/>
              </w:rPr>
              <w:t xml:space="preserve"> wnioskuje o charakterze </w:t>
            </w:r>
            <w:r w:rsidR="00E1464F">
              <w:rPr>
                <w:szCs w:val="20"/>
              </w:rPr>
              <w:t>chemicznym wodorotlenku</w:t>
            </w:r>
            <w:r w:rsidR="000A0442">
              <w:rPr>
                <w:szCs w:val="20"/>
              </w:rPr>
              <w:t xml:space="preserve"> na </w:t>
            </w:r>
            <w:r w:rsidR="0011469F">
              <w:rPr>
                <w:szCs w:val="20"/>
              </w:rPr>
              <w:t>podstawie wyników doświadczenia</w:t>
            </w:r>
          </w:p>
          <w:p w:rsidR="00247853" w:rsidP="00C75616" w:rsidRDefault="00223011" w14:paraId="3ED1A85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A0442">
              <w:t xml:space="preserve"> zapisuje obserwacje oraz formułuje wnioski</w:t>
            </w:r>
            <w:r w:rsidR="0011469F">
              <w:t xml:space="preserve"> z przeprowadzonych doświadczeń</w:t>
            </w:r>
          </w:p>
          <w:p w:rsidR="00247853" w:rsidP="00C75616" w:rsidRDefault="00247853" w14:paraId="3A0FF5F2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45" w:type="dxa"/>
            <w:tcMar/>
          </w:tcPr>
          <w:p w:rsidR="00247853" w:rsidP="00C75616" w:rsidRDefault="00223011" w14:paraId="62546B94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1464F">
              <w:t xml:space="preserve"> projektuje</w:t>
            </w:r>
            <w:r w:rsidR="00480BF2">
              <w:t xml:space="preserve"> </w:t>
            </w:r>
            <w:r w:rsidR="00E1464F">
              <w:t>i przeprowadza</w:t>
            </w:r>
          </w:p>
          <w:p w:rsidR="00247853" w:rsidP="00C75616" w:rsidRDefault="00E1464F" w14:paraId="43205E6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doświadczenia potwierdzające charakter ch</w:t>
            </w:r>
            <w:r w:rsidR="0011469F">
              <w:t>emiczny wybranych wodorotlenków</w:t>
            </w:r>
          </w:p>
          <w:p w:rsidR="00247853" w:rsidP="00C75616" w:rsidRDefault="00223011" w14:paraId="7388EFC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796E88">
              <w:t xml:space="preserve"> projektuje</w:t>
            </w:r>
            <w:r w:rsidR="00480BF2">
              <w:t xml:space="preserve"> </w:t>
            </w:r>
            <w:r w:rsidR="00796E88">
              <w:t>i przeprowadza</w:t>
            </w:r>
          </w:p>
          <w:p w:rsidR="00247853" w:rsidP="00C75616" w:rsidRDefault="00796E88" w14:paraId="2E340B14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 xml:space="preserve">doświadczenia otrzymywania wybranego </w:t>
            </w:r>
            <w:r>
              <w:t>wodorotlenku</w:t>
            </w:r>
          </w:p>
          <w:p w:rsidR="00247853" w:rsidP="00C75616" w:rsidRDefault="00247853" w14:paraId="5630AD6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215" w:type="dxa"/>
            <w:tcMar/>
          </w:tcPr>
          <w:p w:rsidR="00247853" w:rsidP="00C75616" w:rsidRDefault="00223011" w14:paraId="7CCF2662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248EE">
              <w:t xml:space="preserve"> wymienia wodorotlenki amfoteryczne</w:t>
            </w:r>
          </w:p>
          <w:p w:rsidR="00247853" w:rsidP="00C75616" w:rsidRDefault="00223011" w14:paraId="1208430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248EE">
              <w:t xml:space="preserve"> wie, z jakimi substancjami reagują wodorotlenki amfoteryczne</w:t>
            </w:r>
          </w:p>
        </w:tc>
      </w:tr>
      <w:tr xmlns:wp14="http://schemas.microsoft.com/office/word/2010/wordml" w:rsidRPr="006D5D64" w:rsidR="00E1464F" w:rsidTr="30F3C2A6" w14:paraId="0CED1DCC" wp14:textId="77777777">
        <w:tc>
          <w:tcPr>
            <w:tcW w:w="2060" w:type="dxa"/>
            <w:tcMar/>
          </w:tcPr>
          <w:p w:rsidR="00247853" w:rsidP="00C75616" w:rsidRDefault="00AC7A05" w14:paraId="1DBC36E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17. Budowa i podział kwasów. Otrzymywanie, właściwości i zastosowanie kwasów beztlenowych</w:t>
            </w:r>
          </w:p>
        </w:tc>
        <w:tc>
          <w:tcPr>
            <w:tcW w:w="2027" w:type="dxa"/>
            <w:tcMar/>
          </w:tcPr>
          <w:p w:rsidR="00247853" w:rsidP="00C75616" w:rsidRDefault="0066267D" w14:paraId="037E3BEC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96AFB">
              <w:t xml:space="preserve"> </w:t>
            </w:r>
            <w:r w:rsidR="00312CFA">
              <w:t xml:space="preserve">wie, jakie związki nazywamy kwasami </w:t>
            </w:r>
          </w:p>
          <w:p w:rsidR="00247853" w:rsidP="00C75616" w:rsidRDefault="0066267D" w14:paraId="50B4BB64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96AFB">
              <w:t xml:space="preserve"> </w:t>
            </w:r>
            <w:r w:rsidR="00952BE1">
              <w:t>zna podział kwasów</w:t>
            </w:r>
          </w:p>
          <w:p w:rsidR="00247853" w:rsidP="00C75616" w:rsidRDefault="0066267D" w14:paraId="40595C0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96AFB">
              <w:t xml:space="preserve"> </w:t>
            </w:r>
            <w:r w:rsidR="00E1464F">
              <w:t>zna wzór ogólny kwasu</w:t>
            </w:r>
            <w:r w:rsidR="000C62AA">
              <w:t xml:space="preserve"> beztlenowego</w:t>
            </w:r>
          </w:p>
          <w:p w:rsidR="00247853" w:rsidP="00C75616" w:rsidRDefault="0066267D" w14:paraId="5BB7044F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96AFB">
              <w:t xml:space="preserve"> </w:t>
            </w:r>
            <w:r w:rsidR="00952BE1">
              <w:t>podaje skład r</w:t>
            </w:r>
            <w:r w:rsidR="00F64318">
              <w:t>eszty kwasowej kwasu tlenowego oraz</w:t>
            </w:r>
            <w:r w:rsidR="0011469F">
              <w:t xml:space="preserve"> beztlenowego</w:t>
            </w:r>
          </w:p>
          <w:p w:rsidR="00247853" w:rsidP="00C75616" w:rsidRDefault="0066267D" w14:paraId="6F37480A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352BF1">
              <w:t xml:space="preserve"> r</w:t>
            </w:r>
            <w:r w:rsidR="00F64318">
              <w:t>ysuje wzory strukturalne kwasów</w:t>
            </w:r>
            <w:r w:rsidR="00096AFB">
              <w:t xml:space="preserve"> beztlenowych</w:t>
            </w:r>
          </w:p>
          <w:p w:rsidR="00247853" w:rsidP="00C75616" w:rsidRDefault="0066267D" w14:paraId="3534C527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1464F">
              <w:t xml:space="preserve"> rozpoznaje wzór kwasu wśród innych związków </w:t>
            </w:r>
            <w:r w:rsidR="00E1464F">
              <w:t>nieorganicznych,</w:t>
            </w:r>
          </w:p>
          <w:p w:rsidR="00247853" w:rsidP="00C75616" w:rsidRDefault="0066267D" w14:paraId="7B00B854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1464F">
              <w:t xml:space="preserve"> wymienia wybrane właściwości fizyczne i chemiczne oraz zastosowanie kwasów chlo</w:t>
            </w:r>
            <w:r w:rsidR="0011469F">
              <w:t>rowodorowego i siarkowodorowego</w:t>
            </w:r>
          </w:p>
          <w:p w:rsidR="00247853" w:rsidP="00C75616" w:rsidRDefault="00247853" w14:paraId="6182907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  <w:p w:rsidR="00247853" w:rsidP="00C75616" w:rsidRDefault="00247853" w14:paraId="2BA226A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27" w:type="dxa"/>
            <w:tcMar/>
          </w:tcPr>
          <w:p w:rsidR="00247853" w:rsidP="00C75616" w:rsidRDefault="0066267D" w14:paraId="1E040167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F64318">
              <w:t xml:space="preserve"> wyjaśnia sposób tworzenia na</w:t>
            </w:r>
            <w:r w:rsidR="0011469F">
              <w:t>zw prostych kwasów beztlenowych</w:t>
            </w:r>
          </w:p>
          <w:p w:rsidR="00247853" w:rsidP="00C75616" w:rsidRDefault="0066267D" w14:paraId="759A40F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F64318">
              <w:t xml:space="preserve"> wyjaśnia sposób t</w:t>
            </w:r>
            <w:r w:rsidR="0011469F">
              <w:t>worzenia nazw</w:t>
            </w:r>
            <w:r w:rsidR="00480BF2">
              <w:t xml:space="preserve"> </w:t>
            </w:r>
            <w:r w:rsidR="0011469F">
              <w:t>kwasów tlenowych</w:t>
            </w:r>
          </w:p>
          <w:p w:rsidR="00247853" w:rsidP="00C75616" w:rsidRDefault="0066267D" w14:paraId="0459EC7C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96AFB">
              <w:t xml:space="preserve"> </w:t>
            </w:r>
            <w:r w:rsidR="00E1464F">
              <w:t xml:space="preserve">zapisuje wzory kwasów beztlenowych na podstawie nazwy oraz </w:t>
            </w:r>
            <w:r w:rsidR="0011469F">
              <w:t>tworzy nazwy na podstawie wzoru</w:t>
            </w:r>
          </w:p>
          <w:p w:rsidR="00247853" w:rsidP="00C75616" w:rsidRDefault="0066267D" w14:paraId="3C1E5134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96AFB">
              <w:t xml:space="preserve"> </w:t>
            </w:r>
            <w:r w:rsidR="00E1464F">
              <w:t xml:space="preserve">określa wartościowość </w:t>
            </w:r>
            <w:r w:rsidR="00E1464F">
              <w:t>drugiego pierwiast</w:t>
            </w:r>
            <w:r w:rsidR="00783B78">
              <w:t>ka we wzorze kwasu beztlenowego</w:t>
            </w:r>
          </w:p>
          <w:p w:rsidR="00247853" w:rsidP="00C75616" w:rsidRDefault="0066267D" w14:paraId="35C41C0C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1464F">
              <w:t xml:space="preserve"> wymienia</w:t>
            </w:r>
            <w:r>
              <w:t xml:space="preserve"> substancje,</w:t>
            </w:r>
            <w:r w:rsidR="00E1464F">
              <w:t xml:space="preserve"> z </w:t>
            </w:r>
            <w:r>
              <w:t xml:space="preserve">którymi </w:t>
            </w:r>
            <w:r w:rsidR="00E1464F">
              <w:t>reagują kwasy beztlenowe ze względu na ich charakter chemiczny</w:t>
            </w:r>
          </w:p>
          <w:p w:rsidR="00247853" w:rsidP="00C75616" w:rsidRDefault="0066267D" w14:paraId="0E20A764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248EE">
              <w:t xml:space="preserve"> rysuje wzory strukturalne kwasów tlenowych</w:t>
            </w:r>
          </w:p>
        </w:tc>
        <w:tc>
          <w:tcPr>
            <w:tcW w:w="2242" w:type="dxa"/>
            <w:tcMar/>
          </w:tcPr>
          <w:p w:rsidR="00247853" w:rsidP="00C75616" w:rsidRDefault="0066267D" w14:paraId="75ADDE3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1464F">
              <w:t xml:space="preserve"> pisze odpowiednie równania reakcji wybranych kwasów beztlenowych potwierdz</w:t>
            </w:r>
            <w:r w:rsidR="0011469F">
              <w:t>ających ich charakter chemiczny</w:t>
            </w:r>
          </w:p>
          <w:p w:rsidR="00247853" w:rsidP="00C75616" w:rsidRDefault="0066267D" w14:paraId="07B64BDE" wp14:textId="77777777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762D49">
              <w:t>–</w:t>
            </w:r>
            <w:r w:rsidR="00E1464F">
              <w:rPr>
                <w:szCs w:val="20"/>
              </w:rPr>
              <w:t xml:space="preserve"> wnioskuje o charakterze chemicznym kwasu beztlenowego na </w:t>
            </w:r>
            <w:r w:rsidR="00783B78">
              <w:rPr>
                <w:szCs w:val="20"/>
              </w:rPr>
              <w:t>podstawie wyników doświadczenia</w:t>
            </w:r>
          </w:p>
          <w:p w:rsidRPr="0066267D" w:rsidR="00247853" w:rsidP="00C75616" w:rsidRDefault="0066267D" w14:paraId="118D7494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4242CA">
              <w:t xml:space="preserve"> projektuje doświadczenie w celu otrzymania kwasu siarkowodorowego </w:t>
            </w:r>
          </w:p>
          <w:p w:rsidR="00247853" w:rsidP="00C75616" w:rsidRDefault="0066267D" w14:paraId="3FB8636A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E1464F">
              <w:t xml:space="preserve"> zapisuje obserwacje oraz formułuje wnioski</w:t>
            </w:r>
            <w:r w:rsidR="0011469F">
              <w:t xml:space="preserve"> z przeprowadzonych doświadczeń</w:t>
            </w:r>
          </w:p>
          <w:p w:rsidR="00247853" w:rsidP="00C75616" w:rsidRDefault="00247853" w14:paraId="17AD93B2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45" w:type="dxa"/>
            <w:tcMar/>
          </w:tcPr>
          <w:p w:rsidR="00247853" w:rsidP="00C75616" w:rsidRDefault="0066267D" w14:paraId="27360D9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135851">
              <w:t xml:space="preserve"> projektuje</w:t>
            </w:r>
            <w:r w:rsidR="00480BF2">
              <w:t xml:space="preserve"> </w:t>
            </w:r>
            <w:r w:rsidR="00135851">
              <w:t>i przeprowadza</w:t>
            </w:r>
          </w:p>
          <w:p w:rsidR="00247853" w:rsidP="00C75616" w:rsidRDefault="00135851" w14:paraId="65159B2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doświadczenia potwierdzające charakter chemiczn</w:t>
            </w:r>
            <w:r w:rsidR="0011469F">
              <w:t>y wybranych kwasów beztlenowych</w:t>
            </w:r>
          </w:p>
          <w:p w:rsidR="00247853" w:rsidP="00C75616" w:rsidRDefault="00247853" w14:paraId="0DE4B5B7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215" w:type="dxa"/>
            <w:tcMar/>
          </w:tcPr>
          <w:p w:rsidR="00247853" w:rsidP="00C75616" w:rsidRDefault="0066267D" w14:paraId="5050FBA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F64318">
              <w:t xml:space="preserve"> omawia właściwości i zastosowanie kwasu fluorowodorowego i cyjanowodorowego</w:t>
            </w:r>
          </w:p>
        </w:tc>
      </w:tr>
      <w:tr xmlns:wp14="http://schemas.microsoft.com/office/word/2010/wordml" w:rsidRPr="006D5D64" w:rsidR="00E1464F" w:rsidTr="30F3C2A6" w14:paraId="09F20F44" wp14:textId="77777777">
        <w:tc>
          <w:tcPr>
            <w:tcW w:w="2060" w:type="dxa"/>
            <w:tcMar/>
          </w:tcPr>
          <w:p w:rsidR="00247853" w:rsidP="00C75616" w:rsidRDefault="00AC7A05" w14:paraId="3CAE047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18. Otrzymywanie, właściwości i zastosowanie wybranych kwasów tlenowych</w:t>
            </w:r>
          </w:p>
        </w:tc>
        <w:tc>
          <w:tcPr>
            <w:tcW w:w="2027" w:type="dxa"/>
            <w:tcMar/>
          </w:tcPr>
          <w:p w:rsidR="00247853" w:rsidP="00C75616" w:rsidRDefault="0066267D" w14:paraId="1727D864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96AFB">
              <w:t xml:space="preserve"> </w:t>
            </w:r>
            <w:r w:rsidR="000C62AA">
              <w:t>zna wzór ogólny kwasu tlenowego</w:t>
            </w:r>
          </w:p>
          <w:p w:rsidR="00247853" w:rsidP="00C75616" w:rsidRDefault="0066267D" w14:paraId="43AB2EFC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11469F">
              <w:t xml:space="preserve"> wie</w:t>
            </w:r>
            <w:r>
              <w:t>,</w:t>
            </w:r>
            <w:r w:rsidR="0011469F">
              <w:t xml:space="preserve"> jak można otrzymać kwasy</w:t>
            </w:r>
          </w:p>
          <w:p w:rsidR="00247853" w:rsidP="00C75616" w:rsidRDefault="0066267D" w14:paraId="6BC56D4F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C62AA">
              <w:t xml:space="preserve"> rozpoznaje wzór kwasu tlenowego wśród </w:t>
            </w:r>
            <w:r w:rsidR="0011469F">
              <w:t>innych związków nieorganicznych</w:t>
            </w:r>
          </w:p>
          <w:p w:rsidR="00247853" w:rsidP="00C75616" w:rsidRDefault="0066267D" w14:paraId="20D71F02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C62AA">
              <w:t xml:space="preserve"> wymienia wybrane właściwości fizyczne i chemiczne oraz zastosowanie kwasów</w:t>
            </w:r>
            <w:r w:rsidR="00352BF1">
              <w:t>:</w:t>
            </w:r>
            <w:r w:rsidR="000C62AA">
              <w:t xml:space="preserve"> siarkowego(VI), azotowego(V) oraz fosforowego(V)</w:t>
            </w:r>
          </w:p>
          <w:p w:rsidR="00247853" w:rsidP="00C75616" w:rsidRDefault="0066267D" w14:paraId="1F950107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6125D3">
              <w:t xml:space="preserve"> omawia i wyjaśnia zasady bhp podczas</w:t>
            </w:r>
            <w:r w:rsidR="00480BF2">
              <w:t xml:space="preserve"> </w:t>
            </w:r>
            <w:r w:rsidR="006125D3">
              <w:t>rozcieńczania kwasu siarkowego(VI)</w:t>
            </w:r>
          </w:p>
          <w:p w:rsidR="00247853" w:rsidP="00C75616" w:rsidRDefault="0066267D" w14:paraId="32A84F0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6125D3">
              <w:t xml:space="preserve"> wie, co to jest woda królewska</w:t>
            </w:r>
          </w:p>
        </w:tc>
        <w:tc>
          <w:tcPr>
            <w:tcW w:w="2027" w:type="dxa"/>
            <w:tcMar/>
          </w:tcPr>
          <w:p w:rsidR="00247853" w:rsidP="00C75616" w:rsidRDefault="0066267D" w14:paraId="16C7555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2150E1">
              <w:t xml:space="preserve"> zna </w:t>
            </w:r>
            <w:r w:rsidR="0011469F">
              <w:t xml:space="preserve">pojęcie </w:t>
            </w:r>
            <w:r w:rsidRPr="00C75616" w:rsidR="0011469F">
              <w:rPr>
                <w:i/>
              </w:rPr>
              <w:t>proces egzoenergetyczny</w:t>
            </w:r>
          </w:p>
          <w:p w:rsidR="00247853" w:rsidP="00C75616" w:rsidRDefault="0066267D" w14:paraId="2865B9D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>
              <w:t xml:space="preserve"> </w:t>
            </w:r>
            <w:r w:rsidR="000C62AA">
              <w:t xml:space="preserve">zapisuje wzory kwasów tlenowych na podstawie nazwy oraz </w:t>
            </w:r>
            <w:r w:rsidR="00783B78">
              <w:t>tworzy nazwy na podstawie wzoru</w:t>
            </w:r>
          </w:p>
          <w:p w:rsidR="00247853" w:rsidP="00C75616" w:rsidRDefault="0066267D" w14:paraId="380B2ABA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96AFB">
              <w:t xml:space="preserve"> </w:t>
            </w:r>
            <w:r w:rsidR="000C62AA">
              <w:t>określa wartościowość niem</w:t>
            </w:r>
            <w:r w:rsidR="0011469F">
              <w:t>etalu we wzorze kwasu tlenowego</w:t>
            </w:r>
          </w:p>
          <w:p w:rsidR="00247853" w:rsidP="00C75616" w:rsidRDefault="0066267D" w14:paraId="522FB13C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C62AA">
              <w:t xml:space="preserve"> wymienia</w:t>
            </w:r>
            <w:r>
              <w:t xml:space="preserve"> substancje, z którymi</w:t>
            </w:r>
            <w:r w:rsidR="000C62AA">
              <w:t xml:space="preserve"> reagują kwasy tlenowe ze względu na ich charakter chemiczny</w:t>
            </w:r>
          </w:p>
        </w:tc>
        <w:tc>
          <w:tcPr>
            <w:tcW w:w="2242" w:type="dxa"/>
            <w:tcMar/>
          </w:tcPr>
          <w:p w:rsidR="00247853" w:rsidP="00C75616" w:rsidRDefault="0066267D" w14:paraId="5E8D98AC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6125D3">
              <w:t xml:space="preserve"> pisze równania reakcji otrzymywania kwasów</w:t>
            </w:r>
          </w:p>
          <w:p w:rsidR="00247853" w:rsidP="00C75616" w:rsidRDefault="0066267D" w14:paraId="758B5FF2" wp14:textId="77777777">
            <w:pPr>
              <w:pStyle w:val="Tekstglowny"/>
              <w:jc w:val="left"/>
              <w:rPr>
                <w:szCs w:val="20"/>
                <w:lang w:eastAsia="pl-PL"/>
              </w:rPr>
            </w:pPr>
            <w:r w:rsidRPr="00762D49">
              <w:t>–</w:t>
            </w:r>
            <w:r w:rsidR="000C62AA">
              <w:rPr>
                <w:szCs w:val="20"/>
              </w:rPr>
              <w:t xml:space="preserve"> wnioskuje o charakterze chemicznym kwasu tlenowego na </w:t>
            </w:r>
            <w:r w:rsidR="0011469F">
              <w:rPr>
                <w:szCs w:val="20"/>
              </w:rPr>
              <w:t>podstawie wyników doświadczenia</w:t>
            </w:r>
          </w:p>
          <w:p w:rsidR="00247853" w:rsidP="00C75616" w:rsidRDefault="0066267D" w14:paraId="693E754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0C62AA">
              <w:t xml:space="preserve"> zapisuje obserwacje oraz formułuje wnioski</w:t>
            </w:r>
            <w:r w:rsidR="00783B78">
              <w:t xml:space="preserve"> z przeprowadzonych doświadczeń</w:t>
            </w:r>
          </w:p>
          <w:p w:rsidR="00247853" w:rsidP="00C75616" w:rsidRDefault="0066267D" w14:paraId="52B9E46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4242CA">
              <w:t xml:space="preserve"> projektuje doświadczenie w celu zbadania właściwości</w:t>
            </w:r>
            <w:r w:rsidR="00480BF2">
              <w:t xml:space="preserve"> </w:t>
            </w:r>
            <w:r w:rsidR="004242CA">
              <w:t>kwas</w:t>
            </w:r>
            <w:r w:rsidR="0011469F">
              <w:t>u siarkowego(VI) i azotowego(V)</w:t>
            </w:r>
          </w:p>
          <w:p w:rsidR="00247853" w:rsidP="00C75616" w:rsidRDefault="00247853" w14:paraId="66204FF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  <w:p w:rsidR="00247853" w:rsidP="00C75616" w:rsidRDefault="00247853" w14:paraId="2DBF0D7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45" w:type="dxa"/>
            <w:tcMar/>
          </w:tcPr>
          <w:p w:rsidR="00247853" w:rsidP="00C75616" w:rsidRDefault="0066267D" w14:paraId="038EC15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2150E1">
              <w:t xml:space="preserve"> projektuje i przeprowadza</w:t>
            </w:r>
            <w:r w:rsidR="00480BF2">
              <w:t xml:space="preserve"> </w:t>
            </w:r>
            <w:r w:rsidR="002150E1">
              <w:t>doświadczenie w celu zbadania właściwości kwasu siar</w:t>
            </w:r>
            <w:r w:rsidR="0011469F">
              <w:t>kowego(VI) i kwasu azotowego(V)</w:t>
            </w:r>
          </w:p>
          <w:p w:rsidR="00247853" w:rsidP="00C75616" w:rsidRDefault="0066267D" w14:paraId="72675BB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2150E1">
              <w:t xml:space="preserve"> projektuje i przeprowadza</w:t>
            </w:r>
            <w:r w:rsidR="00480BF2">
              <w:t xml:space="preserve"> </w:t>
            </w:r>
            <w:r w:rsidR="002150E1">
              <w:t xml:space="preserve">doświadczenie w celu </w:t>
            </w:r>
            <w:r w:rsidR="00ED6166">
              <w:t>otrzymania kwasu fosforowego(V)</w:t>
            </w:r>
          </w:p>
          <w:p w:rsidR="00247853" w:rsidP="00C75616" w:rsidRDefault="00247853" w14:paraId="6B62F1B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215" w:type="dxa"/>
            <w:tcMar/>
          </w:tcPr>
          <w:p w:rsidR="00247853" w:rsidP="00C75616" w:rsidRDefault="0066267D" w14:paraId="6550A6E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6125D3">
              <w:t xml:space="preserve"> wylicza</w:t>
            </w:r>
            <w:r w:rsidR="00480BF2">
              <w:t xml:space="preserve"> </w:t>
            </w:r>
            <w:r w:rsidR="006125D3">
              <w:t>właściwości i zastosowanie kwasów węglowego i siarkowego(IV)</w:t>
            </w:r>
          </w:p>
        </w:tc>
      </w:tr>
      <w:tr xmlns:wp14="http://schemas.microsoft.com/office/word/2010/wordml" w:rsidRPr="006D5D64" w:rsidR="00E1464F" w:rsidTr="30F3C2A6" w14:paraId="004763AC" wp14:textId="77777777">
        <w:tc>
          <w:tcPr>
            <w:tcW w:w="2060" w:type="dxa"/>
            <w:tcMar/>
          </w:tcPr>
          <w:p w:rsidR="00247853" w:rsidP="00C75616" w:rsidRDefault="00AC7A05" w14:paraId="2B4F413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 xml:space="preserve">19. Budowa, otrzymywanie, właściwości oraz zastosowanie wybranych soli </w:t>
            </w:r>
          </w:p>
        </w:tc>
        <w:tc>
          <w:tcPr>
            <w:tcW w:w="2027" w:type="dxa"/>
            <w:tcMar/>
          </w:tcPr>
          <w:p w:rsidR="00247853" w:rsidP="00C75616" w:rsidRDefault="0066267D" w14:paraId="0C82291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A646AA">
              <w:t xml:space="preserve"> wie, jak </w:t>
            </w:r>
            <w:r>
              <w:t xml:space="preserve">są </w:t>
            </w:r>
            <w:r w:rsidR="00A646AA">
              <w:t>zbudowane sole</w:t>
            </w:r>
          </w:p>
          <w:p w:rsidR="00247853" w:rsidP="00C75616" w:rsidRDefault="0066267D" w14:paraId="157D9C74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480BF2">
              <w:t xml:space="preserve"> </w:t>
            </w:r>
            <w:r w:rsidR="0011469F">
              <w:t>zna wzór ogólny soli</w:t>
            </w:r>
          </w:p>
          <w:p w:rsidR="00247853" w:rsidP="00C75616" w:rsidRDefault="0066267D" w14:paraId="7E6DACF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7C0E8A">
              <w:t xml:space="preserve"> rozpoznaje wzór soli wśród innych związków nieorganicznych,</w:t>
            </w:r>
          </w:p>
          <w:p w:rsidR="00247853" w:rsidP="00C75616" w:rsidRDefault="0066267D" w14:paraId="143192A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D918AC">
              <w:t xml:space="preserve"> wymienia przykłady soli z najbliższego otoczenia</w:t>
            </w:r>
          </w:p>
          <w:p w:rsidR="00247853" w:rsidP="00C75616" w:rsidRDefault="00247853" w14:paraId="02F2C34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27" w:type="dxa"/>
            <w:tcMar/>
          </w:tcPr>
          <w:p w:rsidR="00247853" w:rsidP="00C75616" w:rsidRDefault="0066267D" w14:paraId="5A461B7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5D35F3">
              <w:t xml:space="preserve"> wyjaśnia sposoby tworzenia nazw soli</w:t>
            </w:r>
          </w:p>
          <w:p w:rsidR="00247853" w:rsidP="00C75616" w:rsidRDefault="0066267D" w14:paraId="4E47F41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5D35F3">
              <w:t xml:space="preserve"> wylicza sposoby otrzymywania soli</w:t>
            </w:r>
          </w:p>
          <w:p w:rsidR="00247853" w:rsidP="00C75616" w:rsidRDefault="00D76633" w14:paraId="473CE63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480BF2">
              <w:t xml:space="preserve"> </w:t>
            </w:r>
            <w:r w:rsidR="005633DA">
              <w:t>określa</w:t>
            </w:r>
            <w:r w:rsidR="00480BF2">
              <w:t xml:space="preserve"> </w:t>
            </w:r>
            <w:r w:rsidR="005633DA">
              <w:t>właściwości fizyczne i chemiczne oraz zastosowanie siarczanu(VI) sodu i magnezu, chlorku sodu, azotanu(V)</w:t>
            </w:r>
            <w:r w:rsidR="0011469F">
              <w:t xml:space="preserve"> sodu</w:t>
            </w:r>
          </w:p>
          <w:p w:rsidR="00247853" w:rsidP="00C75616" w:rsidRDefault="00D76633" w14:paraId="2A22F9A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5633DA">
              <w:t xml:space="preserve"> korzysta z tabeli rozpuszczalności soli i wskazuje na sole, które są trudno rozpuszczalne w wodzie</w:t>
            </w:r>
          </w:p>
          <w:p w:rsidR="00247853" w:rsidP="00C75616" w:rsidRDefault="00D76633" w14:paraId="5B1AC86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C6368F">
              <w:t xml:space="preserve"> w</w:t>
            </w:r>
            <w:r w:rsidR="00790E39">
              <w:t>y</w:t>
            </w:r>
            <w:r w:rsidR="0011469F">
              <w:t>mienia sposób otrzymywania soli</w:t>
            </w:r>
          </w:p>
          <w:p w:rsidR="00247853" w:rsidP="00C75616" w:rsidRDefault="00247853" w14:paraId="680A4E5D" wp14:textId="77777777">
            <w:pPr>
              <w:pStyle w:val="Tekstglowny"/>
              <w:jc w:val="left"/>
              <w:rPr>
                <w:rStyle w:val="Italic"/>
              </w:rPr>
            </w:pPr>
          </w:p>
          <w:p w:rsidR="00247853" w:rsidP="00C75616" w:rsidRDefault="00247853" w14:paraId="1921983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242" w:type="dxa"/>
            <w:tcMar/>
          </w:tcPr>
          <w:p w:rsidR="00247853" w:rsidP="00C75616" w:rsidRDefault="00D76633" w14:paraId="16E217F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5633DA">
              <w:t xml:space="preserve"> zapisuje wzory soli na podstawie nazwy oraz tworzy nazwy soli</w:t>
            </w:r>
            <w:r w:rsidR="00480BF2">
              <w:t xml:space="preserve"> </w:t>
            </w:r>
            <w:r w:rsidR="005633DA">
              <w:t>na podstawie wzoru sumarycznego</w:t>
            </w:r>
          </w:p>
          <w:p w:rsidR="00247853" w:rsidP="00C75616" w:rsidRDefault="00D76633" w14:paraId="3CD2C86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5633DA">
              <w:t xml:space="preserve"> zapisuje obserwacje oraz formułuje wnioski</w:t>
            </w:r>
            <w:r w:rsidR="00783B78">
              <w:t xml:space="preserve"> z przeprowadzonych doświadczeń</w:t>
            </w:r>
          </w:p>
          <w:p w:rsidR="00247853" w:rsidP="00C75616" w:rsidRDefault="00D76633" w14:paraId="751AF5A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DD4CCC">
              <w:t xml:space="preserve"> oblicza wartościowość metalu na po</w:t>
            </w:r>
            <w:r w:rsidR="0011469F">
              <w:t>dstawie wzoru sumarycznego soli</w:t>
            </w:r>
          </w:p>
          <w:p w:rsidR="00247853" w:rsidP="00C75616" w:rsidRDefault="00D76633" w14:paraId="3727690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790E39">
              <w:t xml:space="preserve"> pisze równania reakcji otrzymywania soli</w:t>
            </w:r>
          </w:p>
          <w:p w:rsidR="00247853" w:rsidP="00C75616" w:rsidRDefault="00D76633" w14:paraId="73A11F2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C6368F">
              <w:t xml:space="preserve"> wie w jakiej postaci występują sole w przyrodzie</w:t>
            </w:r>
          </w:p>
          <w:p w:rsidR="00247853" w:rsidP="00C75616" w:rsidRDefault="00247853" w14:paraId="296FEF7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45" w:type="dxa"/>
            <w:tcMar/>
          </w:tcPr>
          <w:p w:rsidR="00247853" w:rsidP="00C75616" w:rsidRDefault="00D76633" w14:paraId="37F6A78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926331">
              <w:t xml:space="preserve"> projektuje</w:t>
            </w:r>
            <w:r w:rsidR="00480BF2">
              <w:t xml:space="preserve"> </w:t>
            </w:r>
            <w:r w:rsidR="00926331">
              <w:t>i przeprowadza</w:t>
            </w:r>
          </w:p>
          <w:p w:rsidR="00247853" w:rsidP="00C75616" w:rsidRDefault="00483D45" w14:paraId="0FD37F02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d</w:t>
            </w:r>
            <w:r w:rsidR="00926331">
              <w:t>oświadczeni</w:t>
            </w:r>
            <w:r w:rsidR="0011469F">
              <w:t>a</w:t>
            </w:r>
            <w:r w:rsidR="00D76633">
              <w:t>,</w:t>
            </w:r>
            <w:r w:rsidR="0011469F">
              <w:t xml:space="preserve"> w wyniku którego otrzyma sól</w:t>
            </w:r>
          </w:p>
          <w:p w:rsidR="00247853" w:rsidP="00C75616" w:rsidRDefault="00D76633" w14:paraId="1869ADB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5633DA">
              <w:t xml:space="preserve"> projektuje </w:t>
            </w:r>
            <w:r w:rsidR="00790E39">
              <w:t xml:space="preserve">i przeprowadza </w:t>
            </w:r>
            <w:r w:rsidR="005633DA">
              <w:t>doświadczenie w celu zbad</w:t>
            </w:r>
            <w:r w:rsidR="0011469F">
              <w:t>ania właściwości wybranych soli</w:t>
            </w:r>
          </w:p>
          <w:p w:rsidR="00247853" w:rsidP="00C75616" w:rsidRDefault="00247853" w14:paraId="7194DBDC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215" w:type="dxa"/>
            <w:tcMar/>
          </w:tcPr>
          <w:p w:rsidR="00247853" w:rsidP="00C75616" w:rsidRDefault="00D76633" w14:paraId="337C70D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790E39">
              <w:t xml:space="preserve"> </w:t>
            </w:r>
            <w:r w:rsidR="00C6368F">
              <w:t xml:space="preserve">wyjaśnia pojęcie </w:t>
            </w:r>
            <w:r w:rsidRPr="00C75616" w:rsidR="00C6368F">
              <w:rPr>
                <w:i/>
              </w:rPr>
              <w:t>odczyn roztworu</w:t>
            </w:r>
            <w:r w:rsidR="00C6368F">
              <w:t xml:space="preserve">, wie jakie sole nazywamy solami amonowymi i </w:t>
            </w:r>
            <w:r w:rsidR="0011469F">
              <w:t>w jaki sposób się je otrzymuje</w:t>
            </w:r>
          </w:p>
          <w:p w:rsidR="00247853" w:rsidP="00C75616" w:rsidRDefault="00D76633" w14:paraId="2383DE8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C6368F">
              <w:t xml:space="preserve"> </w:t>
            </w:r>
            <w:r w:rsidR="00790E39">
              <w:t>wyjaśnia</w:t>
            </w:r>
            <w:r>
              <w:t>,</w:t>
            </w:r>
            <w:r w:rsidR="00790E39">
              <w:t xml:space="preserve"> na czym polega reakcja zobojętniania</w:t>
            </w:r>
            <w:r w:rsidR="00096AFB">
              <w:t xml:space="preserve"> oraz reakcje </w:t>
            </w:r>
            <w:proofErr w:type="spellStart"/>
            <w:r w:rsidR="00096AFB">
              <w:t>strąceniowe</w:t>
            </w:r>
            <w:proofErr w:type="spellEnd"/>
          </w:p>
        </w:tc>
      </w:tr>
      <w:tr xmlns:wp14="http://schemas.microsoft.com/office/word/2010/wordml" w:rsidRPr="006D5D64" w:rsidR="00E1464F" w:rsidTr="30F3C2A6" w14:paraId="13B4DF20" wp14:textId="77777777">
        <w:tc>
          <w:tcPr>
            <w:tcW w:w="2060" w:type="dxa"/>
            <w:tcMar/>
          </w:tcPr>
          <w:p w:rsidR="00247853" w:rsidP="00C75616" w:rsidRDefault="00AC7A05" w14:paraId="3AFEE4FF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20. Rozpuszczalność</w:t>
            </w:r>
            <w:r w:rsidR="009B0FB2">
              <w:t xml:space="preserve"> substancji</w:t>
            </w:r>
          </w:p>
        </w:tc>
        <w:tc>
          <w:tcPr>
            <w:tcW w:w="2027" w:type="dxa"/>
            <w:tcMar/>
          </w:tcPr>
          <w:p w:rsidR="00247853" w:rsidP="00C75616" w:rsidRDefault="00D76633" w14:paraId="5EBAB95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9B0FB2">
              <w:t xml:space="preserve"> definiuje pojęcia:</w:t>
            </w:r>
            <w:r w:rsidR="001E5E12">
              <w:t xml:space="preserve"> </w:t>
            </w:r>
            <w:r w:rsidRPr="00C75616" w:rsidR="001E5E12">
              <w:rPr>
                <w:i/>
              </w:rPr>
              <w:t>mieszanina</w:t>
            </w:r>
            <w:r w:rsidR="001E5E12">
              <w:t xml:space="preserve">, </w:t>
            </w:r>
            <w:r w:rsidRPr="00C75616" w:rsidR="001E5E12">
              <w:rPr>
                <w:i/>
              </w:rPr>
              <w:t>mieszanina jednorodna</w:t>
            </w:r>
            <w:r w:rsidR="001E5E12">
              <w:t xml:space="preserve">, </w:t>
            </w:r>
            <w:r w:rsidRPr="00C75616" w:rsidR="001E5E12">
              <w:rPr>
                <w:i/>
              </w:rPr>
              <w:t>mieszanina niejednorodna</w:t>
            </w:r>
            <w:r w:rsidR="001E5E12">
              <w:t xml:space="preserve">, </w:t>
            </w:r>
            <w:r w:rsidRPr="00C75616" w:rsidR="008C5A1F">
              <w:rPr>
                <w:i/>
              </w:rPr>
              <w:t xml:space="preserve">mieszanina </w:t>
            </w:r>
            <w:r w:rsidRPr="00C75616" w:rsidR="008C5A1F">
              <w:rPr>
                <w:i/>
              </w:rPr>
              <w:t>wieloskładnikowa</w:t>
            </w:r>
            <w:r>
              <w:t>,</w:t>
            </w:r>
            <w:r w:rsidR="008C5A1F">
              <w:t xml:space="preserve"> </w:t>
            </w:r>
            <w:r w:rsidRPr="00C75616" w:rsidR="001E5E12">
              <w:rPr>
                <w:i/>
              </w:rPr>
              <w:t>roztwór właściwy</w:t>
            </w:r>
            <w:r w:rsidR="001E5E12">
              <w:t>,</w:t>
            </w:r>
            <w:r w:rsidR="00480BF2">
              <w:t xml:space="preserve"> </w:t>
            </w:r>
            <w:r w:rsidRPr="00C75616" w:rsidR="009B0FB2">
              <w:rPr>
                <w:i/>
              </w:rPr>
              <w:t>rozpuszczalność</w:t>
            </w:r>
            <w:r w:rsidR="009B0FB2">
              <w:t xml:space="preserve">, </w:t>
            </w:r>
            <w:r w:rsidRPr="00C75616" w:rsidR="009B0FB2">
              <w:rPr>
                <w:i/>
              </w:rPr>
              <w:t>roztwór nasycony</w:t>
            </w:r>
            <w:r w:rsidR="009B0FB2">
              <w:t xml:space="preserve"> i </w:t>
            </w:r>
            <w:r w:rsidRPr="00C75616" w:rsidR="009B0FB2">
              <w:rPr>
                <w:i/>
              </w:rPr>
              <w:t>nienasycony</w:t>
            </w:r>
            <w:r w:rsidR="009B0FB2">
              <w:t>,</w:t>
            </w:r>
          </w:p>
          <w:p w:rsidR="00247853" w:rsidP="00C75616" w:rsidRDefault="00D76633" w14:paraId="2F32052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7C0E8A">
              <w:t xml:space="preserve"> w</w:t>
            </w:r>
            <w:r w:rsidR="009B0FB2">
              <w:t>ymienia przykłady</w:t>
            </w:r>
            <w:r w:rsidR="00480BF2">
              <w:t xml:space="preserve"> </w:t>
            </w:r>
            <w:r w:rsidR="009B0FB2">
              <w:t xml:space="preserve">substancji </w:t>
            </w:r>
            <w:r w:rsidR="00096AFB">
              <w:t xml:space="preserve">ze swojego otoczenia, </w:t>
            </w:r>
            <w:r w:rsidR="009B0FB2">
              <w:t xml:space="preserve">rozpuszczalnych i nierozpuszczalnych w wodzie </w:t>
            </w:r>
          </w:p>
          <w:p w:rsidR="00247853" w:rsidP="00C75616" w:rsidRDefault="00247853" w14:paraId="769D0D3C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27" w:type="dxa"/>
            <w:tcMar/>
          </w:tcPr>
          <w:p w:rsidR="00247853" w:rsidP="00C75616" w:rsidRDefault="00D76633" w14:paraId="5D430165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480BF2">
              <w:t xml:space="preserve"> </w:t>
            </w:r>
            <w:r w:rsidR="00A04DA7">
              <w:t xml:space="preserve">definiuje pojęcia: </w:t>
            </w:r>
            <w:r w:rsidRPr="00C75616" w:rsidR="00A04DA7">
              <w:rPr>
                <w:i/>
              </w:rPr>
              <w:t>substancja rozpraszająca</w:t>
            </w:r>
            <w:r w:rsidR="00A04DA7">
              <w:t xml:space="preserve"> oraz </w:t>
            </w:r>
            <w:r w:rsidRPr="00C75616" w:rsidR="00A04DA7">
              <w:rPr>
                <w:i/>
              </w:rPr>
              <w:t>substancja rozproszona</w:t>
            </w:r>
          </w:p>
          <w:p w:rsidR="00247853" w:rsidP="00C75616" w:rsidRDefault="00D76633" w14:paraId="61B9C048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A04DA7">
              <w:t xml:space="preserve"> </w:t>
            </w:r>
            <w:r w:rsidR="009B0FB2">
              <w:t xml:space="preserve">opisuje różnice między roztworem </w:t>
            </w:r>
            <w:r w:rsidR="009B0FB2">
              <w:t>nasyconym i nienasyconym,</w:t>
            </w:r>
          </w:p>
          <w:p w:rsidR="00247853" w:rsidP="00C75616" w:rsidRDefault="00D76633" w14:paraId="592DAC33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9B0FB2">
              <w:t xml:space="preserve"> wymienia czynniki wpływające na rozp</w:t>
            </w:r>
            <w:r w:rsidR="00783B78">
              <w:t>uszczalność substancji w wodzie</w:t>
            </w:r>
          </w:p>
          <w:p w:rsidR="00247853" w:rsidP="00C75616" w:rsidRDefault="00D76633" w14:paraId="290B716A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A04DA7">
              <w:t xml:space="preserve"> opisuje różnię pomiędzy rozpuszczaniem i rozpuszczalnością</w:t>
            </w:r>
          </w:p>
        </w:tc>
        <w:tc>
          <w:tcPr>
            <w:tcW w:w="2242" w:type="dxa"/>
            <w:tcMar/>
          </w:tcPr>
          <w:p w:rsidR="00247853" w:rsidP="00C75616" w:rsidRDefault="00D76633" w14:paraId="21CBCB9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9B0FB2">
              <w:t xml:space="preserve"> przygotowuje roztwór nasycony w określonej temperaturze na podstawie danych uzyskanych z wykr</w:t>
            </w:r>
            <w:r w:rsidR="00783B78">
              <w:t>esu lub tabeli rozpuszczalności</w:t>
            </w:r>
          </w:p>
          <w:p w:rsidR="00247853" w:rsidP="00C75616" w:rsidRDefault="00D76633" w14:paraId="444547E0" wp14:textId="77777777">
            <w:pPr>
              <w:pStyle w:val="Tekstglowny"/>
              <w:jc w:val="left"/>
              <w:rPr>
                <w:rStyle w:val="Italic"/>
                <w:i w:val="0"/>
              </w:rPr>
            </w:pPr>
            <w:r w:rsidRPr="00762D49">
              <w:t>–</w:t>
            </w:r>
            <w:r w:rsidRPr="00C557F4" w:rsidR="009B0FB2">
              <w:rPr>
                <w:rStyle w:val="Italic"/>
                <w:i w:val="0"/>
              </w:rPr>
              <w:t xml:space="preserve"> oblicza ilość substancji, którą można rozpuścić</w:t>
            </w:r>
            <w:r w:rsidR="009B0FB2">
              <w:rPr>
                <w:rStyle w:val="Italic"/>
                <w:i w:val="0"/>
              </w:rPr>
              <w:t xml:space="preserve"> w danej i</w:t>
            </w:r>
            <w:r w:rsidR="00783B78">
              <w:rPr>
                <w:rStyle w:val="Italic"/>
                <w:i w:val="0"/>
              </w:rPr>
              <w:t>lości wody w podanych warunkach</w:t>
            </w:r>
          </w:p>
          <w:p w:rsidR="00247853" w:rsidP="00C75616" w:rsidRDefault="00D76633" w14:paraId="45D85EF1" wp14:textId="77777777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 w:rsidRPr="00762D49">
              <w:t>–</w:t>
            </w:r>
            <w:r w:rsidR="009B0FB2">
              <w:t xml:space="preserve"> korzysta</w:t>
            </w:r>
            <w:r w:rsidR="00480BF2">
              <w:t xml:space="preserve"> </w:t>
            </w:r>
            <w:r w:rsidR="009B0FB2">
              <w:rPr>
                <w:rStyle w:val="Italic"/>
                <w:i w:val="0"/>
                <w:iCs w:val="0"/>
              </w:rPr>
              <w:t>z wyk</w:t>
            </w:r>
            <w:r w:rsidR="0011469F">
              <w:rPr>
                <w:rStyle w:val="Italic"/>
                <w:i w:val="0"/>
                <w:iCs w:val="0"/>
              </w:rPr>
              <w:t>resu i tabeli rozpuszczalności</w:t>
            </w:r>
          </w:p>
          <w:p w:rsidR="00247853" w:rsidP="00C75616" w:rsidRDefault="00D76633" w14:paraId="4B5ADF3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480BF2">
              <w:t xml:space="preserve"> </w:t>
            </w:r>
            <w:r w:rsidR="00034D6F">
              <w:t>zapisuje obserwacje oraz formułuje wnioski z przeprowadzonych doświadczeń</w:t>
            </w:r>
          </w:p>
          <w:p w:rsidR="00247853" w:rsidP="00C75616" w:rsidRDefault="00247853" w14:paraId="54CD245A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45" w:type="dxa"/>
            <w:tcMar/>
          </w:tcPr>
          <w:p w:rsidR="00247853" w:rsidP="00C75616" w:rsidRDefault="00D76633" w14:paraId="2B3DDFCA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480BF2">
              <w:t xml:space="preserve"> </w:t>
            </w:r>
            <w:r w:rsidR="009B0FB2">
              <w:t>projektuje doświadczenie w celu otrzymania roztworu nasycon</w:t>
            </w:r>
            <w:r w:rsidR="00034D6F">
              <w:t>ego z nienasyconego i odwrotnie</w:t>
            </w:r>
          </w:p>
          <w:p w:rsidR="00247853" w:rsidP="00C75616" w:rsidRDefault="00D76633" w14:paraId="3DFFFB5A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Pr="00C557F4" w:rsidR="009B0FB2">
              <w:rPr>
                <w:rStyle w:val="Italic"/>
                <w:i w:val="0"/>
              </w:rPr>
              <w:t xml:space="preserve"> rysuje krzywe </w:t>
            </w:r>
            <w:r w:rsidRPr="00C557F4" w:rsidR="009B0FB2">
              <w:rPr>
                <w:rStyle w:val="Italic"/>
                <w:i w:val="0"/>
              </w:rPr>
              <w:t>rozpuszczalności</w:t>
            </w:r>
            <w:r w:rsidR="009B0FB2">
              <w:rPr>
                <w:rStyle w:val="Italic"/>
                <w:i w:val="0"/>
              </w:rPr>
              <w:t>,</w:t>
            </w:r>
            <w:r>
              <w:rPr>
                <w:rStyle w:val="Italic"/>
                <w:i w:val="0"/>
              </w:rPr>
              <w:t xml:space="preserve"> </w:t>
            </w:r>
            <w:r w:rsidRPr="00762D49">
              <w:t>–</w:t>
            </w:r>
            <w:r w:rsidR="001E5E12">
              <w:rPr>
                <w:rStyle w:val="Italic"/>
                <w:i w:val="0"/>
              </w:rPr>
              <w:t xml:space="preserve"> rozwiązuje zadania z wykorzystaniem rozpuszczalności </w:t>
            </w:r>
            <w:proofErr w:type="spellStart"/>
            <w:r w:rsidR="001E5E12">
              <w:rPr>
                <w:rStyle w:val="Italic"/>
                <w:i w:val="0"/>
              </w:rPr>
              <w:t>susbtancji</w:t>
            </w:r>
            <w:proofErr w:type="spellEnd"/>
          </w:p>
        </w:tc>
        <w:tc>
          <w:tcPr>
            <w:tcW w:w="2215" w:type="dxa"/>
            <w:tcMar/>
          </w:tcPr>
          <w:p w:rsidR="00247853" w:rsidP="00C75616" w:rsidRDefault="00D76633" w14:paraId="34F942B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126840">
              <w:t xml:space="preserve"> wyjaśnia , dlaczego rozdrobnienie, mieszanie</w:t>
            </w:r>
            <w:r w:rsidR="00480BF2">
              <w:t xml:space="preserve"> </w:t>
            </w:r>
            <w:r w:rsidR="00126840">
              <w:t>i podwyższona temperatura zwiększają szybkość rozpuszczania większości</w:t>
            </w:r>
            <w:r w:rsidR="00480BF2">
              <w:t xml:space="preserve"> </w:t>
            </w:r>
            <w:r w:rsidR="00126840">
              <w:t xml:space="preserve">substancji </w:t>
            </w:r>
            <w:r w:rsidR="00126840">
              <w:t>stałych w wodzie</w:t>
            </w:r>
            <w:r>
              <w:t xml:space="preserve"> na podstawie właściwości substancji</w:t>
            </w:r>
          </w:p>
        </w:tc>
      </w:tr>
      <w:tr xmlns:wp14="http://schemas.microsoft.com/office/word/2010/wordml" w:rsidRPr="006D5D64" w:rsidR="00E1464F" w:rsidTr="30F3C2A6" w14:paraId="40DB4B2B" wp14:textId="77777777">
        <w:tc>
          <w:tcPr>
            <w:tcW w:w="2060" w:type="dxa"/>
            <w:tcMar/>
          </w:tcPr>
          <w:p w:rsidR="00247853" w:rsidP="00C75616" w:rsidRDefault="00673DE1" w14:paraId="2EA06687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 xml:space="preserve">21. </w:t>
            </w:r>
            <w:r w:rsidR="009B0FB2">
              <w:t>S</w:t>
            </w:r>
            <w:r>
              <w:t>tężenie procentowe roztworu</w:t>
            </w:r>
          </w:p>
        </w:tc>
        <w:tc>
          <w:tcPr>
            <w:tcW w:w="2027" w:type="dxa"/>
            <w:tcMar/>
          </w:tcPr>
          <w:p w:rsidR="00247853" w:rsidP="00C75616" w:rsidRDefault="00D76633" w14:paraId="466AB05D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480BF2">
              <w:t xml:space="preserve"> </w:t>
            </w:r>
            <w:r w:rsidR="004242CA">
              <w:t>wymienia naczynia miarowe</w:t>
            </w:r>
          </w:p>
          <w:p w:rsidR="00247853" w:rsidP="00C75616" w:rsidRDefault="00673DE1" w14:paraId="49273A92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– definiuje stężenie procentowe</w:t>
            </w:r>
          </w:p>
          <w:p w:rsidR="00247853" w:rsidP="00C75616" w:rsidRDefault="00673DE1" w14:paraId="19B98DF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– podaje wzór</w:t>
            </w:r>
            <w:r w:rsidR="00480BF2">
              <w:t xml:space="preserve"> </w:t>
            </w:r>
            <w:r w:rsidR="0011469F">
              <w:t>opisujący</w:t>
            </w:r>
            <w:r w:rsidR="00480BF2">
              <w:t xml:space="preserve"> </w:t>
            </w:r>
            <w:r w:rsidR="0011469F">
              <w:t xml:space="preserve">stężenie procentowe </w:t>
            </w:r>
          </w:p>
          <w:p w:rsidR="00247853" w:rsidP="00C75616" w:rsidRDefault="00673DE1" w14:paraId="2EEB4FA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– wie, w jaki sposób sporządzić roztwór o określonym stężeniu procentowym</w:t>
            </w:r>
          </w:p>
          <w:p w:rsidR="00247853" w:rsidP="00C75616" w:rsidRDefault="00D76633" w14:paraId="4A38E01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352BF1">
              <w:t xml:space="preserve"> oblicza stężenie procentowe substancji, mając podaną masę substancji i masę roztworu</w:t>
            </w:r>
          </w:p>
        </w:tc>
        <w:tc>
          <w:tcPr>
            <w:tcW w:w="2027" w:type="dxa"/>
            <w:tcMar/>
          </w:tcPr>
          <w:p w:rsidR="00247853" w:rsidP="00C75616" w:rsidRDefault="00D76633" w14:paraId="4B6EDD1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>
              <w:t xml:space="preserve"> </w:t>
            </w:r>
            <w:r w:rsidR="00126840">
              <w:t>wymienia kolejne czynności</w:t>
            </w:r>
            <w:r>
              <w:t>,</w:t>
            </w:r>
            <w:r w:rsidR="00126840">
              <w:t xml:space="preserve"> jakie należy wykonać, w celu przygotowania</w:t>
            </w:r>
            <w:r w:rsidR="00783B78">
              <w:t xml:space="preserve"> roztworu o określonym stężeniu</w:t>
            </w:r>
          </w:p>
          <w:p w:rsidR="00247853" w:rsidP="00C75616" w:rsidRDefault="00D76633" w14:paraId="326F2E9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126840">
              <w:t xml:space="preserve"> </w:t>
            </w:r>
            <w:r w:rsidR="00673DE1">
              <w:t>wykonuje proste obliczenia dotyczące stężenia procentowego roztworu</w:t>
            </w:r>
          </w:p>
        </w:tc>
        <w:tc>
          <w:tcPr>
            <w:tcW w:w="2242" w:type="dxa"/>
            <w:tcMar/>
          </w:tcPr>
          <w:p w:rsidR="00247853" w:rsidP="00C75616" w:rsidRDefault="00673DE1" w14:paraId="669B4CB4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– przekształca</w:t>
            </w:r>
            <w:r w:rsidR="00096AFB">
              <w:t xml:space="preserve"> wzory na stężenie procentowe</w:t>
            </w:r>
            <w:r w:rsidR="00480BF2">
              <w:t xml:space="preserve"> </w:t>
            </w:r>
            <w:r>
              <w:t>w celu obliczenia szukanych wie</w:t>
            </w:r>
            <w:r w:rsidR="00783B78">
              <w:t>lkości, gdy pozostałe są podane</w:t>
            </w:r>
          </w:p>
          <w:p w:rsidR="00247853" w:rsidP="00C75616" w:rsidRDefault="00673DE1" w14:paraId="32B8687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– opisuje kolejne czynności, jakie należy przeprowadzić</w:t>
            </w:r>
            <w:r w:rsidR="00D76633">
              <w:t>,</w:t>
            </w:r>
            <w:r>
              <w:t xml:space="preserve"> w celu otrzymania określonej ilości roztworu o danym stężeniu procentowym </w:t>
            </w:r>
          </w:p>
          <w:p w:rsidR="00247853" w:rsidP="00C75616" w:rsidRDefault="00673DE1" w14:paraId="6C6C4E14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− wymienia szkło oraz sprzęt laboratoryjny, jakich należy użyć do sporządzenia</w:t>
            </w:r>
            <w:r w:rsidR="00480BF2">
              <w:t xml:space="preserve"> </w:t>
            </w:r>
            <w:r>
              <w:t>danego</w:t>
            </w:r>
            <w:r w:rsidR="00480BF2">
              <w:t xml:space="preserve"> </w:t>
            </w:r>
            <w:r>
              <w:t>roztworu</w:t>
            </w:r>
          </w:p>
          <w:p w:rsidR="00247853" w:rsidP="00C75616" w:rsidRDefault="00DF6791" w14:paraId="5EBBF8F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34089B">
              <w:t xml:space="preserve"> wyjaśnia </w:t>
            </w:r>
            <w:proofErr w:type="spellStart"/>
            <w:r w:rsidR="0034089B">
              <w:t>pojęcia</w:t>
            </w:r>
            <w:r w:rsidRPr="00C75616" w:rsidR="0034089B">
              <w:rPr>
                <w:i/>
              </w:rPr>
              <w:t>stężenie</w:t>
            </w:r>
            <w:proofErr w:type="spellEnd"/>
            <w:r w:rsidRPr="00C75616" w:rsidR="0034089B">
              <w:rPr>
                <w:i/>
              </w:rPr>
              <w:t xml:space="preserve"> masowe</w:t>
            </w:r>
            <w:r w:rsidR="0034089B">
              <w:t xml:space="preserve"> i </w:t>
            </w:r>
            <w:r w:rsidRPr="00C75616" w:rsidR="0034089B">
              <w:rPr>
                <w:i/>
              </w:rPr>
              <w:t>stężenie objętościowe</w:t>
            </w:r>
          </w:p>
        </w:tc>
        <w:tc>
          <w:tcPr>
            <w:tcW w:w="2045" w:type="dxa"/>
            <w:tcMar/>
          </w:tcPr>
          <w:p w:rsidR="00247853" w:rsidP="00C75616" w:rsidRDefault="00673DE1" w14:paraId="0091B581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– rozwiązuje złożone zadania na stężenie</w:t>
            </w:r>
            <w:r w:rsidR="00480BF2">
              <w:t xml:space="preserve"> </w:t>
            </w:r>
            <w:r>
              <w:t xml:space="preserve">procentowe roztworu wykorzystaniem </w:t>
            </w:r>
            <w:r w:rsidR="00096AFB">
              <w:t xml:space="preserve">z </w:t>
            </w:r>
            <w:r w:rsidR="0011469F">
              <w:t>gęstości roztworu</w:t>
            </w:r>
          </w:p>
          <w:p w:rsidR="00247853" w:rsidP="00C75616" w:rsidRDefault="00247853" w14:paraId="1231BE67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215" w:type="dxa"/>
            <w:tcMar/>
          </w:tcPr>
          <w:p w:rsidR="00247853" w:rsidP="00C75616" w:rsidRDefault="00673DE1" w14:paraId="641CC52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– rozwiązuje zadania na rozcieńczanie i zatężanie roztworów oraz na mieszanie roztworów o różnym stężeniu</w:t>
            </w:r>
          </w:p>
          <w:p w:rsidR="00247853" w:rsidP="00C75616" w:rsidRDefault="00DF6791" w14:paraId="354F53EA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34089B">
              <w:t xml:space="preserve"> </w:t>
            </w:r>
            <w:r>
              <w:t xml:space="preserve">podaje </w:t>
            </w:r>
            <w:r w:rsidR="0034089B">
              <w:t>stężenie w promilach i ppm</w:t>
            </w:r>
          </w:p>
        </w:tc>
      </w:tr>
      <w:tr xmlns:wp14="http://schemas.microsoft.com/office/word/2010/wordml" w:rsidRPr="006D5D64" w:rsidR="00E1464F" w:rsidTr="30F3C2A6" w14:paraId="02171FCE" wp14:textId="77777777">
        <w:tc>
          <w:tcPr>
            <w:tcW w:w="2060" w:type="dxa"/>
            <w:tcMar/>
          </w:tcPr>
          <w:p w:rsidR="00247853" w:rsidP="00C75616" w:rsidRDefault="00673DE1" w14:paraId="1938729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>
              <w:t>22. Sposoby zmiany stężenia roztworu</w:t>
            </w:r>
          </w:p>
        </w:tc>
        <w:tc>
          <w:tcPr>
            <w:tcW w:w="2027" w:type="dxa"/>
            <w:tcMar/>
          </w:tcPr>
          <w:p w:rsidR="00247853" w:rsidP="00C75616" w:rsidRDefault="00DF6791" w14:paraId="6D78EF74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126840">
              <w:t xml:space="preserve"> definiuje pojęcia: </w:t>
            </w:r>
            <w:r w:rsidRPr="00C75616" w:rsidR="00126840">
              <w:rPr>
                <w:i/>
              </w:rPr>
              <w:t>zatężanie</w:t>
            </w:r>
            <w:r w:rsidR="00126840">
              <w:t xml:space="preserve"> i </w:t>
            </w:r>
            <w:r w:rsidRPr="00C75616" w:rsidR="00126840">
              <w:rPr>
                <w:i/>
              </w:rPr>
              <w:t>rozcieńczanie roztworu</w:t>
            </w:r>
            <w:r w:rsidRPr="00C75616" w:rsidR="0055595B">
              <w:rPr>
                <w:i/>
              </w:rPr>
              <w:t>, roztwory stężone</w:t>
            </w:r>
            <w:r w:rsidR="0055595B">
              <w:t xml:space="preserve"> i </w:t>
            </w:r>
            <w:r w:rsidRPr="00C75616" w:rsidR="0055595B">
              <w:rPr>
                <w:i/>
              </w:rPr>
              <w:t>rozcieńczone</w:t>
            </w:r>
          </w:p>
        </w:tc>
        <w:tc>
          <w:tcPr>
            <w:tcW w:w="2027" w:type="dxa"/>
            <w:tcMar/>
          </w:tcPr>
          <w:p w:rsidR="00247853" w:rsidP="00C75616" w:rsidRDefault="00DF6791" w14:paraId="0BFF3F1E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7C0E8A">
              <w:t xml:space="preserve"> wie, jakie czynności należy wykonać, aby zwiększyć stężenie roztworu,</w:t>
            </w:r>
            <w:r w:rsidR="002D2F8B">
              <w:t xml:space="preserve"> a jakie aby zmniejszyć stężenie roztworu</w:t>
            </w:r>
          </w:p>
        </w:tc>
        <w:tc>
          <w:tcPr>
            <w:tcW w:w="2242" w:type="dxa"/>
            <w:tcMar/>
          </w:tcPr>
          <w:p w:rsidR="00247853" w:rsidP="00C75616" w:rsidRDefault="00DF6791" w14:paraId="446E513B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231973">
              <w:t xml:space="preserve"> oblicza stężenie procentowe roztworu z przeliczaniem jednostek</w:t>
            </w:r>
          </w:p>
          <w:p w:rsidR="00247853" w:rsidP="00C75616" w:rsidRDefault="00247853" w14:paraId="36FEB5B0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  <w:tc>
          <w:tcPr>
            <w:tcW w:w="2045" w:type="dxa"/>
            <w:tcMar/>
          </w:tcPr>
          <w:p w:rsidR="00247853" w:rsidP="00C75616" w:rsidRDefault="00DF6791" w14:paraId="340EE21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5734FD">
              <w:t xml:space="preserve"> oblicza nowe stężenie procentowe roztworu po rozcieńczeniu i zatężeniu roztworu</w:t>
            </w:r>
          </w:p>
          <w:p w:rsidR="00247853" w:rsidP="00C75616" w:rsidRDefault="00DF6791" w14:paraId="7EA2A556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  <w:r w:rsidRPr="00762D49">
              <w:t>–</w:t>
            </w:r>
            <w:r w:rsidR="00106AD9">
              <w:t xml:space="preserve"> korzysta z krzywych rozpuszczalności w celu obliczenia stężenia roztworu nasyconego</w:t>
            </w:r>
          </w:p>
        </w:tc>
        <w:tc>
          <w:tcPr>
            <w:tcW w:w="2215" w:type="dxa"/>
            <w:tcMar/>
          </w:tcPr>
          <w:p w:rsidR="00247853" w:rsidP="00C75616" w:rsidRDefault="00247853" w14:paraId="30D7AA69" wp14:textId="77777777">
            <w:pPr>
              <w:pStyle w:val="Tekstglowny"/>
              <w:jc w:val="left"/>
              <w:rPr>
                <w:szCs w:val="24"/>
                <w:lang w:eastAsia="pl-PL"/>
              </w:rPr>
            </w:pPr>
          </w:p>
        </w:tc>
      </w:tr>
    </w:tbl>
    <w:p xmlns:wp14="http://schemas.microsoft.com/office/word/2010/wordml" w:rsidRPr="00381ECF" w:rsidR="00716742" w:rsidP="00716742" w:rsidRDefault="00716742" w14:paraId="7196D064" wp14:textId="77777777">
      <w:pPr>
        <w:pStyle w:val="Tekstglowny"/>
      </w:pPr>
    </w:p>
    <w:p xmlns:wp14="http://schemas.microsoft.com/office/word/2010/wordml" w:rsidR="00A5066E" w:rsidRDefault="00A5066E" w14:paraId="34FF1C98" wp14:textId="77777777"/>
    <w:sectPr w:rsidR="00A5066E" w:rsidSect="00716742">
      <w:footerReference w:type="default" r:id="rId8"/>
      <w:pgSz w:w="14742" w:h="11340" w:orient="landscape" w:code="9"/>
      <w:pgMar w:top="1531" w:right="1531" w:bottom="1531" w:left="1418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D76633" w:rsidP="00851638" w:rsidRDefault="00D76633" w14:paraId="48A21919" wp14:textId="77777777">
      <w:r>
        <w:separator/>
      </w:r>
    </w:p>
  </w:endnote>
  <w:endnote w:type="continuationSeparator" w:id="0">
    <w:p xmlns:wp14="http://schemas.microsoft.com/office/word/2010/wordml" w:rsidR="00D76633" w:rsidP="00851638" w:rsidRDefault="00D76633" w14:paraId="6BD18F9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D76633" w:rsidRDefault="00D76633" w14:paraId="28EDF2A4" wp14:textId="77777777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 w:rsidR="00C75616">
      <w:fldChar w:fldCharType="begin"/>
    </w:r>
    <w:r w:rsidR="00C75616">
      <w:instrText xml:space="preserve"> PAGE    \* MERGEFORMAT </w:instrText>
    </w:r>
    <w:r w:rsidR="00C75616">
      <w:fldChar w:fldCharType="separate"/>
    </w:r>
    <w:r w:rsidRPr="00397535" w:rsidR="00397535">
      <w:rPr>
        <w:rFonts w:ascii="Cambria" w:hAnsi="Cambria"/>
        <w:noProof/>
        <w:sz w:val="28"/>
        <w:szCs w:val="28"/>
      </w:rPr>
      <w:t>18</w:t>
    </w:r>
    <w:r w:rsidR="00C75616">
      <w:rPr>
        <w:rFonts w:ascii="Cambria" w:hAnsi="Cambria"/>
        <w:noProof/>
        <w:sz w:val="28"/>
        <w:szCs w:val="28"/>
      </w:rPr>
      <w:fldChar w:fldCharType="end"/>
    </w:r>
  </w:p>
  <w:p xmlns:wp14="http://schemas.microsoft.com/office/word/2010/wordml" w:rsidR="00D76633" w:rsidRDefault="00D76633" w14:paraId="6D072C0D" wp14:textId="777777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D76633" w:rsidP="00851638" w:rsidRDefault="00D76633" w14:paraId="238601FE" wp14:textId="77777777">
      <w:r>
        <w:separator/>
      </w:r>
    </w:p>
  </w:footnote>
  <w:footnote w:type="continuationSeparator" w:id="0">
    <w:p xmlns:wp14="http://schemas.microsoft.com/office/word/2010/wordml" w:rsidR="00D76633" w:rsidP="00851638" w:rsidRDefault="00D76633" w14:paraId="0F3CABC7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797"/>
    <w:multiLevelType w:val="hybridMultilevel"/>
    <w:tmpl w:val="44B2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0FBC"/>
    <w:multiLevelType w:val="hybridMultilevel"/>
    <w:tmpl w:val="C85055DE"/>
    <w:lvl w:ilvl="0" w:tplc="337098DE">
      <w:start w:val="1"/>
      <w:numFmt w:val="decimal"/>
      <w:pStyle w:val="Numerowanie123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C77977"/>
    <w:multiLevelType w:val="hybridMultilevel"/>
    <w:tmpl w:val="5B543AD2"/>
    <w:lvl w:ilvl="0" w:tplc="04685B08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A97CBC"/>
    <w:multiLevelType w:val="hybridMultilevel"/>
    <w:tmpl w:val="5B66C68E"/>
    <w:lvl w:ilvl="0" w:tplc="D910B930">
      <w:start w:val="1"/>
      <w:numFmt w:val="bullet"/>
      <w:pStyle w:val="Wypunktowani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E730E4B"/>
    <w:multiLevelType w:val="hybridMultilevel"/>
    <w:tmpl w:val="F03E250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42"/>
    <w:rsid w:val="0002256E"/>
    <w:rsid w:val="0002376E"/>
    <w:rsid w:val="00023770"/>
    <w:rsid w:val="000248EE"/>
    <w:rsid w:val="00034D6F"/>
    <w:rsid w:val="00046D4E"/>
    <w:rsid w:val="00052A40"/>
    <w:rsid w:val="000619E6"/>
    <w:rsid w:val="00081550"/>
    <w:rsid w:val="000902CB"/>
    <w:rsid w:val="000918B7"/>
    <w:rsid w:val="00092F13"/>
    <w:rsid w:val="00096AFB"/>
    <w:rsid w:val="000A0442"/>
    <w:rsid w:val="000A36F9"/>
    <w:rsid w:val="000C62AA"/>
    <w:rsid w:val="000E58B2"/>
    <w:rsid w:val="00106AD9"/>
    <w:rsid w:val="001103A0"/>
    <w:rsid w:val="001110D9"/>
    <w:rsid w:val="0011469F"/>
    <w:rsid w:val="00117228"/>
    <w:rsid w:val="00121774"/>
    <w:rsid w:val="00122DC1"/>
    <w:rsid w:val="00123896"/>
    <w:rsid w:val="00126840"/>
    <w:rsid w:val="00135851"/>
    <w:rsid w:val="00151516"/>
    <w:rsid w:val="00152186"/>
    <w:rsid w:val="00166AB8"/>
    <w:rsid w:val="001737B4"/>
    <w:rsid w:val="00177EFA"/>
    <w:rsid w:val="0019563F"/>
    <w:rsid w:val="001A1363"/>
    <w:rsid w:val="001E5E12"/>
    <w:rsid w:val="001F2917"/>
    <w:rsid w:val="001F7E77"/>
    <w:rsid w:val="00206AD9"/>
    <w:rsid w:val="002150E1"/>
    <w:rsid w:val="00221AD4"/>
    <w:rsid w:val="00223011"/>
    <w:rsid w:val="00231973"/>
    <w:rsid w:val="00237551"/>
    <w:rsid w:val="00242AB9"/>
    <w:rsid w:val="00247853"/>
    <w:rsid w:val="00254285"/>
    <w:rsid w:val="00274B86"/>
    <w:rsid w:val="00284867"/>
    <w:rsid w:val="002A2685"/>
    <w:rsid w:val="002D0666"/>
    <w:rsid w:val="002D2F8B"/>
    <w:rsid w:val="002D7E23"/>
    <w:rsid w:val="002E3B9F"/>
    <w:rsid w:val="00304165"/>
    <w:rsid w:val="00312CFA"/>
    <w:rsid w:val="00320AF0"/>
    <w:rsid w:val="00323F01"/>
    <w:rsid w:val="003362D6"/>
    <w:rsid w:val="0034089B"/>
    <w:rsid w:val="00350421"/>
    <w:rsid w:val="00352BF1"/>
    <w:rsid w:val="00397535"/>
    <w:rsid w:val="003B2A2C"/>
    <w:rsid w:val="003C5327"/>
    <w:rsid w:val="003D3408"/>
    <w:rsid w:val="003D39B6"/>
    <w:rsid w:val="003D6FC6"/>
    <w:rsid w:val="003E6623"/>
    <w:rsid w:val="003F01E6"/>
    <w:rsid w:val="003F68CA"/>
    <w:rsid w:val="003F7210"/>
    <w:rsid w:val="004050C7"/>
    <w:rsid w:val="00420822"/>
    <w:rsid w:val="004242CA"/>
    <w:rsid w:val="004450C9"/>
    <w:rsid w:val="00480BF2"/>
    <w:rsid w:val="00483D45"/>
    <w:rsid w:val="00490F05"/>
    <w:rsid w:val="004B397A"/>
    <w:rsid w:val="004C52D0"/>
    <w:rsid w:val="004D233E"/>
    <w:rsid w:val="005071E6"/>
    <w:rsid w:val="00521F40"/>
    <w:rsid w:val="005243DC"/>
    <w:rsid w:val="00534748"/>
    <w:rsid w:val="0054197D"/>
    <w:rsid w:val="00542EC0"/>
    <w:rsid w:val="00544750"/>
    <w:rsid w:val="0055595B"/>
    <w:rsid w:val="005633DA"/>
    <w:rsid w:val="00565BCC"/>
    <w:rsid w:val="005734FD"/>
    <w:rsid w:val="00574F2F"/>
    <w:rsid w:val="00581A79"/>
    <w:rsid w:val="0059449A"/>
    <w:rsid w:val="005C40FB"/>
    <w:rsid w:val="005C5023"/>
    <w:rsid w:val="005D09AD"/>
    <w:rsid w:val="005D35F3"/>
    <w:rsid w:val="005D5094"/>
    <w:rsid w:val="005E1896"/>
    <w:rsid w:val="005E3673"/>
    <w:rsid w:val="005F166B"/>
    <w:rsid w:val="005F6F7E"/>
    <w:rsid w:val="00607367"/>
    <w:rsid w:val="006125D3"/>
    <w:rsid w:val="00612B34"/>
    <w:rsid w:val="006214C9"/>
    <w:rsid w:val="00642DAE"/>
    <w:rsid w:val="006534B7"/>
    <w:rsid w:val="0066267D"/>
    <w:rsid w:val="00673DE1"/>
    <w:rsid w:val="006934F7"/>
    <w:rsid w:val="006A225C"/>
    <w:rsid w:val="006A4D68"/>
    <w:rsid w:val="006D0DE2"/>
    <w:rsid w:val="006E487C"/>
    <w:rsid w:val="00716742"/>
    <w:rsid w:val="00721DF2"/>
    <w:rsid w:val="00734967"/>
    <w:rsid w:val="00742907"/>
    <w:rsid w:val="00764810"/>
    <w:rsid w:val="00783B78"/>
    <w:rsid w:val="00790E39"/>
    <w:rsid w:val="00794072"/>
    <w:rsid w:val="00796CD7"/>
    <w:rsid w:val="00796E88"/>
    <w:rsid w:val="007B4953"/>
    <w:rsid w:val="007C0E8A"/>
    <w:rsid w:val="007D3948"/>
    <w:rsid w:val="007D70EC"/>
    <w:rsid w:val="00816F19"/>
    <w:rsid w:val="00822770"/>
    <w:rsid w:val="00827731"/>
    <w:rsid w:val="00845574"/>
    <w:rsid w:val="00851638"/>
    <w:rsid w:val="00857A93"/>
    <w:rsid w:val="00863E25"/>
    <w:rsid w:val="00865E11"/>
    <w:rsid w:val="008772A4"/>
    <w:rsid w:val="008B6BB0"/>
    <w:rsid w:val="008B6D51"/>
    <w:rsid w:val="008B7449"/>
    <w:rsid w:val="008C5A1F"/>
    <w:rsid w:val="008C7FE8"/>
    <w:rsid w:val="008D3F84"/>
    <w:rsid w:val="008E4DA4"/>
    <w:rsid w:val="008F5B48"/>
    <w:rsid w:val="00901FC2"/>
    <w:rsid w:val="0090733B"/>
    <w:rsid w:val="00926331"/>
    <w:rsid w:val="00931B4A"/>
    <w:rsid w:val="00944B95"/>
    <w:rsid w:val="00952BE1"/>
    <w:rsid w:val="00953454"/>
    <w:rsid w:val="009614C5"/>
    <w:rsid w:val="00961F86"/>
    <w:rsid w:val="00965D65"/>
    <w:rsid w:val="009A4E14"/>
    <w:rsid w:val="009B0FB2"/>
    <w:rsid w:val="009C3C4C"/>
    <w:rsid w:val="009C528C"/>
    <w:rsid w:val="009C7EFF"/>
    <w:rsid w:val="00A04DA7"/>
    <w:rsid w:val="00A14093"/>
    <w:rsid w:val="00A22208"/>
    <w:rsid w:val="00A22CE1"/>
    <w:rsid w:val="00A23DF3"/>
    <w:rsid w:val="00A24827"/>
    <w:rsid w:val="00A32E64"/>
    <w:rsid w:val="00A5066E"/>
    <w:rsid w:val="00A55041"/>
    <w:rsid w:val="00A646AA"/>
    <w:rsid w:val="00A7555D"/>
    <w:rsid w:val="00A81931"/>
    <w:rsid w:val="00A84C1C"/>
    <w:rsid w:val="00A85EE3"/>
    <w:rsid w:val="00A9572A"/>
    <w:rsid w:val="00AB2772"/>
    <w:rsid w:val="00AB3484"/>
    <w:rsid w:val="00AB5C46"/>
    <w:rsid w:val="00AC7A05"/>
    <w:rsid w:val="00AD1971"/>
    <w:rsid w:val="00AD62B1"/>
    <w:rsid w:val="00AE5214"/>
    <w:rsid w:val="00AE5DB6"/>
    <w:rsid w:val="00B03C36"/>
    <w:rsid w:val="00B142B1"/>
    <w:rsid w:val="00B37D43"/>
    <w:rsid w:val="00B40364"/>
    <w:rsid w:val="00B44801"/>
    <w:rsid w:val="00B64D25"/>
    <w:rsid w:val="00B84726"/>
    <w:rsid w:val="00B928B6"/>
    <w:rsid w:val="00B92C09"/>
    <w:rsid w:val="00B94A39"/>
    <w:rsid w:val="00BB387E"/>
    <w:rsid w:val="00BC1CEB"/>
    <w:rsid w:val="00BC2186"/>
    <w:rsid w:val="00BC45E8"/>
    <w:rsid w:val="00BD7B24"/>
    <w:rsid w:val="00BF45F7"/>
    <w:rsid w:val="00C02093"/>
    <w:rsid w:val="00C155C6"/>
    <w:rsid w:val="00C5438C"/>
    <w:rsid w:val="00C6368F"/>
    <w:rsid w:val="00C75616"/>
    <w:rsid w:val="00C836A2"/>
    <w:rsid w:val="00C846B4"/>
    <w:rsid w:val="00CA4611"/>
    <w:rsid w:val="00CC6B40"/>
    <w:rsid w:val="00CD76D5"/>
    <w:rsid w:val="00CE0AEB"/>
    <w:rsid w:val="00CE1162"/>
    <w:rsid w:val="00CF598D"/>
    <w:rsid w:val="00CF5B53"/>
    <w:rsid w:val="00D25631"/>
    <w:rsid w:val="00D61FCC"/>
    <w:rsid w:val="00D669F8"/>
    <w:rsid w:val="00D76633"/>
    <w:rsid w:val="00D76C7C"/>
    <w:rsid w:val="00D771D4"/>
    <w:rsid w:val="00D918AC"/>
    <w:rsid w:val="00DA4EF9"/>
    <w:rsid w:val="00DB54C0"/>
    <w:rsid w:val="00DC161D"/>
    <w:rsid w:val="00DC6294"/>
    <w:rsid w:val="00DD444C"/>
    <w:rsid w:val="00DD4CCC"/>
    <w:rsid w:val="00DE66A6"/>
    <w:rsid w:val="00DF6791"/>
    <w:rsid w:val="00E01F1B"/>
    <w:rsid w:val="00E1464F"/>
    <w:rsid w:val="00E36BC2"/>
    <w:rsid w:val="00E8268D"/>
    <w:rsid w:val="00E82844"/>
    <w:rsid w:val="00E87FFC"/>
    <w:rsid w:val="00EA7B9A"/>
    <w:rsid w:val="00EB7F3F"/>
    <w:rsid w:val="00EC20DD"/>
    <w:rsid w:val="00ED6166"/>
    <w:rsid w:val="00EF5577"/>
    <w:rsid w:val="00EF774D"/>
    <w:rsid w:val="00F00620"/>
    <w:rsid w:val="00F25B24"/>
    <w:rsid w:val="00F43E76"/>
    <w:rsid w:val="00F47BD2"/>
    <w:rsid w:val="00F51BA4"/>
    <w:rsid w:val="00F64318"/>
    <w:rsid w:val="00F71C35"/>
    <w:rsid w:val="00F878D1"/>
    <w:rsid w:val="00FC2FC7"/>
    <w:rsid w:val="00FF362E"/>
    <w:rsid w:val="00FF3831"/>
    <w:rsid w:val="00FF39FD"/>
    <w:rsid w:val="30F3C2A6"/>
    <w:rsid w:val="63D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0FCF"/>
  <w15:docId w15:val="{F3C91605-FE24-4ABB-98C3-D0250487B3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716742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qFormat/>
    <w:rsid w:val="00716742"/>
    <w:pPr>
      <w:keepNext/>
      <w:spacing w:line="360" w:lineRule="auto"/>
      <w:ind w:left="150"/>
      <w:outlineLvl w:val="1"/>
    </w:pPr>
    <w:rPr>
      <w:rFonts w:eastAsia="Times New Roman"/>
      <w:b/>
      <w:bCs/>
      <w:color w:val="000000"/>
      <w:szCs w:val="20"/>
    </w:rPr>
  </w:style>
  <w:style w:type="paragraph" w:styleId="Nagwek3">
    <w:name w:val="heading 3"/>
    <w:basedOn w:val="Normalny"/>
    <w:next w:val="Normalny"/>
    <w:link w:val="Nagwek3Znak"/>
    <w:semiHidden/>
    <w:qFormat/>
    <w:rsid w:val="00716742"/>
    <w:pPr>
      <w:keepNext/>
      <w:outlineLvl w:val="2"/>
    </w:pPr>
    <w:rPr>
      <w:rFonts w:eastAsia="Times New Roman"/>
      <w:b/>
      <w:bCs/>
      <w:color w:val="000000"/>
      <w:szCs w:val="20"/>
    </w:rPr>
  </w:style>
  <w:style w:type="paragraph" w:styleId="Nagwek4">
    <w:name w:val="heading 4"/>
    <w:basedOn w:val="Normalny"/>
    <w:next w:val="Normalny"/>
    <w:link w:val="Nagwek4Znak"/>
    <w:semiHidden/>
    <w:qFormat/>
    <w:rsid w:val="00716742"/>
    <w:pPr>
      <w:keepNext/>
      <w:spacing w:line="360" w:lineRule="auto"/>
      <w:jc w:val="both"/>
      <w:outlineLvl w:val="3"/>
    </w:pPr>
    <w:rPr>
      <w:rFonts w:eastAsia="Times New Roman"/>
      <w:b/>
      <w:bCs/>
      <w:color w:val="00000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2Znak" w:customStyle="1">
    <w:name w:val="Nagłówek 2 Znak"/>
    <w:basedOn w:val="Domylnaczcionkaakapitu"/>
    <w:link w:val="Nagwek2"/>
    <w:semiHidden/>
    <w:rsid w:val="00716742"/>
    <w:rPr>
      <w:rFonts w:ascii="Times New Roman" w:hAnsi="Times New Roman" w:eastAsia="Times New Roman" w:cs="Times New Roman"/>
      <w:b/>
      <w:bCs/>
      <w:color w:val="000000"/>
      <w:sz w:val="24"/>
      <w:szCs w:val="20"/>
      <w:lang w:eastAsia="pl-PL"/>
    </w:rPr>
  </w:style>
  <w:style w:type="character" w:styleId="Nagwek3Znak" w:customStyle="1">
    <w:name w:val="Nagłówek 3 Znak"/>
    <w:basedOn w:val="Domylnaczcionkaakapitu"/>
    <w:link w:val="Nagwek3"/>
    <w:semiHidden/>
    <w:rsid w:val="00716742"/>
    <w:rPr>
      <w:rFonts w:ascii="Times New Roman" w:hAnsi="Times New Roman" w:eastAsia="Times New Roman" w:cs="Times New Roman"/>
      <w:b/>
      <w:bCs/>
      <w:color w:val="000000"/>
      <w:sz w:val="24"/>
      <w:szCs w:val="20"/>
      <w:lang w:eastAsia="pl-PL"/>
    </w:rPr>
  </w:style>
  <w:style w:type="character" w:styleId="Nagwek4Znak" w:customStyle="1">
    <w:name w:val="Nagłówek 4 Znak"/>
    <w:basedOn w:val="Domylnaczcionkaakapitu"/>
    <w:link w:val="Nagwek4"/>
    <w:semiHidden/>
    <w:rsid w:val="00716742"/>
    <w:rPr>
      <w:rFonts w:ascii="Times New Roman" w:hAnsi="Times New Roman" w:eastAsia="Times New Roman" w:cs="Times New Roman"/>
      <w:b/>
      <w:bCs/>
      <w:color w:val="000000"/>
      <w:sz w:val="24"/>
      <w:szCs w:val="20"/>
      <w:lang w:eastAsia="pl-PL"/>
    </w:rPr>
  </w:style>
  <w:style w:type="character" w:styleId="Bold" w:customStyle="1">
    <w:name w:val="!_Bold"/>
    <w:uiPriority w:val="1"/>
    <w:qFormat/>
    <w:rsid w:val="00716742"/>
    <w:rPr>
      <w:b/>
      <w:bCs/>
    </w:rPr>
  </w:style>
  <w:style w:type="paragraph" w:styleId="Wypunktowanie" w:customStyle="1">
    <w:name w:val="!_Wypunktowanie"/>
    <w:basedOn w:val="Tekstglowny"/>
    <w:qFormat/>
    <w:rsid w:val="00716742"/>
    <w:pPr>
      <w:numPr>
        <w:numId w:val="2"/>
      </w:numPr>
      <w:spacing w:line="280" w:lineRule="atLeast"/>
      <w:ind w:left="714" w:hanging="357"/>
    </w:pPr>
  </w:style>
  <w:style w:type="paragraph" w:styleId="Numerowanie123" w:customStyle="1">
    <w:name w:val="!_Numerowanie_123"/>
    <w:qFormat/>
    <w:rsid w:val="00716742"/>
    <w:pPr>
      <w:numPr>
        <w:numId w:val="5"/>
      </w:numPr>
      <w:spacing w:after="0" w:line="260" w:lineRule="atLeast"/>
    </w:pPr>
    <w:rPr>
      <w:rFonts w:ascii="Times New Roman" w:hAnsi="Times New Roman" w:eastAsia="Calibri" w:cs="Times New Roman"/>
      <w:sz w:val="20"/>
    </w:rPr>
  </w:style>
  <w:style w:type="paragraph" w:styleId="Tekstglowny" w:customStyle="1">
    <w:name w:val="!_Tekst_glowny"/>
    <w:qFormat/>
    <w:rsid w:val="00716742"/>
    <w:pPr>
      <w:spacing w:after="0" w:line="260" w:lineRule="atLeast"/>
      <w:jc w:val="both"/>
    </w:pPr>
    <w:rPr>
      <w:rFonts w:ascii="Times New Roman" w:hAnsi="Times New Roman" w:eastAsia="Calibri" w:cs="Times New Roman"/>
      <w:sz w:val="20"/>
    </w:rPr>
  </w:style>
  <w:style w:type="paragraph" w:styleId="Tytul1" w:customStyle="1">
    <w:name w:val="!_Tytul_1"/>
    <w:qFormat/>
    <w:rsid w:val="00716742"/>
    <w:pPr>
      <w:spacing w:before="120" w:after="120" w:line="460" w:lineRule="atLeast"/>
      <w:jc w:val="both"/>
    </w:pPr>
    <w:rPr>
      <w:rFonts w:ascii="Arial" w:hAnsi="Arial" w:eastAsia="Calibri" w:cs="Times New Roman"/>
      <w:color w:val="984806"/>
      <w:sz w:val="36"/>
    </w:rPr>
  </w:style>
  <w:style w:type="paragraph" w:styleId="Tytul2" w:customStyle="1">
    <w:name w:val="!_Tytul_2"/>
    <w:qFormat/>
    <w:rsid w:val="00716742"/>
    <w:pPr>
      <w:spacing w:before="120" w:after="120" w:line="360" w:lineRule="atLeast"/>
    </w:pPr>
    <w:rPr>
      <w:rFonts w:ascii="Arial" w:hAnsi="Arial" w:eastAsia="Calibri" w:cs="Times New Roman"/>
      <w:color w:val="E36C0A"/>
      <w:sz w:val="28"/>
    </w:rPr>
  </w:style>
  <w:style w:type="character" w:styleId="Italic" w:customStyle="1">
    <w:name w:val="!_Italic"/>
    <w:uiPriority w:val="1"/>
    <w:qFormat/>
    <w:rsid w:val="00716742"/>
    <w:rPr>
      <w:i/>
      <w:iCs/>
    </w:rPr>
  </w:style>
  <w:style w:type="character" w:styleId="BoldItalic" w:customStyle="1">
    <w:name w:val="!_Bold_Italic"/>
    <w:uiPriority w:val="1"/>
    <w:qFormat/>
    <w:rsid w:val="00716742"/>
    <w:rPr>
      <w:b/>
      <w:bCs/>
      <w:i/>
    </w:rPr>
  </w:style>
  <w:style w:type="paragraph" w:styleId="Numerowanieabc" w:customStyle="1">
    <w:name w:val="!_Numerowanie_abc"/>
    <w:basedOn w:val="Numerowanie123"/>
    <w:qFormat/>
    <w:rsid w:val="00716742"/>
    <w:pPr>
      <w:numPr>
        <w:numId w:val="4"/>
      </w:numPr>
    </w:pPr>
  </w:style>
  <w:style w:type="paragraph" w:styleId="Tytul3" w:customStyle="1">
    <w:name w:val="!_Tytul_3"/>
    <w:basedOn w:val="Tytul2"/>
    <w:qFormat/>
    <w:rsid w:val="00716742"/>
    <w:rPr>
      <w:color w:val="31849B"/>
      <w:sz w:val="24"/>
    </w:rPr>
  </w:style>
  <w:style w:type="table" w:styleId="Tabela-Siatka">
    <w:name w:val="Table Grid"/>
    <w:basedOn w:val="Standardowy"/>
    <w:uiPriority w:val="59"/>
    <w:rsid w:val="00716742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dakcjainfo" w:customStyle="1">
    <w:name w:val="!_Redakcja_info"/>
    <w:qFormat/>
    <w:rsid w:val="00716742"/>
    <w:pPr>
      <w:spacing w:after="0" w:line="300" w:lineRule="atLeast"/>
      <w:jc w:val="both"/>
    </w:pPr>
    <w:rPr>
      <w:rFonts w:ascii="Times New Roman" w:hAnsi="Times New Roman" w:eastAsia="Calibri" w:cs="Times New Roman"/>
      <w:color w:val="FF000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16742"/>
    <w:rPr>
      <w:rFonts w:ascii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16742"/>
    <w:rPr>
      <w:rFonts w:ascii="Tahoma" w:hAnsi="Tahoma" w:eastAsia="Calibri" w:cs="Times New Roman"/>
      <w:sz w:val="16"/>
      <w:szCs w:val="16"/>
    </w:rPr>
  </w:style>
  <w:style w:type="character" w:styleId="Odwoaniedelikatne">
    <w:name w:val="Subtle Reference"/>
    <w:uiPriority w:val="31"/>
    <w:qFormat/>
    <w:rsid w:val="00716742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716742"/>
    <w:rPr>
      <w:b/>
      <w:bCs/>
      <w:smallCaps/>
      <w:color w:val="C0504D"/>
      <w:spacing w:val="5"/>
      <w:u w:val="single"/>
    </w:rPr>
  </w:style>
  <w:style w:type="paragraph" w:styleId="Zwykytekst">
    <w:name w:val="Plain Text"/>
    <w:basedOn w:val="Normalny"/>
    <w:link w:val="ZwykytekstZnak"/>
    <w:uiPriority w:val="99"/>
    <w:semiHidden/>
    <w:rsid w:val="00716742"/>
    <w:rPr>
      <w:rFonts w:ascii="Consolas" w:hAnsi="Consolas"/>
      <w:color w:val="4F6228"/>
      <w:sz w:val="21"/>
      <w:szCs w:val="21"/>
    </w:rPr>
  </w:style>
  <w:style w:type="character" w:styleId="ZwykytekstZnak" w:customStyle="1">
    <w:name w:val="Zwykły tekst Znak"/>
    <w:basedOn w:val="Domylnaczcionkaakapitu"/>
    <w:link w:val="Zwykytekst"/>
    <w:uiPriority w:val="99"/>
    <w:semiHidden/>
    <w:rsid w:val="00716742"/>
    <w:rPr>
      <w:rFonts w:ascii="Consolas" w:hAnsi="Consolas" w:eastAsia="Calibri" w:cs="Times New Roman"/>
      <w:color w:val="4F6228"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rsid w:val="00716742"/>
    <w:pPr>
      <w:tabs>
        <w:tab w:val="center" w:pos="4536"/>
        <w:tab w:val="right" w:pos="9072"/>
      </w:tabs>
    </w:pPr>
    <w:rPr>
      <w:rFonts w:ascii="Calibri" w:hAnsi="Calibri"/>
      <w:color w:val="4F6228"/>
      <w:sz w:val="32"/>
      <w:szCs w:val="20"/>
    </w:rPr>
  </w:style>
  <w:style w:type="character" w:styleId="NagwekZnak" w:customStyle="1">
    <w:name w:val="Nagłówek Znak"/>
    <w:basedOn w:val="Domylnaczcionkaakapitu"/>
    <w:link w:val="Nagwek"/>
    <w:uiPriority w:val="99"/>
    <w:semiHidden/>
    <w:rsid w:val="00716742"/>
    <w:rPr>
      <w:rFonts w:ascii="Calibri" w:hAnsi="Calibri" w:eastAsia="Calibri" w:cs="Times New Roman"/>
      <w:color w:val="4F6228"/>
      <w:sz w:val="32"/>
      <w:szCs w:val="20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716742"/>
    <w:pPr>
      <w:tabs>
        <w:tab w:val="center" w:pos="4536"/>
        <w:tab w:val="right" w:pos="9072"/>
      </w:tabs>
    </w:pPr>
    <w:rPr>
      <w:color w:val="000000"/>
      <w:sz w:val="24"/>
      <w:szCs w:val="20"/>
    </w:rPr>
  </w:style>
  <w:style w:type="character" w:styleId="StopkaZnak" w:customStyle="1">
    <w:name w:val="Stopka Znak"/>
    <w:aliases w:val="!_Stopka_numeracja_stron Znak"/>
    <w:basedOn w:val="Domylnaczcionkaakapitu"/>
    <w:link w:val="Stopka"/>
    <w:uiPriority w:val="99"/>
    <w:rsid w:val="00716742"/>
    <w:rPr>
      <w:rFonts w:ascii="Times New Roman" w:hAnsi="Times New Roman" w:eastAsia="Calibri" w:cs="Times New Roman"/>
      <w:color w:val="000000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16742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716742"/>
    <w:rPr>
      <w:rFonts w:ascii="Times New Roman" w:hAnsi="Times New Roman" w:eastAsia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716742"/>
    <w:rPr>
      <w:vertAlign w:val="superscript"/>
    </w:rPr>
  </w:style>
  <w:style w:type="character" w:styleId="Odwoaniedokomentarza">
    <w:name w:val="annotation reference"/>
    <w:uiPriority w:val="99"/>
    <w:semiHidden/>
    <w:rsid w:val="00716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16742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716742"/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16742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716742"/>
    <w:rPr>
      <w:rFonts w:ascii="Times New Roman" w:hAnsi="Times New Roman" w:eastAsia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6742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7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qFormat/>
    <w:rsid w:val="00716742"/>
    <w:pPr>
      <w:keepNext/>
      <w:spacing w:line="360" w:lineRule="auto"/>
      <w:ind w:left="150"/>
      <w:outlineLvl w:val="1"/>
    </w:pPr>
    <w:rPr>
      <w:rFonts w:eastAsia="Times New Roman"/>
      <w:b/>
      <w:bCs/>
      <w:color w:val="000000"/>
      <w:szCs w:val="20"/>
    </w:rPr>
  </w:style>
  <w:style w:type="paragraph" w:styleId="Nagwek3">
    <w:name w:val="heading 3"/>
    <w:basedOn w:val="Normalny"/>
    <w:next w:val="Normalny"/>
    <w:link w:val="Nagwek3Znak"/>
    <w:semiHidden/>
    <w:qFormat/>
    <w:rsid w:val="00716742"/>
    <w:pPr>
      <w:keepNext/>
      <w:outlineLvl w:val="2"/>
    </w:pPr>
    <w:rPr>
      <w:rFonts w:eastAsia="Times New Roman"/>
      <w:b/>
      <w:bCs/>
      <w:color w:val="000000"/>
      <w:szCs w:val="20"/>
    </w:rPr>
  </w:style>
  <w:style w:type="paragraph" w:styleId="Nagwek4">
    <w:name w:val="heading 4"/>
    <w:basedOn w:val="Normalny"/>
    <w:next w:val="Normalny"/>
    <w:link w:val="Nagwek4Znak"/>
    <w:semiHidden/>
    <w:qFormat/>
    <w:rsid w:val="00716742"/>
    <w:pPr>
      <w:keepNext/>
      <w:spacing w:line="360" w:lineRule="auto"/>
      <w:jc w:val="both"/>
      <w:outlineLvl w:val="3"/>
    </w:pPr>
    <w:rPr>
      <w:rFonts w:eastAsia="Times New Roman"/>
      <w:b/>
      <w:b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16742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16742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16742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Bold">
    <w:name w:val="!_Bold"/>
    <w:uiPriority w:val="1"/>
    <w:qFormat/>
    <w:rsid w:val="00716742"/>
    <w:rPr>
      <w:b/>
      <w:bCs/>
    </w:rPr>
  </w:style>
  <w:style w:type="paragraph" w:customStyle="1" w:styleId="Wypunktowanie">
    <w:name w:val="!_Wypunktowanie"/>
    <w:basedOn w:val="Tekstglowny"/>
    <w:qFormat/>
    <w:rsid w:val="00716742"/>
    <w:pPr>
      <w:numPr>
        <w:numId w:val="2"/>
      </w:numPr>
      <w:spacing w:line="280" w:lineRule="atLeast"/>
      <w:ind w:left="714" w:hanging="357"/>
    </w:pPr>
  </w:style>
  <w:style w:type="paragraph" w:customStyle="1" w:styleId="Numerowanie123">
    <w:name w:val="!_Numerowanie_123"/>
    <w:qFormat/>
    <w:rsid w:val="00716742"/>
    <w:pPr>
      <w:numPr>
        <w:numId w:val="5"/>
      </w:numPr>
      <w:spacing w:after="0" w:line="260" w:lineRule="atLeast"/>
    </w:pPr>
    <w:rPr>
      <w:rFonts w:ascii="Times New Roman" w:eastAsia="Calibri" w:hAnsi="Times New Roman" w:cs="Times New Roman"/>
      <w:sz w:val="20"/>
    </w:rPr>
  </w:style>
  <w:style w:type="paragraph" w:customStyle="1" w:styleId="Tekstglowny">
    <w:name w:val="!_Tekst_glowny"/>
    <w:qFormat/>
    <w:rsid w:val="00716742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Tytul1">
    <w:name w:val="!_Tytul_1"/>
    <w:qFormat/>
    <w:rsid w:val="00716742"/>
    <w:pPr>
      <w:spacing w:before="120" w:after="120" w:line="460" w:lineRule="atLeast"/>
      <w:jc w:val="both"/>
    </w:pPr>
    <w:rPr>
      <w:rFonts w:ascii="Arial" w:eastAsia="Calibri" w:hAnsi="Arial" w:cs="Times New Roman"/>
      <w:color w:val="984806"/>
      <w:sz w:val="36"/>
    </w:rPr>
  </w:style>
  <w:style w:type="paragraph" w:customStyle="1" w:styleId="Tytul2">
    <w:name w:val="!_Tytul_2"/>
    <w:qFormat/>
    <w:rsid w:val="00716742"/>
    <w:pPr>
      <w:spacing w:before="120" w:after="120" w:line="360" w:lineRule="atLeast"/>
    </w:pPr>
    <w:rPr>
      <w:rFonts w:ascii="Arial" w:eastAsia="Calibri" w:hAnsi="Arial" w:cs="Times New Roman"/>
      <w:color w:val="E36C0A"/>
      <w:sz w:val="28"/>
    </w:rPr>
  </w:style>
  <w:style w:type="character" w:customStyle="1" w:styleId="Italic">
    <w:name w:val="!_Italic"/>
    <w:uiPriority w:val="1"/>
    <w:qFormat/>
    <w:rsid w:val="00716742"/>
    <w:rPr>
      <w:i/>
      <w:iCs/>
    </w:rPr>
  </w:style>
  <w:style w:type="character" w:customStyle="1" w:styleId="BoldItalic">
    <w:name w:val="!_Bold_Italic"/>
    <w:uiPriority w:val="1"/>
    <w:qFormat/>
    <w:rsid w:val="00716742"/>
    <w:rPr>
      <w:b/>
      <w:bCs/>
      <w:i/>
    </w:rPr>
  </w:style>
  <w:style w:type="paragraph" w:customStyle="1" w:styleId="Numerowanieabc">
    <w:name w:val="!_Numerowanie_abc"/>
    <w:basedOn w:val="Numerowanie123"/>
    <w:qFormat/>
    <w:rsid w:val="00716742"/>
    <w:pPr>
      <w:numPr>
        <w:numId w:val="4"/>
      </w:numPr>
    </w:pPr>
  </w:style>
  <w:style w:type="paragraph" w:customStyle="1" w:styleId="Tytul3">
    <w:name w:val="!_Tytul_3"/>
    <w:basedOn w:val="Tytul2"/>
    <w:qFormat/>
    <w:rsid w:val="00716742"/>
    <w:rPr>
      <w:color w:val="31849B"/>
      <w:sz w:val="24"/>
    </w:rPr>
  </w:style>
  <w:style w:type="table" w:styleId="Tabela-Siatka">
    <w:name w:val="Table Grid"/>
    <w:basedOn w:val="Standardowy"/>
    <w:uiPriority w:val="59"/>
    <w:rsid w:val="007167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akcjainfo">
    <w:name w:val="!_Redakcja_info"/>
    <w:qFormat/>
    <w:rsid w:val="00716742"/>
    <w:pPr>
      <w:spacing w:after="0" w:line="300" w:lineRule="atLeast"/>
      <w:jc w:val="both"/>
    </w:pPr>
    <w:rPr>
      <w:rFonts w:ascii="Times New Roman" w:eastAsia="Calibri" w:hAnsi="Times New Roman" w:cs="Times New Roman"/>
      <w:color w:val="FF000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1674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742"/>
    <w:rPr>
      <w:rFonts w:ascii="Tahoma" w:eastAsia="Calibri" w:hAnsi="Tahoma" w:cs="Times New Roman"/>
      <w:sz w:val="16"/>
      <w:szCs w:val="16"/>
    </w:rPr>
  </w:style>
  <w:style w:type="character" w:styleId="Odwoaniedelikatne">
    <w:name w:val="Subtle Reference"/>
    <w:uiPriority w:val="31"/>
    <w:qFormat/>
    <w:rsid w:val="00716742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716742"/>
    <w:rPr>
      <w:b/>
      <w:bCs/>
      <w:smallCaps/>
      <w:color w:val="C0504D"/>
      <w:spacing w:val="5"/>
      <w:u w:val="single"/>
    </w:rPr>
  </w:style>
  <w:style w:type="paragraph" w:styleId="Zwykytekst">
    <w:name w:val="Plain Text"/>
    <w:basedOn w:val="Normalny"/>
    <w:link w:val="ZwykytekstZnak"/>
    <w:uiPriority w:val="99"/>
    <w:semiHidden/>
    <w:rsid w:val="00716742"/>
    <w:rPr>
      <w:rFonts w:ascii="Consolas" w:hAnsi="Consolas"/>
      <w:color w:val="4F6228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16742"/>
    <w:rPr>
      <w:rFonts w:ascii="Consolas" w:eastAsia="Calibri" w:hAnsi="Consolas" w:cs="Times New Roman"/>
      <w:color w:val="4F6228"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rsid w:val="00716742"/>
    <w:pPr>
      <w:tabs>
        <w:tab w:val="center" w:pos="4536"/>
        <w:tab w:val="right" w:pos="9072"/>
      </w:tabs>
    </w:pPr>
    <w:rPr>
      <w:rFonts w:ascii="Calibri" w:hAnsi="Calibri"/>
      <w:color w:val="4F6228"/>
      <w:sz w:val="32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16742"/>
    <w:rPr>
      <w:rFonts w:ascii="Calibri" w:eastAsia="Calibri" w:hAnsi="Calibri" w:cs="Times New Roman"/>
      <w:color w:val="4F6228"/>
      <w:sz w:val="32"/>
      <w:szCs w:val="20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716742"/>
    <w:pPr>
      <w:tabs>
        <w:tab w:val="center" w:pos="4536"/>
        <w:tab w:val="right" w:pos="9072"/>
      </w:tabs>
    </w:pPr>
    <w:rPr>
      <w:color w:val="000000"/>
      <w:sz w:val="24"/>
      <w:szCs w:val="20"/>
    </w:rPr>
  </w:style>
  <w:style w:type="character" w:customStyle="1" w:styleId="StopkaZnak">
    <w:name w:val="Stopka Znak"/>
    <w:aliases w:val="!_Stopka_numeracja_stron Znak"/>
    <w:basedOn w:val="Domylnaczcionkaakapitu"/>
    <w:link w:val="Stopka"/>
    <w:uiPriority w:val="99"/>
    <w:rsid w:val="00716742"/>
    <w:rPr>
      <w:rFonts w:ascii="Times New Roman" w:eastAsia="Calibri" w:hAnsi="Times New Roman" w:cs="Times New Roman"/>
      <w:color w:val="000000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167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6742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716742"/>
    <w:rPr>
      <w:vertAlign w:val="superscript"/>
    </w:rPr>
  </w:style>
  <w:style w:type="character" w:styleId="Odwoaniedokomentarza">
    <w:name w:val="annotation reference"/>
    <w:uiPriority w:val="99"/>
    <w:semiHidden/>
    <w:rsid w:val="00716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167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74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167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742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67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Basia</dc:creator>
  <lastModifiedBy>Magdalena Olszyna</lastModifiedBy>
  <revision>4</revision>
  <lastPrinted>2019-06-11T07:55:00.0000000Z</lastPrinted>
  <dcterms:created xsi:type="dcterms:W3CDTF">2019-06-10T08:12:00.0000000Z</dcterms:created>
  <dcterms:modified xsi:type="dcterms:W3CDTF">2024-08-21T11:17:27.2360865Z</dcterms:modified>
</coreProperties>
</file>