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F8A41" w14:textId="24C35F4B" w:rsidR="009452BA" w:rsidRDefault="002A4848" w:rsidP="005C0400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2E7512F" wp14:editId="6F171D98">
            <wp:simplePos x="0" y="0"/>
            <wp:positionH relativeFrom="column">
              <wp:posOffset>-873760</wp:posOffset>
            </wp:positionH>
            <wp:positionV relativeFrom="paragraph">
              <wp:posOffset>-906462</wp:posOffset>
            </wp:positionV>
            <wp:extent cx="7598410" cy="10747375"/>
            <wp:effectExtent l="0" t="0" r="2540" b="0"/>
            <wp:wrapNone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74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7BA33" w14:textId="77777777" w:rsidR="009452BA" w:rsidRDefault="009452BA" w:rsidP="005C0400">
      <w:pPr>
        <w:spacing w:after="0"/>
        <w:jc w:val="center"/>
        <w:rPr>
          <w:b/>
          <w:sz w:val="28"/>
          <w:szCs w:val="28"/>
        </w:rPr>
      </w:pPr>
    </w:p>
    <w:p w14:paraId="660F2784" w14:textId="77777777" w:rsidR="005C0400" w:rsidRDefault="005C0400" w:rsidP="005C0400">
      <w:pPr>
        <w:spacing w:after="0"/>
        <w:jc w:val="center"/>
        <w:rPr>
          <w:b/>
          <w:sz w:val="28"/>
          <w:szCs w:val="28"/>
        </w:rPr>
      </w:pPr>
    </w:p>
    <w:p w14:paraId="6E6BEFDB" w14:textId="77777777" w:rsidR="005C0400" w:rsidRDefault="005C0400" w:rsidP="005C0400">
      <w:pPr>
        <w:spacing w:after="0"/>
        <w:jc w:val="center"/>
        <w:rPr>
          <w:b/>
          <w:sz w:val="28"/>
          <w:szCs w:val="28"/>
        </w:rPr>
      </w:pPr>
    </w:p>
    <w:p w14:paraId="6C574171" w14:textId="77777777" w:rsidR="002A4848" w:rsidRDefault="002A4848" w:rsidP="002A4848">
      <w:pPr>
        <w:jc w:val="center"/>
        <w:rPr>
          <w:rStyle w:val="Bold"/>
          <w:sz w:val="96"/>
          <w:szCs w:val="96"/>
        </w:rPr>
      </w:pPr>
    </w:p>
    <w:p w14:paraId="01CC1921" w14:textId="0217F679" w:rsidR="002A4848" w:rsidRPr="00404DE8" w:rsidRDefault="002A4848" w:rsidP="002A4848">
      <w:pPr>
        <w:jc w:val="center"/>
        <w:rPr>
          <w:rStyle w:val="Bold"/>
          <w:sz w:val="96"/>
          <w:szCs w:val="96"/>
        </w:rPr>
      </w:pPr>
      <w:r w:rsidRPr="002A4848">
        <w:t xml:space="preserve"> </w:t>
      </w:r>
      <w:r w:rsidRPr="002A4848">
        <w:rPr>
          <w:rStyle w:val="Bold"/>
          <w:sz w:val="96"/>
          <w:szCs w:val="96"/>
        </w:rPr>
        <w:t>PODSTAWY PRZEDSIĘBIORCZOŚCI</w:t>
      </w:r>
    </w:p>
    <w:p w14:paraId="0DECBC57" w14:textId="77777777" w:rsidR="002A4848" w:rsidRDefault="002A4848" w:rsidP="002A4848">
      <w:pPr>
        <w:jc w:val="center"/>
        <w:rPr>
          <w:rFonts w:ascii="Times New Roman" w:hAnsi="Times New Roman" w:cs="Times New Roman"/>
          <w:sz w:val="36"/>
        </w:rPr>
      </w:pPr>
    </w:p>
    <w:p w14:paraId="4E0215AC" w14:textId="3BB4DE5D" w:rsidR="002A4848" w:rsidRPr="00404DE8" w:rsidRDefault="002A4848" w:rsidP="002A4848">
      <w:pPr>
        <w:jc w:val="center"/>
        <w:rPr>
          <w:rFonts w:ascii="Times New Roman" w:hAnsi="Times New Roman" w:cs="Times New Roman"/>
          <w:sz w:val="48"/>
          <w:szCs w:val="48"/>
        </w:rPr>
      </w:pPr>
      <w:r w:rsidRPr="00404DE8">
        <w:rPr>
          <w:rFonts w:ascii="Times New Roman" w:hAnsi="Times New Roman" w:cs="Times New Roman"/>
          <w:sz w:val="48"/>
          <w:szCs w:val="48"/>
        </w:rPr>
        <w:t>Program nauczania dla szkoły branżowej</w:t>
      </w:r>
      <w:r>
        <w:rPr>
          <w:rFonts w:ascii="Times New Roman" w:hAnsi="Times New Roman" w:cs="Times New Roman"/>
          <w:sz w:val="48"/>
          <w:szCs w:val="48"/>
        </w:rPr>
        <w:br/>
      </w:r>
      <w:r w:rsidRPr="00404DE8">
        <w:rPr>
          <w:rFonts w:ascii="Times New Roman" w:hAnsi="Times New Roman" w:cs="Times New Roman"/>
          <w:sz w:val="48"/>
          <w:szCs w:val="48"/>
        </w:rPr>
        <w:t xml:space="preserve">I stopnia </w:t>
      </w:r>
    </w:p>
    <w:p w14:paraId="41063D94" w14:textId="77777777" w:rsidR="002A4848" w:rsidRPr="00404DE8" w:rsidRDefault="002A4848" w:rsidP="002A4848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775254B" w14:textId="77777777" w:rsidR="002A4848" w:rsidRPr="00404DE8" w:rsidRDefault="002A4848" w:rsidP="002A4848">
      <w:pPr>
        <w:jc w:val="both"/>
        <w:rPr>
          <w:rFonts w:ascii="Times New Roman" w:hAnsi="Times New Roman" w:cs="Times New Roman"/>
          <w:sz w:val="48"/>
          <w:szCs w:val="48"/>
        </w:rPr>
      </w:pPr>
      <w:r w:rsidRPr="00404DE8">
        <w:rPr>
          <w:rFonts w:ascii="Times New Roman" w:hAnsi="Times New Roman" w:cs="Times New Roman"/>
          <w:sz w:val="48"/>
          <w:szCs w:val="48"/>
        </w:rPr>
        <w:t>Autor:</w:t>
      </w:r>
    </w:p>
    <w:p w14:paraId="14D6B016" w14:textId="5A820F5F" w:rsidR="002A4848" w:rsidRPr="00404DE8" w:rsidRDefault="002A4848" w:rsidP="000D4DDB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2A4848">
        <w:rPr>
          <w:rFonts w:ascii="Times New Roman" w:hAnsi="Times New Roman" w:cs="Times New Roman"/>
          <w:sz w:val="48"/>
          <w:szCs w:val="48"/>
        </w:rPr>
        <w:t>Maria Gaertner</w:t>
      </w:r>
    </w:p>
    <w:p w14:paraId="0B2DF803" w14:textId="77777777" w:rsidR="002A4848" w:rsidRPr="00404DE8" w:rsidRDefault="002A4848" w:rsidP="002A4848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D905185" w14:textId="77777777" w:rsidR="002A4848" w:rsidRPr="00404DE8" w:rsidRDefault="002A4848" w:rsidP="002A4848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49451A1" w14:textId="77777777" w:rsidR="002A4848" w:rsidRDefault="002A4848" w:rsidP="002A4848">
      <w:pPr>
        <w:pStyle w:val="Tekstglowny"/>
        <w:spacing w:line="360" w:lineRule="auto"/>
        <w:jc w:val="center"/>
        <w:rPr>
          <w:sz w:val="48"/>
          <w:szCs w:val="48"/>
        </w:rPr>
      </w:pPr>
    </w:p>
    <w:p w14:paraId="690C6022" w14:textId="77777777" w:rsidR="002A4848" w:rsidRPr="00404DE8" w:rsidRDefault="002A4848" w:rsidP="002A4848">
      <w:pPr>
        <w:pStyle w:val="Tekstglowny"/>
        <w:spacing w:line="360" w:lineRule="auto"/>
        <w:jc w:val="center"/>
        <w:rPr>
          <w:sz w:val="48"/>
          <w:szCs w:val="48"/>
        </w:rPr>
      </w:pPr>
      <w:r w:rsidRPr="00404DE8">
        <w:rPr>
          <w:sz w:val="48"/>
          <w:szCs w:val="48"/>
        </w:rPr>
        <w:t>Gdynia 2019</w:t>
      </w:r>
    </w:p>
    <w:p w14:paraId="1AD0DF9B" w14:textId="77777777" w:rsidR="002A4848" w:rsidRDefault="002A4848" w:rsidP="002A4848">
      <w:pPr>
        <w:jc w:val="center"/>
        <w:rPr>
          <w:rFonts w:ascii="Times New Roman" w:hAnsi="Times New Roman" w:cs="Times New Roman"/>
          <w:sz w:val="36"/>
        </w:rPr>
      </w:pPr>
    </w:p>
    <w:p w14:paraId="5A1EFC52" w14:textId="77777777" w:rsidR="002A4848" w:rsidRDefault="002A4848" w:rsidP="002A4848">
      <w:pPr>
        <w:pStyle w:val="Tytul2"/>
        <w:rPr>
          <w:rStyle w:val="Bold"/>
        </w:rPr>
      </w:pPr>
      <w:r>
        <w:rPr>
          <w:rStyle w:val="Bold"/>
        </w:rPr>
        <w:t>Spis treści</w:t>
      </w:r>
    </w:p>
    <w:p w14:paraId="71C2CCC6" w14:textId="77777777" w:rsidR="002A4848" w:rsidRDefault="002A4848" w:rsidP="002A4848">
      <w:pPr>
        <w:pStyle w:val="Tytul2"/>
        <w:spacing w:line="360" w:lineRule="auto"/>
        <w:rPr>
          <w:rStyle w:val="Bold"/>
          <w:sz w:val="22"/>
        </w:rPr>
      </w:pPr>
    </w:p>
    <w:p w14:paraId="122ACB3A" w14:textId="1F42AA5F" w:rsidR="002A4848" w:rsidRDefault="002A4848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r>
        <w:rPr>
          <w:rStyle w:val="Bold"/>
          <w:rFonts w:ascii="Times New Roman" w:eastAsia="Calibri" w:hAnsi="Times New Roman" w:cs="Times New Roman"/>
          <w:b w:val="0"/>
          <w:bCs w:val="0"/>
          <w:caps/>
          <w:sz w:val="26"/>
          <w:szCs w:val="33"/>
          <w:lang w:eastAsia="pl-PL" w:bidi="th-TH"/>
        </w:rPr>
        <w:fldChar w:fldCharType="begin"/>
      </w:r>
      <w:r>
        <w:rPr>
          <w:rStyle w:val="Bold"/>
        </w:rPr>
        <w:instrText xml:space="preserve"> TOC \o "1-3" \h \z \t "!_Tytul_1;1" </w:instrText>
      </w:r>
      <w:r>
        <w:rPr>
          <w:rStyle w:val="Bold"/>
          <w:rFonts w:ascii="Times New Roman" w:eastAsia="Calibri" w:hAnsi="Times New Roman" w:cs="Times New Roman"/>
          <w:b w:val="0"/>
          <w:bCs w:val="0"/>
          <w:caps/>
          <w:sz w:val="26"/>
          <w:szCs w:val="33"/>
          <w:lang w:eastAsia="pl-PL" w:bidi="th-TH"/>
        </w:rPr>
        <w:fldChar w:fldCharType="separate"/>
      </w:r>
      <w:hyperlink w:anchor="_Toc10798249" w:history="1">
        <w:r>
          <w:rPr>
            <w:rStyle w:val="Hipercze"/>
            <w:noProof/>
          </w:rPr>
          <w:t>I</w:t>
        </w:r>
        <w:r w:rsidRPr="000210B4">
          <w:rPr>
            <w:rStyle w:val="Hipercze"/>
            <w:noProof/>
          </w:rPr>
          <w:t>. Wstęp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_Toc10798249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71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F7ADB7" w14:textId="77777777" w:rsidR="002A4848" w:rsidRDefault="002A4848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10798252" w:history="1">
        <w:r w:rsidRPr="000210B4">
          <w:rPr>
            <w:rStyle w:val="Hipercze"/>
            <w:noProof/>
          </w:rPr>
          <w:t>II. Cele kształcenia i wychowania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_Toc10798252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71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ED04130" w14:textId="77777777" w:rsidR="002A4848" w:rsidRDefault="002A4848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10798253" w:history="1">
        <w:r w:rsidRPr="000210B4">
          <w:rPr>
            <w:rStyle w:val="Hipercze"/>
            <w:noProof/>
          </w:rPr>
          <w:t>III. Treści kształcenia zgodne z podstawą programową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_Toc10798253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71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661A416" w14:textId="77777777" w:rsidR="002A4848" w:rsidRDefault="002A4848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10798254" w:history="1">
        <w:r w:rsidRPr="000210B4">
          <w:rPr>
            <w:rStyle w:val="Hipercze"/>
            <w:noProof/>
          </w:rPr>
          <w:t>IV. Formy i metody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_Toc10798254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71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AE084B4" w14:textId="77777777" w:rsidR="002A4848" w:rsidRDefault="002A4848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10798255" w:history="1">
        <w:r w:rsidRPr="000210B4">
          <w:rPr>
            <w:rStyle w:val="Hipercze"/>
            <w:rFonts w:ascii="Calibri" w:hAnsi="Calibri" w:cs="Calibri"/>
            <w:caps/>
            <w:noProof/>
          </w:rPr>
          <w:t xml:space="preserve">V. </w:t>
        </w:r>
        <w:r w:rsidRPr="000210B4">
          <w:rPr>
            <w:rStyle w:val="Hipercze"/>
            <w:noProof/>
          </w:rPr>
          <w:t>Sposoby oceniania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_Toc10798255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71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24FEDBE" w14:textId="77777777" w:rsidR="002A4848" w:rsidRDefault="002A4848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10798256" w:history="1">
        <w:r w:rsidRPr="000210B4">
          <w:rPr>
            <w:rStyle w:val="Hipercze"/>
            <w:bCs/>
            <w:noProof/>
          </w:rPr>
          <w:t xml:space="preserve">VI. Uczniowie ze </w:t>
        </w:r>
        <w:r w:rsidRPr="000210B4">
          <w:rPr>
            <w:rStyle w:val="Hipercze"/>
            <w:noProof/>
          </w:rPr>
          <w:t>specjalnymi potrzebami edukacyjnymi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71C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F6071B6" w14:textId="77777777" w:rsidR="002A4848" w:rsidRDefault="002A4848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10798257" w:history="1">
        <w:r w:rsidRPr="000210B4">
          <w:rPr>
            <w:rStyle w:val="Hipercze"/>
            <w:noProof/>
          </w:rPr>
          <w:t>VII. Ewaluacja programu nauczania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_Toc10798257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71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3DDD9CE5" w14:textId="2219B480" w:rsidR="009452BA" w:rsidRDefault="002A4848" w:rsidP="002A4848">
      <w:pPr>
        <w:spacing w:after="0"/>
        <w:jc w:val="center"/>
        <w:rPr>
          <w:b/>
          <w:sz w:val="28"/>
          <w:szCs w:val="28"/>
        </w:rPr>
      </w:pPr>
      <w:r>
        <w:rPr>
          <w:rStyle w:val="Bold"/>
        </w:rPr>
        <w:fldChar w:fldCharType="end"/>
      </w:r>
    </w:p>
    <w:p w14:paraId="20C6B2F5" w14:textId="54D94FBC" w:rsidR="002A4848" w:rsidRDefault="002A4848" w:rsidP="002A4848">
      <w:pPr>
        <w:rPr>
          <w:b/>
          <w:sz w:val="28"/>
          <w:szCs w:val="28"/>
        </w:rPr>
      </w:pPr>
      <w:r>
        <w:rPr>
          <w:b/>
          <w:sz w:val="48"/>
          <w:szCs w:val="48"/>
        </w:rPr>
        <w:br w:type="page"/>
      </w:r>
    </w:p>
    <w:p w14:paraId="58C2CA78" w14:textId="64D749D3" w:rsidR="009452BA" w:rsidRPr="006A5AE5" w:rsidRDefault="009452BA" w:rsidP="006A5AE5">
      <w:pPr>
        <w:spacing w:after="0"/>
        <w:jc w:val="center"/>
        <w:rPr>
          <w:sz w:val="32"/>
          <w:szCs w:val="32"/>
        </w:rPr>
      </w:pPr>
    </w:p>
    <w:p w14:paraId="2A4505C2" w14:textId="68A417BB" w:rsidR="002A4848" w:rsidRDefault="002A4848" w:rsidP="002A4848">
      <w:pPr>
        <w:pStyle w:val="Tytul1"/>
      </w:pPr>
      <w:bookmarkStart w:id="1" w:name="_Toc10798249"/>
      <w:r>
        <w:t>I</w:t>
      </w:r>
      <w:r>
        <w:t>. Wstęp</w:t>
      </w:r>
      <w:bookmarkEnd w:id="1"/>
    </w:p>
    <w:p w14:paraId="494DAB5F" w14:textId="77777777" w:rsidR="005C0400" w:rsidRDefault="005C0400" w:rsidP="005C0400">
      <w:pPr>
        <w:pStyle w:val="Nagwek2"/>
        <w:shd w:val="clear" w:color="auto" w:fill="FFFFFF"/>
        <w:spacing w:before="0" w:line="36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3B43E58" w14:textId="5996645F" w:rsidR="00B16655" w:rsidRDefault="00DC2016" w:rsidP="00B16655">
      <w:pPr>
        <w:pStyle w:val="Nagwek2"/>
        <w:shd w:val="clear" w:color="auto" w:fill="FFFFFF"/>
        <w:spacing w:before="0" w:line="360" w:lineRule="auto"/>
        <w:rPr>
          <w:rFonts w:asciiTheme="minorHAnsi" w:hAnsiTheme="minorHAnsi" w:cstheme="minorHAnsi"/>
          <w:b w:val="0"/>
          <w:sz w:val="22"/>
          <w:szCs w:val="22"/>
        </w:rPr>
      </w:pPr>
      <w:bookmarkStart w:id="2" w:name="_Toc10798250"/>
      <w:r>
        <w:rPr>
          <w:rFonts w:asciiTheme="minorHAnsi" w:hAnsiTheme="minorHAnsi" w:cstheme="minorHAnsi"/>
          <w:b w:val="0"/>
          <w:sz w:val="22"/>
          <w:szCs w:val="22"/>
        </w:rPr>
        <w:t xml:space="preserve">Program </w:t>
      </w:r>
      <w:r w:rsidRPr="008529F1">
        <w:rPr>
          <w:rFonts w:asciiTheme="minorHAnsi" w:hAnsiTheme="minorHAnsi" w:cstheme="minorHAnsi"/>
          <w:b w:val="0"/>
          <w:sz w:val="22"/>
          <w:szCs w:val="22"/>
        </w:rPr>
        <w:t>naucz</w:t>
      </w:r>
      <w:r>
        <w:rPr>
          <w:rFonts w:asciiTheme="minorHAnsi" w:hAnsiTheme="minorHAnsi" w:cstheme="minorHAnsi"/>
          <w:b w:val="0"/>
          <w:sz w:val="22"/>
          <w:szCs w:val="22"/>
        </w:rPr>
        <w:t>ania podstaw przedsiębiorczości</w:t>
      </w:r>
      <w:r w:rsidRPr="008529F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1AE6">
        <w:rPr>
          <w:rFonts w:asciiTheme="minorHAnsi" w:hAnsiTheme="minorHAnsi" w:cstheme="minorHAnsi"/>
          <w:b w:val="0"/>
          <w:sz w:val="22"/>
          <w:szCs w:val="22"/>
        </w:rPr>
        <w:t>jest zgodny z</w:t>
      </w:r>
      <w:r w:rsidR="009B612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529F1">
        <w:rPr>
          <w:rFonts w:asciiTheme="minorHAnsi" w:hAnsiTheme="minorHAnsi" w:cstheme="minorHAnsi"/>
          <w:b w:val="0"/>
          <w:sz w:val="22"/>
          <w:szCs w:val="22"/>
        </w:rPr>
        <w:t>obowiązując</w:t>
      </w:r>
      <w:r w:rsidR="00D11AE6">
        <w:rPr>
          <w:rFonts w:asciiTheme="minorHAnsi" w:hAnsiTheme="minorHAnsi" w:cstheme="minorHAnsi"/>
          <w:b w:val="0"/>
          <w:sz w:val="22"/>
          <w:szCs w:val="22"/>
        </w:rPr>
        <w:t>ą</w:t>
      </w:r>
      <w:r w:rsidRPr="008529F1">
        <w:rPr>
          <w:rFonts w:asciiTheme="minorHAnsi" w:hAnsiTheme="minorHAnsi" w:cstheme="minorHAnsi"/>
          <w:b w:val="0"/>
          <w:sz w:val="22"/>
          <w:szCs w:val="22"/>
        </w:rPr>
        <w:t xml:space="preserve"> od roku szkolnego 2019/2020 podstaw</w:t>
      </w:r>
      <w:r w:rsidR="00D11AE6">
        <w:rPr>
          <w:rFonts w:asciiTheme="minorHAnsi" w:hAnsiTheme="minorHAnsi" w:cstheme="minorHAnsi"/>
          <w:b w:val="0"/>
          <w:sz w:val="22"/>
          <w:szCs w:val="22"/>
        </w:rPr>
        <w:t>ą</w:t>
      </w:r>
      <w:r w:rsidRPr="008529F1">
        <w:rPr>
          <w:rFonts w:asciiTheme="minorHAnsi" w:hAnsiTheme="minorHAnsi" w:cstheme="minorHAnsi"/>
          <w:b w:val="0"/>
          <w:sz w:val="22"/>
          <w:szCs w:val="22"/>
        </w:rPr>
        <w:t xml:space="preserve"> programow</w:t>
      </w:r>
      <w:r w:rsidR="00D11AE6">
        <w:rPr>
          <w:rFonts w:asciiTheme="minorHAnsi" w:hAnsiTheme="minorHAnsi" w:cstheme="minorHAnsi"/>
          <w:b w:val="0"/>
          <w:sz w:val="22"/>
          <w:szCs w:val="22"/>
        </w:rPr>
        <w:t>ą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529F1">
        <w:rPr>
          <w:rFonts w:asciiTheme="minorHAnsi" w:hAnsiTheme="minorHAnsi" w:cstheme="minorHAnsi"/>
          <w:b w:val="0"/>
          <w:sz w:val="22"/>
          <w:szCs w:val="22"/>
        </w:rPr>
        <w:t>kształcenia ogólnego ogłoszon</w:t>
      </w:r>
      <w:r w:rsidR="00D11AE6">
        <w:rPr>
          <w:rFonts w:asciiTheme="minorHAnsi" w:hAnsiTheme="minorHAnsi" w:cstheme="minorHAnsi"/>
          <w:b w:val="0"/>
          <w:sz w:val="22"/>
          <w:szCs w:val="22"/>
        </w:rPr>
        <w:t>ą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C2016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Pr="00DC2016">
        <w:rPr>
          <w:rFonts w:asciiTheme="minorHAnsi" w:hAnsiTheme="minorHAnsi" w:cstheme="minorHAnsi"/>
          <w:b w:val="0"/>
          <w:color w:val="000000"/>
          <w:sz w:val="22"/>
          <w:szCs w:val="22"/>
        </w:rPr>
        <w:t>Rozporządzeniu Ministra Edukacji Narodowej z dnia 26 lipca 2018 r.</w:t>
      </w:r>
      <w:r w:rsidR="00B166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B16655" w:rsidRPr="008529F1">
        <w:rPr>
          <w:rFonts w:asciiTheme="minorHAnsi" w:hAnsiTheme="minorHAnsi" w:cstheme="minorHAnsi"/>
          <w:b w:val="0"/>
          <w:color w:val="000000"/>
          <w:sz w:val="22"/>
          <w:szCs w:val="22"/>
        </w:rPr>
        <w:t>zmieniając</w:t>
      </w:r>
      <w:r w:rsidR="00B166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ym </w:t>
      </w:r>
      <w:r w:rsidR="009E5AF4">
        <w:rPr>
          <w:rFonts w:asciiTheme="minorHAnsi" w:hAnsiTheme="minorHAnsi" w:cstheme="minorHAnsi"/>
          <w:b w:val="0"/>
          <w:color w:val="000000"/>
          <w:sz w:val="22"/>
          <w:szCs w:val="22"/>
        </w:rPr>
        <w:t>R</w:t>
      </w:r>
      <w:r w:rsidR="00B16655" w:rsidRPr="008529F1">
        <w:rPr>
          <w:rFonts w:asciiTheme="minorHAnsi" w:hAnsiTheme="minorHAnsi" w:cstheme="minorHAnsi"/>
          <w:b w:val="0"/>
          <w:color w:val="000000"/>
          <w:sz w:val="22"/>
          <w:szCs w:val="22"/>
        </w:rPr>
        <w:t>ozporządzenie w sprawie podstawy programowej wychowania przedszkolnego oraz podstawy programowej kształcenia ogólnego dla szkoły podstawowej, w tym dla uczniów z niepełnosprawnością intelektualną w stopniu umiarkowanym lub znacznym</w:t>
      </w:r>
      <w:r w:rsidR="00B16655" w:rsidRPr="002B6E33">
        <w:rPr>
          <w:rFonts w:asciiTheme="minorHAnsi" w:hAnsiTheme="minorHAnsi" w:cstheme="minorHAnsi"/>
          <w:b w:val="0"/>
          <w:color w:val="000000"/>
          <w:sz w:val="22"/>
          <w:szCs w:val="22"/>
        </w:rPr>
        <w:t>, kształcenia ogólnego dla branżowej szkoły I stopnia,</w:t>
      </w:r>
      <w:r w:rsidR="00B16655" w:rsidRPr="008529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16655" w:rsidRPr="008529F1">
        <w:rPr>
          <w:rFonts w:asciiTheme="minorHAnsi" w:hAnsiTheme="minorHAnsi" w:cstheme="minorHAnsi"/>
          <w:b w:val="0"/>
          <w:color w:val="000000"/>
          <w:sz w:val="22"/>
          <w:szCs w:val="22"/>
        </w:rPr>
        <w:t>kształcenia ogólnego dla szkoły specjalnej przysposabiającej do pracy oraz kształcenia ogólnego dla szkoły policealnej</w:t>
      </w:r>
      <w:r w:rsidR="00B166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B16655" w:rsidRPr="008529F1">
        <w:rPr>
          <w:rFonts w:asciiTheme="minorHAnsi" w:hAnsiTheme="minorHAnsi" w:cstheme="minorHAnsi"/>
          <w:b w:val="0"/>
          <w:sz w:val="22"/>
          <w:szCs w:val="22"/>
        </w:rPr>
        <w:t>(Dz</w:t>
      </w:r>
      <w:r w:rsidR="00B16655">
        <w:rPr>
          <w:rFonts w:asciiTheme="minorHAnsi" w:hAnsiTheme="minorHAnsi" w:cstheme="minorHAnsi"/>
          <w:b w:val="0"/>
          <w:sz w:val="22"/>
          <w:szCs w:val="22"/>
        </w:rPr>
        <w:t>.</w:t>
      </w:r>
      <w:r w:rsidR="00B16655" w:rsidRPr="008529F1">
        <w:rPr>
          <w:rFonts w:asciiTheme="minorHAnsi" w:hAnsiTheme="minorHAnsi" w:cstheme="minorHAnsi"/>
          <w:b w:val="0"/>
          <w:sz w:val="22"/>
          <w:szCs w:val="22"/>
        </w:rPr>
        <w:t xml:space="preserve"> U</w:t>
      </w:r>
      <w:r w:rsidR="00B16655">
        <w:rPr>
          <w:rFonts w:asciiTheme="minorHAnsi" w:hAnsiTheme="minorHAnsi" w:cstheme="minorHAnsi"/>
          <w:b w:val="0"/>
          <w:sz w:val="22"/>
          <w:szCs w:val="22"/>
        </w:rPr>
        <w:t>. 2018, p</w:t>
      </w:r>
      <w:r w:rsidR="00B16655" w:rsidRPr="008529F1">
        <w:rPr>
          <w:rFonts w:asciiTheme="minorHAnsi" w:hAnsiTheme="minorHAnsi" w:cstheme="minorHAnsi"/>
          <w:b w:val="0"/>
          <w:sz w:val="22"/>
          <w:szCs w:val="22"/>
        </w:rPr>
        <w:t>oz. 1679)</w:t>
      </w:r>
      <w:r w:rsidR="00B16655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2"/>
    </w:p>
    <w:p w14:paraId="74C87FD8" w14:textId="77777777" w:rsidR="00DC2016" w:rsidRPr="00DC2016" w:rsidRDefault="00DC2016" w:rsidP="00DC2016"/>
    <w:p w14:paraId="4ADD856B" w14:textId="306024B5" w:rsidR="005D2D98" w:rsidRPr="005D2D98" w:rsidRDefault="002B569C" w:rsidP="005D2D98">
      <w:pPr>
        <w:pStyle w:val="Nagwek2"/>
        <w:shd w:val="clear" w:color="auto" w:fill="FFFFFF"/>
        <w:spacing w:before="0" w:line="360" w:lineRule="auto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bookmarkStart w:id="3" w:name="_Toc10798251"/>
      <w:r w:rsidRPr="005D2D98">
        <w:rPr>
          <w:rFonts w:asciiTheme="minorHAnsi" w:hAnsiTheme="minorHAnsi" w:cstheme="minorHAnsi"/>
          <w:b w:val="0"/>
          <w:color w:val="000000"/>
          <w:sz w:val="22"/>
          <w:szCs w:val="22"/>
        </w:rPr>
        <w:t>Program opracowano dla I</w:t>
      </w:r>
      <w:r w:rsidR="002B6E33" w:rsidRPr="005D2D98">
        <w:rPr>
          <w:rFonts w:asciiTheme="minorHAnsi" w:hAnsiTheme="minorHAnsi" w:cstheme="minorHAnsi"/>
          <w:b w:val="0"/>
          <w:color w:val="000000"/>
          <w:sz w:val="22"/>
          <w:szCs w:val="22"/>
        </w:rPr>
        <w:t>II etapu edukacyjnego, na poziomie podstawowym</w:t>
      </w:r>
      <w:r w:rsidRPr="005D2D98">
        <w:rPr>
          <w:rFonts w:asciiTheme="minorHAnsi" w:hAnsiTheme="minorHAnsi" w:cstheme="minorHAnsi"/>
          <w:b w:val="0"/>
          <w:color w:val="000000"/>
          <w:sz w:val="22"/>
          <w:szCs w:val="22"/>
        </w:rPr>
        <w:t>, do kształcenia w klas</w:t>
      </w:r>
      <w:r w:rsidR="005D2D9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ie pierwszej </w:t>
      </w:r>
      <w:r w:rsidRPr="005D2D9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2-letniej branżowej szkoły I stopnia, </w:t>
      </w:r>
      <w:r w:rsidR="005D2D98" w:rsidRPr="005D2D9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zarówno uczniów będących absolwentami </w:t>
      </w:r>
      <w:r w:rsidR="005D2D9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dotychczasowego </w:t>
      </w:r>
      <w:r w:rsidR="00665C65">
        <w:rPr>
          <w:rFonts w:asciiTheme="minorHAnsi" w:hAnsiTheme="minorHAnsi" w:cstheme="minorHAnsi"/>
          <w:b w:val="0"/>
          <w:color w:val="000000"/>
          <w:sz w:val="22"/>
          <w:szCs w:val="22"/>
        </w:rPr>
        <w:t>gimnazjum</w:t>
      </w:r>
      <w:r w:rsidR="009E5AF4">
        <w:rPr>
          <w:rFonts w:asciiTheme="minorHAnsi" w:hAnsiTheme="minorHAnsi" w:cstheme="minorHAnsi"/>
          <w:b w:val="0"/>
          <w:color w:val="000000"/>
          <w:sz w:val="22"/>
          <w:szCs w:val="22"/>
        </w:rPr>
        <w:t>, jak i</w:t>
      </w:r>
      <w:r w:rsidR="005D2D98" w:rsidRPr="005D2D9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tych kończących ośmioletnią szkołę podstawową</w:t>
      </w:r>
      <w:r w:rsidR="005D2D98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  <w:bookmarkEnd w:id="3"/>
    </w:p>
    <w:p w14:paraId="2F542EC4" w14:textId="77777777" w:rsidR="002B6E33" w:rsidRDefault="002B6E33" w:rsidP="005C0400">
      <w:pPr>
        <w:spacing w:after="0" w:line="360" w:lineRule="auto"/>
      </w:pPr>
    </w:p>
    <w:p w14:paraId="4B92E753" w14:textId="368A761A" w:rsidR="002B569C" w:rsidRPr="00FD29BA" w:rsidRDefault="002B569C" w:rsidP="005C0400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  <w:r w:rsidRPr="00FD29BA">
        <w:rPr>
          <w:rFonts w:eastAsia="Times New Roman" w:cstheme="minorHAnsi"/>
          <w:lang w:eastAsia="pl-PL"/>
        </w:rPr>
        <w:t>Zgodnie z zapisami art.</w:t>
      </w:r>
      <w:r w:rsidR="00665C65">
        <w:rPr>
          <w:rFonts w:eastAsia="Times New Roman" w:cstheme="minorHAnsi"/>
          <w:lang w:eastAsia="pl-PL"/>
        </w:rPr>
        <w:t xml:space="preserve"> </w:t>
      </w:r>
      <w:r w:rsidRPr="00FD29BA">
        <w:rPr>
          <w:rFonts w:eastAsia="Times New Roman" w:cstheme="minorHAnsi"/>
          <w:lang w:eastAsia="pl-PL"/>
        </w:rPr>
        <w:t>3 pkt</w:t>
      </w:r>
      <w:r w:rsidR="00665C65">
        <w:rPr>
          <w:rFonts w:eastAsia="Times New Roman" w:cstheme="minorHAnsi"/>
          <w:lang w:eastAsia="pl-PL"/>
        </w:rPr>
        <w:t xml:space="preserve"> 13b </w:t>
      </w:r>
      <w:r w:rsidR="009E5AF4">
        <w:rPr>
          <w:rFonts w:eastAsia="Times New Roman" w:cstheme="minorHAnsi"/>
          <w:lang w:eastAsia="pl-PL"/>
        </w:rPr>
        <w:t>U</w:t>
      </w:r>
      <w:r w:rsidRPr="00FD29BA">
        <w:rPr>
          <w:rFonts w:eastAsia="Times New Roman" w:cstheme="minorHAnsi"/>
          <w:lang w:eastAsia="pl-PL"/>
        </w:rPr>
        <w:t>stawy o systemie oświaty program nauczania do danych zajęć edukacyjnych z zakresu kształce</w:t>
      </w:r>
      <w:r w:rsidR="00665C65">
        <w:rPr>
          <w:rFonts w:eastAsia="Times New Roman" w:cstheme="minorHAnsi"/>
          <w:lang w:eastAsia="pl-PL"/>
        </w:rPr>
        <w:t xml:space="preserve">nia ogólnego powinien zawierać </w:t>
      </w:r>
      <w:r w:rsidRPr="00FD29BA">
        <w:rPr>
          <w:rFonts w:eastAsia="Times New Roman" w:cstheme="minorHAnsi"/>
          <w:lang w:eastAsia="pl-PL"/>
        </w:rPr>
        <w:t>opis sposobu realizacji celów wychowania lub kształcenia oraz treści nauczania ustalone odpowiednio w podstawie programowej kształcenia ogólnego dla danego etapu edukacyjnego</w:t>
      </w:r>
      <w:r w:rsidR="00A6601D">
        <w:rPr>
          <w:rFonts w:eastAsia="Times New Roman" w:cstheme="minorHAnsi"/>
          <w:lang w:eastAsia="pl-PL"/>
        </w:rPr>
        <w:t>.</w:t>
      </w:r>
      <w:r w:rsidRPr="00FD29BA">
        <w:rPr>
          <w:rFonts w:eastAsia="Times New Roman" w:cstheme="minorHAnsi"/>
          <w:lang w:eastAsia="pl-PL"/>
        </w:rPr>
        <w:t xml:space="preserve"> </w:t>
      </w:r>
    </w:p>
    <w:p w14:paraId="5DC137FD" w14:textId="02BD86CC" w:rsidR="002B569C" w:rsidRDefault="002B569C" w:rsidP="005C0400">
      <w:pPr>
        <w:shd w:val="clear" w:color="auto" w:fill="FFFFFF"/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151515"/>
          <w:lang w:eastAsia="pl-PL"/>
        </w:rPr>
        <w:t>Odbiorcą programu są nau</w:t>
      </w:r>
      <w:r w:rsidR="00665C65">
        <w:rPr>
          <w:rFonts w:eastAsia="Times New Roman" w:cstheme="minorHAnsi"/>
          <w:color w:val="151515"/>
          <w:lang w:eastAsia="pl-PL"/>
        </w:rPr>
        <w:t>czyciele podstaw przedsiębiorczości</w:t>
      </w:r>
      <w:r w:rsidR="00D11AE6">
        <w:rPr>
          <w:rFonts w:eastAsia="Times New Roman" w:cstheme="minorHAnsi"/>
          <w:color w:val="151515"/>
          <w:lang w:eastAsia="pl-PL"/>
        </w:rPr>
        <w:t xml:space="preserve"> mający</w:t>
      </w:r>
      <w:r w:rsidR="00665C65">
        <w:rPr>
          <w:rFonts w:eastAsia="Times New Roman" w:cstheme="minorHAnsi"/>
          <w:color w:val="151515"/>
          <w:lang w:eastAsia="pl-PL"/>
        </w:rPr>
        <w:t xml:space="preserve"> wymagane kwalifikacje do nauczania przedmiotu </w:t>
      </w:r>
      <w:r w:rsidR="00A6601D">
        <w:rPr>
          <w:rFonts w:eastAsia="Times New Roman" w:cstheme="minorHAnsi"/>
          <w:color w:val="151515"/>
          <w:lang w:eastAsia="pl-PL"/>
        </w:rPr>
        <w:t>(</w:t>
      </w:r>
      <w:r w:rsidR="00665C65">
        <w:rPr>
          <w:rFonts w:eastAsia="Times New Roman" w:cstheme="minorHAnsi"/>
          <w:color w:val="151515"/>
          <w:lang w:eastAsia="pl-PL"/>
        </w:rPr>
        <w:t>zgodnie z</w:t>
      </w:r>
      <w:r w:rsidRPr="00F8594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R</w:t>
      </w:r>
      <w:r w:rsidRPr="00F85945">
        <w:rPr>
          <w:rFonts w:cstheme="minorHAnsi"/>
          <w:color w:val="000000"/>
        </w:rPr>
        <w:t>ozporządzeni</w:t>
      </w:r>
      <w:r>
        <w:rPr>
          <w:rFonts w:cstheme="minorHAnsi"/>
          <w:color w:val="000000"/>
        </w:rPr>
        <w:t>e</w:t>
      </w:r>
      <w:r w:rsidR="00665C65">
        <w:rPr>
          <w:rFonts w:cstheme="minorHAnsi"/>
          <w:color w:val="000000"/>
        </w:rPr>
        <w:t>m</w:t>
      </w:r>
      <w:r w:rsidR="00F623DE">
        <w:rPr>
          <w:rFonts w:cstheme="minorHAnsi"/>
          <w:color w:val="000000"/>
        </w:rPr>
        <w:t xml:space="preserve"> </w:t>
      </w:r>
      <w:r w:rsidRPr="00F85945">
        <w:rPr>
          <w:rFonts w:cstheme="minorHAnsi"/>
          <w:color w:val="000000"/>
        </w:rPr>
        <w:t>MEN</w:t>
      </w:r>
      <w:r w:rsidR="00665C65">
        <w:rPr>
          <w:rFonts w:cstheme="minorHAnsi"/>
          <w:color w:val="000000"/>
        </w:rPr>
        <w:t>;</w:t>
      </w:r>
      <w:r w:rsidRPr="00F85945">
        <w:rPr>
          <w:rFonts w:cstheme="minorHAnsi"/>
          <w:color w:val="000000"/>
        </w:rPr>
        <w:t xml:space="preserve"> tekst jednolity Dz.</w:t>
      </w:r>
      <w:r w:rsidR="00665C65">
        <w:rPr>
          <w:rFonts w:cstheme="minorHAnsi"/>
          <w:color w:val="000000"/>
        </w:rPr>
        <w:t xml:space="preserve"> </w:t>
      </w:r>
      <w:r w:rsidRPr="00F85945">
        <w:rPr>
          <w:rFonts w:cstheme="minorHAnsi"/>
          <w:color w:val="000000"/>
        </w:rPr>
        <w:t>U</w:t>
      </w:r>
      <w:r w:rsidR="00665C65">
        <w:rPr>
          <w:rFonts w:cstheme="minorHAnsi"/>
          <w:color w:val="000000"/>
        </w:rPr>
        <w:t>. 2015,</w:t>
      </w:r>
      <w:r>
        <w:rPr>
          <w:rFonts w:cstheme="minorHAnsi"/>
          <w:color w:val="000000"/>
        </w:rPr>
        <w:t xml:space="preserve"> </w:t>
      </w:r>
      <w:r w:rsidRPr="00F85945">
        <w:rPr>
          <w:rFonts w:cstheme="minorHAnsi"/>
          <w:color w:val="000000"/>
        </w:rPr>
        <w:t>poz. 1264</w:t>
      </w:r>
      <w:r w:rsidR="00A6601D">
        <w:rPr>
          <w:rFonts w:cstheme="minorHAnsi"/>
          <w:color w:val="000000"/>
        </w:rPr>
        <w:t>)</w:t>
      </w:r>
      <w:r w:rsidR="00665C65">
        <w:rPr>
          <w:rFonts w:cstheme="minorHAnsi"/>
          <w:color w:val="000000"/>
        </w:rPr>
        <w:t>.</w:t>
      </w:r>
    </w:p>
    <w:p w14:paraId="588DC0C5" w14:textId="77777777" w:rsidR="00665C65" w:rsidRPr="00F85945" w:rsidRDefault="00665C65" w:rsidP="005C0400">
      <w:pPr>
        <w:shd w:val="clear" w:color="auto" w:fill="FFFFFF"/>
        <w:spacing w:after="0" w:line="360" w:lineRule="auto"/>
        <w:rPr>
          <w:rFonts w:cstheme="minorHAnsi"/>
          <w:color w:val="000000"/>
        </w:rPr>
      </w:pPr>
    </w:p>
    <w:p w14:paraId="512939EE" w14:textId="77777777" w:rsidR="002B569C" w:rsidRDefault="00665C65" w:rsidP="00DA5976">
      <w:pPr>
        <w:shd w:val="clear" w:color="auto" w:fill="FFFFFF"/>
        <w:spacing w:after="0" w:line="360" w:lineRule="auto"/>
      </w:pPr>
      <w:r>
        <w:rPr>
          <w:rFonts w:eastAsia="Times New Roman" w:cstheme="minorHAnsi"/>
          <w:color w:val="151515"/>
          <w:lang w:eastAsia="pl-PL"/>
        </w:rPr>
        <w:t>Program opracowano</w:t>
      </w:r>
      <w:r w:rsidR="002B569C" w:rsidRPr="00CF078C">
        <w:rPr>
          <w:rFonts w:eastAsia="Times New Roman" w:cstheme="minorHAnsi"/>
          <w:color w:val="151515"/>
          <w:lang w:eastAsia="pl-PL"/>
        </w:rPr>
        <w:t xml:space="preserve"> w oparciu o </w:t>
      </w:r>
      <w:r w:rsidR="002B569C" w:rsidRPr="00F85945">
        <w:rPr>
          <w:rFonts w:eastAsia="Times New Roman" w:cstheme="minorHAnsi"/>
          <w:b/>
          <w:color w:val="151515"/>
          <w:lang w:eastAsia="pl-PL"/>
        </w:rPr>
        <w:t>humanisty</w:t>
      </w:r>
      <w:r>
        <w:rPr>
          <w:rFonts w:eastAsia="Times New Roman" w:cstheme="minorHAnsi"/>
          <w:b/>
          <w:color w:val="151515"/>
          <w:lang w:eastAsia="pl-PL"/>
        </w:rPr>
        <w:t>czny model procesu dydaktyczno-</w:t>
      </w:r>
      <w:r w:rsidR="002B569C" w:rsidRPr="00F85945">
        <w:rPr>
          <w:rFonts w:eastAsia="Times New Roman" w:cstheme="minorHAnsi"/>
          <w:b/>
          <w:color w:val="151515"/>
          <w:lang w:eastAsia="pl-PL"/>
        </w:rPr>
        <w:t>wychowawczego</w:t>
      </w:r>
      <w:r w:rsidRPr="00ED10AD">
        <w:rPr>
          <w:rFonts w:eastAsia="Times New Roman" w:cstheme="minorHAnsi"/>
          <w:color w:val="151515"/>
          <w:lang w:eastAsia="pl-PL"/>
        </w:rPr>
        <w:t xml:space="preserve">. </w:t>
      </w:r>
      <w:r>
        <w:t>Proces dydaktyczno-</w:t>
      </w:r>
      <w:r w:rsidR="002B569C">
        <w:t>wychowawczy w tym modelu p</w:t>
      </w:r>
      <w:r>
        <w:t xml:space="preserve">olega na tym, że nauczyciel </w:t>
      </w:r>
      <w:r w:rsidR="002B569C" w:rsidRPr="00CF078C">
        <w:t>oddziałuje na rozwój indywidualnych cech wychowanków, wspomaga rozwój jednostki w taki sposób, by mogła rozwinąć peł</w:t>
      </w:r>
      <w:r>
        <w:t xml:space="preserve">en wachlarz swoich możliwości. Model </w:t>
      </w:r>
      <w:r w:rsidR="002B569C">
        <w:t>p</w:t>
      </w:r>
      <w:r>
        <w:t>referuje metody</w:t>
      </w:r>
      <w:r w:rsidR="002B569C" w:rsidRPr="00CF078C">
        <w:t xml:space="preserve"> dial</w:t>
      </w:r>
      <w:r>
        <w:t>ogu pedagogicznego, rozumianego</w:t>
      </w:r>
      <w:r w:rsidR="002B569C" w:rsidRPr="00CF078C">
        <w:t xml:space="preserve"> jako wymiana myśli partnerów, oparta na</w:t>
      </w:r>
      <w:r w:rsidR="002B569C">
        <w:t xml:space="preserve"> </w:t>
      </w:r>
      <w:r w:rsidR="002B569C" w:rsidRPr="00CF078C">
        <w:t xml:space="preserve">szacunku, tolerancji, wolności i odpowiedzialności. </w:t>
      </w:r>
    </w:p>
    <w:p w14:paraId="35A03CAC" w14:textId="77777777" w:rsidR="009613AA" w:rsidRDefault="009613AA" w:rsidP="00DA5976">
      <w:pPr>
        <w:shd w:val="clear" w:color="auto" w:fill="FFFFFF"/>
        <w:spacing w:after="0" w:line="360" w:lineRule="auto"/>
      </w:pPr>
    </w:p>
    <w:p w14:paraId="5F446AD3" w14:textId="77777777" w:rsidR="007F2976" w:rsidRDefault="00F623DE" w:rsidP="005C0400">
      <w:pPr>
        <w:spacing w:after="0" w:line="360" w:lineRule="auto"/>
      </w:pPr>
      <w:r w:rsidRPr="00F623DE">
        <w:t xml:space="preserve">Celem edukacji w branżowej szkole I stopnia jest przygotowanie uczniów do </w:t>
      </w:r>
      <w:r w:rsidR="000C0E36">
        <w:t>uzyskania kwalifikacji zawodowych</w:t>
      </w:r>
      <w:r>
        <w:t xml:space="preserve"> </w:t>
      </w:r>
      <w:r w:rsidR="000C0E36">
        <w:t>do</w:t>
      </w:r>
      <w:r>
        <w:t xml:space="preserve"> p</w:t>
      </w:r>
      <w:r w:rsidR="000C0E36">
        <w:t xml:space="preserve">rzyszłej pracy. Szkoła branżowa ma także za zadanie wyposażyć uczniów </w:t>
      </w:r>
      <w:r>
        <w:t>w odpowiedni, elementarny zasób wiedzy ogólnej, stanowiący podstawę wykształcenia</w:t>
      </w:r>
      <w:r w:rsidR="0001001C">
        <w:t xml:space="preserve"> oraz możliwość kształcenia przez całe życie</w:t>
      </w:r>
      <w:r>
        <w:t xml:space="preserve">. </w:t>
      </w:r>
      <w:r w:rsidR="007F2976" w:rsidRPr="00F623DE">
        <w:t>W</w:t>
      </w:r>
      <w:r w:rsidR="00DE131C" w:rsidRPr="00F623DE">
        <w:t>edłu</w:t>
      </w:r>
      <w:r w:rsidR="007F2976" w:rsidRPr="00F623DE">
        <w:t>g</w:t>
      </w:r>
      <w:r w:rsidR="007F2976" w:rsidRPr="00DE131C">
        <w:t xml:space="preserve"> podstawy programowej w nauczaniu przedsiębiorczości </w:t>
      </w:r>
      <w:r w:rsidR="007F2976" w:rsidRPr="00DE131C">
        <w:lastRenderedPageBreak/>
        <w:t>fundamentalne są umiejętności związane z podejmowaniem aktywności zawodowej w ramach pracy etatowej lub samozatrudnienia</w:t>
      </w:r>
      <w:r>
        <w:t>. Podstawą tej aktywności jest przyswojenie przez uczniów określonego zasobu elementarnej wiedzy ekonomicznej z dziedziny zarządzania, finansów,</w:t>
      </w:r>
      <w:r w:rsidR="0001001C">
        <w:t xml:space="preserve"> </w:t>
      </w:r>
      <w:r>
        <w:t>prawa gospodarczego,</w:t>
      </w:r>
      <w:r w:rsidR="0001001C">
        <w:t xml:space="preserve"> </w:t>
      </w:r>
      <w:r>
        <w:t>prawa pracy</w:t>
      </w:r>
      <w:r w:rsidR="0001001C">
        <w:t xml:space="preserve"> oraz zdobycie przez uczniów umiejętności wykor</w:t>
      </w:r>
      <w:r w:rsidR="009613AA">
        <w:t>zystania posiadanych wiadomości</w:t>
      </w:r>
      <w:r w:rsidR="0001001C">
        <w:t xml:space="preserve"> do wykonywania zadań zawodowych i rozwiązywania problemów. Podczas realizacji podstawy programowej istotne</w:t>
      </w:r>
      <w:r w:rsidR="009613AA">
        <w:t xml:space="preserve"> jest, by uczeń na symulowanych</w:t>
      </w:r>
      <w:r w:rsidR="0001001C">
        <w:t xml:space="preserve"> doświadczeniach praktycznych i prz</w:t>
      </w:r>
      <w:r w:rsidR="009613AA">
        <w:t>ykładach poznawał rzeczywistość</w:t>
      </w:r>
      <w:r w:rsidR="0001001C">
        <w:t xml:space="preserve"> gospodarczą.</w:t>
      </w:r>
    </w:p>
    <w:p w14:paraId="5EC30069" w14:textId="77777777" w:rsidR="009613AA" w:rsidRDefault="009613AA" w:rsidP="005C0400">
      <w:pPr>
        <w:spacing w:after="0" w:line="360" w:lineRule="auto"/>
      </w:pPr>
    </w:p>
    <w:p w14:paraId="79F39B3A" w14:textId="3BE90079" w:rsidR="00D656EA" w:rsidRDefault="00A6601D" w:rsidP="005C0400">
      <w:pPr>
        <w:spacing w:after="0" w:line="360" w:lineRule="auto"/>
        <w:rPr>
          <w:rFonts w:cstheme="minorHAnsi"/>
          <w:b/>
        </w:rPr>
      </w:pPr>
      <w:r w:rsidRPr="00FE5BD8">
        <w:rPr>
          <w:rFonts w:cstheme="minorHAnsi"/>
        </w:rPr>
        <w:t>Program nauczania</w:t>
      </w:r>
      <w:r w:rsidR="009613AA">
        <w:rPr>
          <w:rFonts w:cstheme="minorHAnsi"/>
        </w:rPr>
        <w:t xml:space="preserve"> podstaw przedsiębiorczości</w:t>
      </w:r>
      <w:r>
        <w:rPr>
          <w:rFonts w:cstheme="minorHAnsi"/>
        </w:rPr>
        <w:t xml:space="preserve"> skons</w:t>
      </w:r>
      <w:r w:rsidR="009613AA">
        <w:rPr>
          <w:rFonts w:cstheme="minorHAnsi"/>
        </w:rPr>
        <w:t xml:space="preserve">truowano w taki sposób, </w:t>
      </w:r>
      <w:r>
        <w:rPr>
          <w:rFonts w:cstheme="minorHAnsi"/>
        </w:rPr>
        <w:t xml:space="preserve">aby w prezentowanych metodach i formach kształcenia uwzględniono kształtowanie </w:t>
      </w:r>
      <w:r w:rsidR="009613AA">
        <w:rPr>
          <w:rFonts w:cstheme="minorHAnsi"/>
        </w:rPr>
        <w:t>k</w:t>
      </w:r>
      <w:r w:rsidRPr="00FE5BD8">
        <w:rPr>
          <w:rFonts w:cstheme="minorHAnsi"/>
        </w:rPr>
        <w:t>ompetencj</w:t>
      </w:r>
      <w:r>
        <w:rPr>
          <w:rFonts w:cstheme="minorHAnsi"/>
        </w:rPr>
        <w:t xml:space="preserve">i </w:t>
      </w:r>
      <w:r w:rsidRPr="00FE5BD8">
        <w:rPr>
          <w:rFonts w:cstheme="minorHAnsi"/>
        </w:rPr>
        <w:t>kluczow</w:t>
      </w:r>
      <w:r>
        <w:rPr>
          <w:rFonts w:cstheme="minorHAnsi"/>
        </w:rPr>
        <w:t>ej:</w:t>
      </w:r>
      <w:r w:rsidRPr="00D432AC">
        <w:rPr>
          <w:rFonts w:cstheme="minorHAnsi"/>
        </w:rPr>
        <w:t xml:space="preserve"> </w:t>
      </w:r>
      <w:r w:rsidRPr="00C4365F">
        <w:rPr>
          <w:rFonts w:cstheme="minorHAnsi"/>
          <w:b/>
        </w:rPr>
        <w:t>i</w:t>
      </w:r>
      <w:r w:rsidR="00D656EA">
        <w:rPr>
          <w:rFonts w:cstheme="minorHAnsi"/>
          <w:b/>
        </w:rPr>
        <w:t>nicjatywności</w:t>
      </w:r>
      <w:r w:rsidRPr="00C4365F">
        <w:rPr>
          <w:rFonts w:cstheme="minorHAnsi"/>
        </w:rPr>
        <w:t xml:space="preserve"> i </w:t>
      </w:r>
      <w:r w:rsidR="00D656EA">
        <w:rPr>
          <w:rFonts w:cstheme="minorHAnsi"/>
          <w:b/>
        </w:rPr>
        <w:t>przedsiębiorczości</w:t>
      </w:r>
      <w:r w:rsidRPr="00C4365F">
        <w:rPr>
          <w:rFonts w:cstheme="minorHAnsi"/>
        </w:rPr>
        <w:t>. Kompetencja ta jest jedną z 8 kompetencji kluczowych, wyodrębnion</w:t>
      </w:r>
      <w:r w:rsidRPr="00A6601D">
        <w:rPr>
          <w:rFonts w:cstheme="minorHAnsi"/>
        </w:rPr>
        <w:t>ych</w:t>
      </w:r>
      <w:r>
        <w:rPr>
          <w:rFonts w:cstheme="minorHAnsi"/>
          <w:b/>
        </w:rPr>
        <w:t xml:space="preserve"> </w:t>
      </w:r>
      <w:r w:rsidRPr="00A6601D">
        <w:rPr>
          <w:rFonts w:cstheme="minorHAnsi"/>
        </w:rPr>
        <w:t>z</w:t>
      </w:r>
      <w:r w:rsidR="002B569C" w:rsidRPr="00A6601D">
        <w:rPr>
          <w:rFonts w:cstheme="minorHAnsi"/>
        </w:rPr>
        <w:t>godnie</w:t>
      </w:r>
      <w:r w:rsidR="002B569C" w:rsidRPr="008529F1">
        <w:rPr>
          <w:rFonts w:cstheme="minorHAnsi"/>
        </w:rPr>
        <w:t xml:space="preserve"> z zaleceniem Parlamentu Europejskiego i Rady Europejskiej z dnia 18 grudnia 2006 r. </w:t>
      </w:r>
      <w:r w:rsidR="002B569C" w:rsidRPr="008529F1">
        <w:rPr>
          <w:rFonts w:cstheme="minorHAnsi"/>
          <w:color w:val="1E1E1E"/>
          <w:shd w:val="clear" w:color="auto" w:fill="FFFFFF"/>
        </w:rPr>
        <w:t xml:space="preserve">Kompetencje kluczowe </w:t>
      </w:r>
      <w:r w:rsidR="002B569C" w:rsidRPr="00A6601D">
        <w:rPr>
          <w:rFonts w:cstheme="minorHAnsi"/>
          <w:color w:val="1E1E1E"/>
          <w:shd w:val="clear" w:color="auto" w:fill="FFFFFF"/>
        </w:rPr>
        <w:t>to kompetencje, które wspierają rozwój osobisty, włączanie w życie społeczne, aktywne obywatelstwo i możliwość znalezienia zatrudnienia</w:t>
      </w:r>
      <w:r w:rsidR="002B569C" w:rsidRPr="008529F1">
        <w:rPr>
          <w:rFonts w:cstheme="minorHAnsi"/>
          <w:color w:val="1E1E1E"/>
          <w:shd w:val="clear" w:color="auto" w:fill="FFFFFF"/>
        </w:rPr>
        <w:t>. To kombinacja wiedzy, umie</w:t>
      </w:r>
      <w:r w:rsidR="00D656EA">
        <w:rPr>
          <w:rFonts w:cstheme="minorHAnsi"/>
          <w:color w:val="1E1E1E"/>
          <w:shd w:val="clear" w:color="auto" w:fill="FFFFFF"/>
        </w:rPr>
        <w:t xml:space="preserve">jętności i </w:t>
      </w:r>
      <w:r w:rsidR="002B569C" w:rsidRPr="008529F1">
        <w:rPr>
          <w:rFonts w:cstheme="minorHAnsi"/>
          <w:color w:val="1E1E1E"/>
          <w:shd w:val="clear" w:color="auto" w:fill="FFFFFF"/>
        </w:rPr>
        <w:t>przyj</w:t>
      </w:r>
      <w:r w:rsidR="00AC54C0">
        <w:rPr>
          <w:rFonts w:cstheme="minorHAnsi"/>
          <w:color w:val="1E1E1E"/>
          <w:shd w:val="clear" w:color="auto" w:fill="FFFFFF"/>
        </w:rPr>
        <w:t>ęcia odpowiedniej</w:t>
      </w:r>
      <w:r w:rsidR="002B569C" w:rsidRPr="008529F1">
        <w:rPr>
          <w:rFonts w:cstheme="minorHAnsi"/>
          <w:color w:val="1E1E1E"/>
          <w:shd w:val="clear" w:color="auto" w:fill="FFFFFF"/>
        </w:rPr>
        <w:t xml:space="preserve"> postawy.</w:t>
      </w:r>
      <w:r>
        <w:rPr>
          <w:rFonts w:cstheme="minorHAnsi"/>
          <w:color w:val="1E1E1E"/>
          <w:shd w:val="clear" w:color="auto" w:fill="FFFFFF"/>
        </w:rPr>
        <w:t xml:space="preserve"> </w:t>
      </w:r>
    </w:p>
    <w:p w14:paraId="1196ED2B" w14:textId="77777777" w:rsidR="00D656EA" w:rsidRDefault="00D656EA" w:rsidP="005C0400">
      <w:pPr>
        <w:spacing w:after="0" w:line="360" w:lineRule="auto"/>
        <w:rPr>
          <w:rFonts w:cstheme="minorHAnsi"/>
          <w:b/>
        </w:rPr>
      </w:pPr>
    </w:p>
    <w:p w14:paraId="66155014" w14:textId="74C3FCEB" w:rsidR="00A6601D" w:rsidRDefault="002B569C" w:rsidP="005C0400">
      <w:pPr>
        <w:spacing w:after="0" w:line="360" w:lineRule="auto"/>
      </w:pPr>
      <w:r w:rsidRPr="00DB2F1A">
        <w:rPr>
          <w:rFonts w:cstheme="minorHAnsi"/>
        </w:rPr>
        <w:t>W</w:t>
      </w:r>
      <w:r w:rsidR="00A6601D">
        <w:rPr>
          <w:rFonts w:cstheme="minorHAnsi"/>
        </w:rPr>
        <w:t xml:space="preserve"> </w:t>
      </w:r>
      <w:r w:rsidRPr="00DB2F1A">
        <w:rPr>
          <w:rFonts w:cstheme="minorHAnsi"/>
        </w:rPr>
        <w:t>„E</w:t>
      </w:r>
      <w:r w:rsidR="00D656EA">
        <w:rPr>
          <w:rFonts w:cstheme="minorHAnsi"/>
        </w:rPr>
        <w:t>uropejskich ramach odniesienia”</w:t>
      </w:r>
      <w:r w:rsidR="00A6601D">
        <w:rPr>
          <w:rFonts w:cstheme="minorHAnsi"/>
        </w:rPr>
        <w:t xml:space="preserve"> i</w:t>
      </w:r>
      <w:r w:rsidRPr="00DB2F1A">
        <w:rPr>
          <w:rFonts w:cstheme="minorHAnsi"/>
        </w:rPr>
        <w:t xml:space="preserve">nicjatywność i przedsiębiorczość są razem definiowane jako zdolność osoby do wcielania pomysłów w czyn. Obejmują kreatywność, innowacyjność i podejmowanie ryzyka, a także zdolność do planowania przedsięwzięć i prowadzenia ich dla osiągnięcia zamierzonych celów. Stanowią wsparcie dla indywidualnych osób w codziennym życiu prywatnym i społecznym oraz w miejscu pracy. </w:t>
      </w:r>
      <w:r w:rsidR="00A6601D">
        <w:rPr>
          <w:rFonts w:cstheme="minorHAnsi"/>
        </w:rPr>
        <w:t>S</w:t>
      </w:r>
      <w:r w:rsidRPr="00DB2F1A">
        <w:rPr>
          <w:rFonts w:cstheme="minorHAnsi"/>
        </w:rPr>
        <w:t>ą podstawą konkretnych umiejętności i wi</w:t>
      </w:r>
      <w:r w:rsidR="00D11AE6">
        <w:rPr>
          <w:rFonts w:cstheme="minorHAnsi"/>
        </w:rPr>
        <w:t>adomości</w:t>
      </w:r>
      <w:r w:rsidRPr="00DB2F1A">
        <w:rPr>
          <w:rFonts w:cstheme="minorHAnsi"/>
        </w:rPr>
        <w:t xml:space="preserve"> potrzebnych tym, którzy podejmują różne przedsięwzięcia lub w nich uczestniczą. Powinny również powiększać świadomość wartości etycznych i promować dobre zarządzanie</w:t>
      </w:r>
      <w:r w:rsidR="00D656EA">
        <w:t>.</w:t>
      </w:r>
    </w:p>
    <w:p w14:paraId="5AADF7B7" w14:textId="77777777" w:rsidR="00D656EA" w:rsidRDefault="00D656EA" w:rsidP="005C0400">
      <w:pPr>
        <w:spacing w:after="0" w:line="360" w:lineRule="auto"/>
      </w:pPr>
    </w:p>
    <w:p w14:paraId="5F050943" w14:textId="1DCAC7D9" w:rsidR="002B569C" w:rsidRDefault="002C2626" w:rsidP="005C0400">
      <w:pPr>
        <w:spacing w:after="0" w:line="360" w:lineRule="auto"/>
        <w:rPr>
          <w:rFonts w:cstheme="minorHAnsi"/>
        </w:rPr>
      </w:pPr>
      <w:r>
        <w:rPr>
          <w:rFonts w:cstheme="minorHAnsi"/>
        </w:rPr>
        <w:t>Głównym celem przedmiotu p</w:t>
      </w:r>
      <w:r w:rsidR="002B569C">
        <w:rPr>
          <w:rFonts w:cstheme="minorHAnsi"/>
        </w:rPr>
        <w:t>odstaw</w:t>
      </w:r>
      <w:r>
        <w:rPr>
          <w:rFonts w:cstheme="minorHAnsi"/>
        </w:rPr>
        <w:t>y</w:t>
      </w:r>
      <w:r w:rsidR="002B569C">
        <w:rPr>
          <w:rFonts w:cstheme="minorHAnsi"/>
        </w:rPr>
        <w:t xml:space="preserve"> przedsiębiorczości jest przygotowanie młodego człowieka do wejścia w dorosłe życie w społeczeństwie</w:t>
      </w:r>
      <w:r w:rsidR="00C731C9">
        <w:rPr>
          <w:rFonts w:cstheme="minorHAnsi"/>
        </w:rPr>
        <w:t xml:space="preserve"> </w:t>
      </w:r>
      <w:r>
        <w:rPr>
          <w:rFonts w:cstheme="minorHAnsi"/>
        </w:rPr>
        <w:t>– zawodowe i osobiste. Konieczne w tym</w:t>
      </w:r>
      <w:r w:rsidR="002B569C">
        <w:rPr>
          <w:rFonts w:cstheme="minorHAnsi"/>
        </w:rPr>
        <w:t xml:space="preserve"> jest wykształcenie umiejętności wyszukiwania wiarygodnych źródeł informacji, selekcjonowania tych info</w:t>
      </w:r>
      <w:r>
        <w:rPr>
          <w:rFonts w:cstheme="minorHAnsi"/>
        </w:rPr>
        <w:t>rmacji, by w przyszłości m</w:t>
      </w:r>
      <w:r w:rsidR="00847466">
        <w:rPr>
          <w:rFonts w:cstheme="minorHAnsi"/>
        </w:rPr>
        <w:t>ógł on</w:t>
      </w:r>
      <w:r>
        <w:rPr>
          <w:rFonts w:cstheme="minorHAnsi"/>
        </w:rPr>
        <w:t xml:space="preserve"> </w:t>
      </w:r>
      <w:r w:rsidR="002B569C">
        <w:rPr>
          <w:rFonts w:cstheme="minorHAnsi"/>
        </w:rPr>
        <w:t>z pełną świadomości</w:t>
      </w:r>
      <w:r>
        <w:rPr>
          <w:rFonts w:cstheme="minorHAnsi"/>
        </w:rPr>
        <w:t xml:space="preserve">ą i odpowiedzialnie podejmować </w:t>
      </w:r>
      <w:r w:rsidR="002B569C">
        <w:rPr>
          <w:rFonts w:cstheme="minorHAnsi"/>
        </w:rPr>
        <w:t>decyzj</w:t>
      </w:r>
      <w:r>
        <w:rPr>
          <w:rFonts w:cstheme="minorHAnsi"/>
        </w:rPr>
        <w:t>e ekonomiczne</w:t>
      </w:r>
      <w:r w:rsidR="002B569C">
        <w:rPr>
          <w:rFonts w:cstheme="minorHAnsi"/>
        </w:rPr>
        <w:t xml:space="preserve"> i życiowe</w:t>
      </w:r>
      <w:r>
        <w:rPr>
          <w:rFonts w:cstheme="minorHAnsi"/>
        </w:rPr>
        <w:t>.</w:t>
      </w:r>
    </w:p>
    <w:p w14:paraId="5F412AC0" w14:textId="77777777" w:rsidR="002C2626" w:rsidRDefault="002C2626" w:rsidP="005C0400">
      <w:pPr>
        <w:spacing w:after="0" w:line="360" w:lineRule="auto"/>
        <w:rPr>
          <w:rFonts w:cstheme="minorHAnsi"/>
          <w:u w:val="single"/>
        </w:rPr>
      </w:pPr>
    </w:p>
    <w:p w14:paraId="6211F8AA" w14:textId="20FC70FC" w:rsidR="002B569C" w:rsidRDefault="002C2626" w:rsidP="005C0400">
      <w:pPr>
        <w:spacing w:after="0" w:line="360" w:lineRule="auto"/>
        <w:rPr>
          <w:rFonts w:cstheme="minorHAnsi"/>
        </w:rPr>
      </w:pPr>
      <w:r>
        <w:rPr>
          <w:rFonts w:cstheme="minorHAnsi"/>
        </w:rPr>
        <w:t>W</w:t>
      </w:r>
      <w:r w:rsidR="002B569C">
        <w:rPr>
          <w:rFonts w:cstheme="minorHAnsi"/>
        </w:rPr>
        <w:t xml:space="preserve"> nauczaniu przedsiębiorczości i kszta</w:t>
      </w:r>
      <w:r w:rsidR="00744AFC">
        <w:rPr>
          <w:rFonts w:cstheme="minorHAnsi"/>
        </w:rPr>
        <w:t>łceniu postaw przedsiębiorczych</w:t>
      </w:r>
      <w:r w:rsidR="002B569C">
        <w:rPr>
          <w:rFonts w:cstheme="minorHAnsi"/>
        </w:rPr>
        <w:t xml:space="preserve"> fundamentalne są umiejętności związane z podejmowaniem aktywności zawodowej na rynku pracy w ramach pracy etatowej lub samozatrudnienia. </w:t>
      </w:r>
      <w:r w:rsidR="00A6601D" w:rsidRPr="00AB21A2">
        <w:t>Uczniowie szkół ponadpodstawowych, wkraczając</w:t>
      </w:r>
      <w:r w:rsidR="00A6601D">
        <w:t xml:space="preserve"> </w:t>
      </w:r>
      <w:r w:rsidR="00A6601D" w:rsidRPr="00AB21A2">
        <w:t>w dorosłość, znajdą się w warunkach presji konkurencyjnej oraz zróżnicowanych wymagań</w:t>
      </w:r>
      <w:r w:rsidR="00A6601D">
        <w:t xml:space="preserve"> </w:t>
      </w:r>
      <w:r w:rsidR="00A6601D" w:rsidRPr="00AB21A2">
        <w:t>rynku pracy.</w:t>
      </w:r>
      <w:r w:rsidR="00A6601D" w:rsidRPr="00A6601D">
        <w:t xml:space="preserve"> </w:t>
      </w:r>
      <w:r w:rsidR="003258D0">
        <w:t>Elementarna</w:t>
      </w:r>
      <w:r w:rsidR="00A6601D" w:rsidRPr="00AB21A2">
        <w:t xml:space="preserve"> edukacja ekonomiczna</w:t>
      </w:r>
      <w:r w:rsidR="00744AFC">
        <w:t xml:space="preserve"> </w:t>
      </w:r>
      <w:r w:rsidR="00A6601D" w:rsidRPr="00AB21A2">
        <w:t>daje podstawy do kształtowania umiejętności oraz postaw przedsiębiorczych</w:t>
      </w:r>
      <w:r w:rsidR="00A6601D">
        <w:t xml:space="preserve">, </w:t>
      </w:r>
      <w:r w:rsidR="00A6601D" w:rsidRPr="00AB21A2">
        <w:lastRenderedPageBreak/>
        <w:t>potrzebnych do funkcjonowania we współczesnej, glo</w:t>
      </w:r>
      <w:r w:rsidR="00A6601D">
        <w:t>balnie uwarunkowanej gospodarce, w z</w:t>
      </w:r>
      <w:r w:rsidR="00A6601D" w:rsidRPr="00AB21A2">
        <w:t>mieniając</w:t>
      </w:r>
      <w:r w:rsidR="00A6601D">
        <w:t xml:space="preserve">ym </w:t>
      </w:r>
      <w:r w:rsidR="00A6601D" w:rsidRPr="00AB21A2">
        <w:t>się dynamicznie otoczeni</w:t>
      </w:r>
      <w:r w:rsidR="00744AFC">
        <w:t>u</w:t>
      </w:r>
      <w:r w:rsidR="00A6601D" w:rsidRPr="00AB21A2">
        <w:t xml:space="preserve"> rynkow</w:t>
      </w:r>
      <w:r w:rsidR="00A6601D">
        <w:t>ym,</w:t>
      </w:r>
      <w:r w:rsidR="00A6601D" w:rsidRPr="00AB21A2">
        <w:t xml:space="preserve"> społeczn</w:t>
      </w:r>
      <w:r w:rsidR="00A6601D">
        <w:t>ym</w:t>
      </w:r>
      <w:r w:rsidR="00A6601D" w:rsidRPr="00AB21A2">
        <w:t>, polityczn</w:t>
      </w:r>
      <w:r w:rsidR="00744AFC">
        <w:t>ym i</w:t>
      </w:r>
      <w:r w:rsidR="00A6601D" w:rsidRPr="00AB21A2">
        <w:t xml:space="preserve"> kulturow</w:t>
      </w:r>
      <w:r w:rsidR="00A6601D">
        <w:t xml:space="preserve">ym. </w:t>
      </w:r>
      <w:r w:rsidR="00A413B2">
        <w:rPr>
          <w:rFonts w:cstheme="minorHAnsi"/>
        </w:rPr>
        <w:t xml:space="preserve">W ramach </w:t>
      </w:r>
      <w:r w:rsidR="00C731C9">
        <w:rPr>
          <w:rFonts w:cstheme="minorHAnsi"/>
        </w:rPr>
        <w:t xml:space="preserve">edukacji </w:t>
      </w:r>
      <w:r w:rsidR="002B569C">
        <w:rPr>
          <w:rFonts w:cstheme="minorHAnsi"/>
        </w:rPr>
        <w:t>ekonomiczn</w:t>
      </w:r>
      <w:r w:rsidR="00A413B2">
        <w:rPr>
          <w:rFonts w:cstheme="minorHAnsi"/>
        </w:rPr>
        <w:t>ej</w:t>
      </w:r>
      <w:r w:rsidR="00C731C9">
        <w:rPr>
          <w:rFonts w:cstheme="minorHAnsi"/>
        </w:rPr>
        <w:t xml:space="preserve"> wraz </w:t>
      </w:r>
      <w:r w:rsidR="002B569C">
        <w:rPr>
          <w:rFonts w:cstheme="minorHAnsi"/>
        </w:rPr>
        <w:t>problematyką funkcjonowania rynku pracy</w:t>
      </w:r>
      <w:r w:rsidR="00C731C9">
        <w:rPr>
          <w:rFonts w:cstheme="minorHAnsi"/>
        </w:rPr>
        <w:t xml:space="preserve"> u</w:t>
      </w:r>
      <w:r w:rsidR="002B569C">
        <w:rPr>
          <w:rFonts w:cstheme="minorHAnsi"/>
        </w:rPr>
        <w:t>czniowie powinni opanowa</w:t>
      </w:r>
      <w:r w:rsidR="003258D0">
        <w:rPr>
          <w:rFonts w:cstheme="minorHAnsi"/>
        </w:rPr>
        <w:t>ć</w:t>
      </w:r>
      <w:r w:rsidR="002B569C">
        <w:rPr>
          <w:rFonts w:cstheme="minorHAnsi"/>
        </w:rPr>
        <w:t xml:space="preserve"> podstawowe wiadomości i umiejętności </w:t>
      </w:r>
      <w:r w:rsidR="003258D0">
        <w:rPr>
          <w:rFonts w:cstheme="minorHAnsi"/>
        </w:rPr>
        <w:t>dotyczące najważniejszych</w:t>
      </w:r>
      <w:r w:rsidR="00A413B2">
        <w:rPr>
          <w:rFonts w:cstheme="minorHAnsi"/>
        </w:rPr>
        <w:t xml:space="preserve"> pojęć ekonomicznych, edukacji finansowej,</w:t>
      </w:r>
      <w:r w:rsidR="002B569C">
        <w:rPr>
          <w:rFonts w:cstheme="minorHAnsi"/>
        </w:rPr>
        <w:t xml:space="preserve"> zabezpieczenia finansowego czy ochrony podstawowych praw konsumenckich, zarządzania, ubiegania się o pracę, wyboru ścieżki zawodowej czy norm etycznych w miejscu pracy </w:t>
      </w:r>
      <w:r w:rsidR="003258D0">
        <w:rPr>
          <w:rFonts w:cstheme="minorHAnsi"/>
        </w:rPr>
        <w:t>bądź</w:t>
      </w:r>
      <w:r w:rsidR="002B569C">
        <w:rPr>
          <w:rFonts w:cstheme="minorHAnsi"/>
        </w:rPr>
        <w:t xml:space="preserve"> na rynku finansowym. </w:t>
      </w:r>
    </w:p>
    <w:p w14:paraId="667D87B1" w14:textId="36EB82AD" w:rsidR="005C0400" w:rsidRDefault="00AF2974" w:rsidP="005C0400">
      <w:pPr>
        <w:pStyle w:val="NormalnyWeb"/>
        <w:spacing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nauczania</w:t>
      </w:r>
      <w:r w:rsidR="002B569C" w:rsidRPr="005E4810">
        <w:rPr>
          <w:rFonts w:asciiTheme="minorHAnsi" w:hAnsiTheme="minorHAnsi" w:cstheme="minorHAnsi"/>
          <w:sz w:val="22"/>
          <w:szCs w:val="22"/>
        </w:rPr>
        <w:t xml:space="preserve"> jest </w:t>
      </w:r>
      <w:r>
        <w:rPr>
          <w:rFonts w:asciiTheme="minorHAnsi" w:hAnsiTheme="minorHAnsi" w:cstheme="minorHAnsi"/>
          <w:b/>
          <w:sz w:val="22"/>
          <w:szCs w:val="22"/>
        </w:rPr>
        <w:t xml:space="preserve">propozycją </w:t>
      </w:r>
      <w:r w:rsidR="002B569C" w:rsidRPr="009502A3">
        <w:rPr>
          <w:rFonts w:asciiTheme="minorHAnsi" w:hAnsiTheme="minorHAnsi" w:cstheme="minorHAnsi"/>
          <w:b/>
          <w:sz w:val="22"/>
          <w:szCs w:val="22"/>
        </w:rPr>
        <w:t>dla nauczyciela</w:t>
      </w:r>
      <w:r w:rsidR="002B569C" w:rsidRPr="005E4810">
        <w:rPr>
          <w:rFonts w:asciiTheme="minorHAnsi" w:hAnsiTheme="minorHAnsi" w:cstheme="minorHAnsi"/>
          <w:sz w:val="22"/>
          <w:szCs w:val="22"/>
        </w:rPr>
        <w:t xml:space="preserve">, który </w:t>
      </w:r>
      <w:r w:rsidR="00C64C04">
        <w:rPr>
          <w:rFonts w:asciiTheme="minorHAnsi" w:hAnsiTheme="minorHAnsi" w:cstheme="minorHAnsi"/>
          <w:sz w:val="22"/>
          <w:szCs w:val="22"/>
        </w:rPr>
        <w:t xml:space="preserve">może go </w:t>
      </w:r>
      <w:r>
        <w:rPr>
          <w:rFonts w:asciiTheme="minorHAnsi" w:hAnsiTheme="minorHAnsi" w:cstheme="minorHAnsi"/>
          <w:sz w:val="22"/>
          <w:szCs w:val="22"/>
        </w:rPr>
        <w:t>modyfik</w:t>
      </w:r>
      <w:r w:rsidR="00C64C04">
        <w:rPr>
          <w:rFonts w:asciiTheme="minorHAnsi" w:hAnsiTheme="minorHAnsi" w:cstheme="minorHAnsi"/>
          <w:sz w:val="22"/>
          <w:szCs w:val="22"/>
        </w:rPr>
        <w:t>ować,</w:t>
      </w:r>
      <w:r w:rsidR="002B569C" w:rsidRPr="005E4810">
        <w:rPr>
          <w:rFonts w:asciiTheme="minorHAnsi" w:hAnsiTheme="minorHAnsi" w:cstheme="minorHAnsi"/>
          <w:sz w:val="22"/>
          <w:szCs w:val="22"/>
        </w:rPr>
        <w:t xml:space="preserve"> dostosow</w:t>
      </w:r>
      <w:r w:rsidR="00C64C04">
        <w:rPr>
          <w:rFonts w:asciiTheme="minorHAnsi" w:hAnsiTheme="minorHAnsi" w:cstheme="minorHAnsi"/>
          <w:sz w:val="22"/>
          <w:szCs w:val="22"/>
        </w:rPr>
        <w:t>ywać</w:t>
      </w:r>
      <w:r w:rsidR="002B569C" w:rsidRPr="005E4810">
        <w:rPr>
          <w:rFonts w:asciiTheme="minorHAnsi" w:hAnsiTheme="minorHAnsi" w:cstheme="minorHAnsi"/>
          <w:sz w:val="22"/>
          <w:szCs w:val="22"/>
        </w:rPr>
        <w:t xml:space="preserve"> do potrzeb i możliwości ucznió</w:t>
      </w:r>
      <w:r w:rsidR="002B569C">
        <w:rPr>
          <w:rFonts w:asciiTheme="minorHAnsi" w:hAnsiTheme="minorHAnsi" w:cstheme="minorHAnsi"/>
          <w:sz w:val="22"/>
          <w:szCs w:val="22"/>
        </w:rPr>
        <w:t>w</w:t>
      </w:r>
      <w:r w:rsidR="00C64C04">
        <w:rPr>
          <w:rFonts w:asciiTheme="minorHAnsi" w:hAnsiTheme="minorHAnsi" w:cstheme="minorHAnsi"/>
          <w:sz w:val="22"/>
          <w:szCs w:val="22"/>
        </w:rPr>
        <w:t>,</w:t>
      </w:r>
      <w:r w:rsidR="002B569C">
        <w:rPr>
          <w:rFonts w:asciiTheme="minorHAnsi" w:hAnsiTheme="minorHAnsi" w:cstheme="minorHAnsi"/>
          <w:sz w:val="22"/>
          <w:szCs w:val="22"/>
        </w:rPr>
        <w:t xml:space="preserve"> dla których jest przeznaczony,</w:t>
      </w:r>
      <w:r w:rsidR="00C64C04">
        <w:rPr>
          <w:rFonts w:asciiTheme="minorHAnsi" w:hAnsiTheme="minorHAnsi" w:cstheme="minorHAnsi"/>
          <w:sz w:val="22"/>
          <w:szCs w:val="22"/>
        </w:rPr>
        <w:t xml:space="preserve"> a także</w:t>
      </w:r>
      <w:r w:rsidR="002B569C">
        <w:rPr>
          <w:rFonts w:asciiTheme="minorHAnsi" w:hAnsiTheme="minorHAnsi" w:cstheme="minorHAnsi"/>
          <w:sz w:val="22"/>
          <w:szCs w:val="22"/>
        </w:rPr>
        <w:t xml:space="preserve"> </w:t>
      </w:r>
      <w:r w:rsidR="002B569C" w:rsidRPr="005E4810">
        <w:rPr>
          <w:rFonts w:asciiTheme="minorHAnsi" w:hAnsiTheme="minorHAnsi" w:cstheme="minorHAnsi"/>
          <w:sz w:val="22"/>
          <w:szCs w:val="22"/>
        </w:rPr>
        <w:t>specyfik</w:t>
      </w:r>
      <w:r w:rsidR="00C64C04">
        <w:rPr>
          <w:rFonts w:asciiTheme="minorHAnsi" w:hAnsiTheme="minorHAnsi" w:cstheme="minorHAnsi"/>
          <w:sz w:val="22"/>
          <w:szCs w:val="22"/>
        </w:rPr>
        <w:t>i</w:t>
      </w:r>
      <w:r w:rsidR="002B569C" w:rsidRPr="005E4810">
        <w:rPr>
          <w:rFonts w:asciiTheme="minorHAnsi" w:hAnsiTheme="minorHAnsi" w:cstheme="minorHAnsi"/>
          <w:sz w:val="22"/>
          <w:szCs w:val="22"/>
        </w:rPr>
        <w:t xml:space="preserve"> szkoły</w:t>
      </w:r>
      <w:r w:rsidR="00C64C04">
        <w:rPr>
          <w:rFonts w:asciiTheme="minorHAnsi" w:hAnsiTheme="minorHAnsi" w:cstheme="minorHAnsi"/>
          <w:sz w:val="22"/>
          <w:szCs w:val="22"/>
        </w:rPr>
        <w:t xml:space="preserve"> </w:t>
      </w:r>
      <w:r w:rsidR="002B569C" w:rsidRPr="005E4810">
        <w:rPr>
          <w:rFonts w:asciiTheme="minorHAnsi" w:hAnsiTheme="minorHAnsi" w:cstheme="minorHAnsi"/>
          <w:sz w:val="22"/>
          <w:szCs w:val="22"/>
        </w:rPr>
        <w:t>i środowisk</w:t>
      </w:r>
      <w:r w:rsidR="00C64C04">
        <w:rPr>
          <w:rFonts w:asciiTheme="minorHAnsi" w:hAnsiTheme="minorHAnsi" w:cstheme="minorHAnsi"/>
          <w:sz w:val="22"/>
          <w:szCs w:val="22"/>
        </w:rPr>
        <w:t>a</w:t>
      </w:r>
      <w:r w:rsidR="002B569C" w:rsidRPr="005E4810">
        <w:rPr>
          <w:rFonts w:asciiTheme="minorHAnsi" w:hAnsiTheme="minorHAnsi" w:cstheme="minorHAnsi"/>
          <w:sz w:val="22"/>
          <w:szCs w:val="22"/>
        </w:rPr>
        <w:t xml:space="preserve"> lokalne</w:t>
      </w:r>
      <w:r w:rsidR="00C64C04">
        <w:rPr>
          <w:rFonts w:asciiTheme="minorHAnsi" w:hAnsiTheme="minorHAnsi" w:cstheme="minorHAnsi"/>
          <w:sz w:val="22"/>
          <w:szCs w:val="22"/>
        </w:rPr>
        <w:t>go</w:t>
      </w:r>
      <w:r w:rsidR="002B569C">
        <w:rPr>
          <w:rFonts w:asciiTheme="minorHAnsi" w:hAnsiTheme="minorHAnsi" w:cstheme="minorHAnsi"/>
          <w:sz w:val="22"/>
          <w:szCs w:val="22"/>
        </w:rPr>
        <w:t>.</w:t>
      </w:r>
    </w:p>
    <w:p w14:paraId="78CB8DC1" w14:textId="77777777" w:rsidR="005C0400" w:rsidRDefault="005C0400">
      <w:pPr>
        <w:rPr>
          <w:rFonts w:eastAsia="Times New Roman" w:cstheme="minorHAnsi"/>
          <w:lang w:eastAsia="pl-PL"/>
        </w:rPr>
      </w:pPr>
      <w:r>
        <w:rPr>
          <w:rFonts w:cstheme="minorHAnsi"/>
        </w:rPr>
        <w:br w:type="page"/>
      </w:r>
    </w:p>
    <w:p w14:paraId="340A1A01" w14:textId="77777777" w:rsidR="005C0400" w:rsidRDefault="005C0400" w:rsidP="002A4848">
      <w:pPr>
        <w:pStyle w:val="Tytul1"/>
      </w:pPr>
      <w:bookmarkStart w:id="4" w:name="_Toc10798252"/>
      <w:r w:rsidRPr="005C0400">
        <w:lastRenderedPageBreak/>
        <w:t>II. Cele kształcenia i wychowania</w:t>
      </w:r>
      <w:bookmarkEnd w:id="4"/>
    </w:p>
    <w:p w14:paraId="029459A1" w14:textId="77777777" w:rsidR="005C0400" w:rsidRPr="005C0400" w:rsidRDefault="005C0400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103F30FC" w14:textId="77777777" w:rsidR="005C0400" w:rsidRPr="00223D0A" w:rsidRDefault="005C0400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313131"/>
        </w:rPr>
      </w:pPr>
      <w:r>
        <w:rPr>
          <w:rFonts w:asciiTheme="minorHAnsi" w:hAnsiTheme="minorHAnsi" w:cstheme="minorHAnsi"/>
          <w:b/>
        </w:rPr>
        <w:t xml:space="preserve">1. </w:t>
      </w:r>
      <w:r w:rsidR="002B569C" w:rsidRPr="00223D0A">
        <w:rPr>
          <w:rFonts w:asciiTheme="minorHAnsi" w:hAnsiTheme="minorHAnsi" w:cstheme="minorHAnsi"/>
          <w:b/>
        </w:rPr>
        <w:t>S</w:t>
      </w:r>
      <w:r w:rsidR="002B569C" w:rsidRPr="00223D0A">
        <w:rPr>
          <w:rFonts w:asciiTheme="minorHAnsi" w:hAnsiTheme="minorHAnsi" w:cstheme="minorHAnsi"/>
          <w:b/>
          <w:color w:val="313131"/>
        </w:rPr>
        <w:t>zczegółowe cele kształcenia:</w:t>
      </w:r>
    </w:p>
    <w:p w14:paraId="6346EF91" w14:textId="77777777" w:rsidR="002B569C" w:rsidRPr="00894488" w:rsidRDefault="002B569C" w:rsidP="005C0400">
      <w:pPr>
        <w:spacing w:after="0" w:line="360" w:lineRule="auto"/>
        <w:rPr>
          <w:u w:val="single"/>
        </w:rPr>
      </w:pPr>
      <w:r w:rsidRPr="00894488">
        <w:rPr>
          <w:u w:val="single"/>
        </w:rPr>
        <w:t>Uczeń:</w:t>
      </w:r>
    </w:p>
    <w:p w14:paraId="33616B1D" w14:textId="77777777" w:rsidR="002B569C" w:rsidRPr="00223D0A" w:rsidRDefault="002B569C" w:rsidP="005C0400">
      <w:pPr>
        <w:spacing w:after="0" w:line="360" w:lineRule="auto"/>
      </w:pPr>
      <w:r w:rsidRPr="00223D0A">
        <w:t>1) identyfikuje cechy człowieka o postawie przedsiębiorczej, rozpoznaje je u</w:t>
      </w:r>
      <w:r>
        <w:t xml:space="preserve"> </w:t>
      </w:r>
      <w:r w:rsidRPr="00223D0A">
        <w:t>siebie oraz określa związek zachowania się osoby przedsiębiorczej z szansami,</w:t>
      </w:r>
      <w:r>
        <w:t xml:space="preserve"> </w:t>
      </w:r>
      <w:r w:rsidRPr="00223D0A">
        <w:t>jakie stwarza gospodarka rynkowa;</w:t>
      </w:r>
    </w:p>
    <w:p w14:paraId="3B56FE6B" w14:textId="77777777" w:rsidR="002B569C" w:rsidRPr="00223D0A" w:rsidRDefault="002B569C" w:rsidP="005C0400">
      <w:pPr>
        <w:spacing w:after="0" w:line="360" w:lineRule="auto"/>
      </w:pPr>
      <w:r w:rsidRPr="00223D0A">
        <w:t>2) rozumie rolę umiejętności w zakresie komunikacji interpersonalnej jako</w:t>
      </w:r>
      <w:r>
        <w:t xml:space="preserve"> </w:t>
      </w:r>
      <w:r w:rsidRPr="00223D0A">
        <w:t xml:space="preserve">elementu postawy przedsiębiorczej </w:t>
      </w:r>
      <w:r w:rsidR="00D03C62">
        <w:t xml:space="preserve"> oraz stosuje różne formy komunikacji werbalnej i niewerbalnej </w:t>
      </w:r>
      <w:r w:rsidRPr="00223D0A">
        <w:t>we współdziałaniu z innymi uczestnikami rynku;</w:t>
      </w:r>
    </w:p>
    <w:p w14:paraId="136B2245" w14:textId="77777777" w:rsidR="002B569C" w:rsidRPr="00223D0A" w:rsidRDefault="002B569C" w:rsidP="005C0400">
      <w:pPr>
        <w:spacing w:after="0" w:line="360" w:lineRule="auto"/>
      </w:pPr>
      <w:r w:rsidRPr="00223D0A">
        <w:t>3) dostrzega znaczenie przedsiębiorczości, w tym innowacyjności i kreatywności</w:t>
      </w:r>
      <w:r w:rsidR="00D03C62">
        <w:t>,</w:t>
      </w:r>
      <w:r>
        <w:t xml:space="preserve"> </w:t>
      </w:r>
      <w:r w:rsidRPr="00223D0A">
        <w:t>w życiu osobistym i rozwoju społeczno-gospodarczym w skali lokalnej,</w:t>
      </w:r>
      <w:r>
        <w:t xml:space="preserve"> </w:t>
      </w:r>
      <w:r w:rsidRPr="00223D0A">
        <w:t>regionalnej, krajowej i globalnej;</w:t>
      </w:r>
    </w:p>
    <w:p w14:paraId="100E6AEA" w14:textId="77777777" w:rsidR="002B569C" w:rsidRPr="00223D0A" w:rsidRDefault="002B569C" w:rsidP="005C0400">
      <w:pPr>
        <w:spacing w:after="0" w:line="360" w:lineRule="auto"/>
      </w:pPr>
      <w:r w:rsidRPr="00223D0A">
        <w:t>4) na tle cech gospodarki nakazowo-rozdzielczej (centralnie planowanej)</w:t>
      </w:r>
      <w:r w:rsidR="00D03C62">
        <w:t xml:space="preserve"> </w:t>
      </w:r>
      <w:r w:rsidRPr="00223D0A">
        <w:t>wykazuje zalety gospodarki opartej na mechanizmie rynkowym, doceniając</w:t>
      </w:r>
      <w:r>
        <w:t xml:space="preserve"> </w:t>
      </w:r>
      <w:r w:rsidRPr="00223D0A">
        <w:t>fundamentalne wartości, na jakich się opiera (wolność gospodarcza, prywatna</w:t>
      </w:r>
      <w:r>
        <w:t xml:space="preserve"> </w:t>
      </w:r>
      <w:r w:rsidRPr="00223D0A">
        <w:t>własność);</w:t>
      </w:r>
    </w:p>
    <w:p w14:paraId="14284F2E" w14:textId="77777777" w:rsidR="002B569C" w:rsidRPr="00223D0A" w:rsidRDefault="002B569C" w:rsidP="005C0400">
      <w:pPr>
        <w:spacing w:after="0" w:line="360" w:lineRule="auto"/>
      </w:pPr>
      <w:r w:rsidRPr="00223D0A">
        <w:t>5) analizuje funkcje rynku i rozróżnia rodzaje rynków;</w:t>
      </w:r>
    </w:p>
    <w:p w14:paraId="697245B7" w14:textId="77777777" w:rsidR="002B569C" w:rsidRPr="00223D0A" w:rsidRDefault="002B569C" w:rsidP="005C0400">
      <w:pPr>
        <w:spacing w:after="0" w:line="360" w:lineRule="auto"/>
      </w:pPr>
      <w:r w:rsidRPr="00223D0A">
        <w:t>6) charakteryzuje podmioty gospodarki rynkowej, w tym gospodarstwa domowe</w:t>
      </w:r>
      <w:r>
        <w:t xml:space="preserve"> </w:t>
      </w:r>
      <w:r w:rsidRPr="00223D0A">
        <w:t>i przedsiębiorstwa, określa zależności między nimi, rozróżnia struktury</w:t>
      </w:r>
      <w:r>
        <w:t xml:space="preserve"> </w:t>
      </w:r>
      <w:r w:rsidRPr="00223D0A">
        <w:t>rynkowe: monopol, oligopol, konkurencja monopolistyczna, konkurencja</w:t>
      </w:r>
      <w:r>
        <w:t xml:space="preserve"> </w:t>
      </w:r>
      <w:r w:rsidRPr="00223D0A">
        <w:t>doskonała oraz dostrzega negatywne skutki ograniczonej konkurencji na rynku;</w:t>
      </w:r>
    </w:p>
    <w:p w14:paraId="5FE96B8C" w14:textId="77777777" w:rsidR="002B569C" w:rsidRPr="00223D0A" w:rsidRDefault="002B569C" w:rsidP="005C0400">
      <w:pPr>
        <w:spacing w:after="0" w:line="360" w:lineRule="auto"/>
      </w:pPr>
      <w:r w:rsidRPr="00223D0A">
        <w:t>7) wyjaśnia prawo popytu i podaży, posługując się wykresami uwzględniającymi</w:t>
      </w:r>
      <w:r>
        <w:t xml:space="preserve"> </w:t>
      </w:r>
      <w:r w:rsidRPr="00223D0A">
        <w:t>zmianę ceny</w:t>
      </w:r>
      <w:r w:rsidR="00D03C62">
        <w:t>,</w:t>
      </w:r>
      <w:r w:rsidRPr="00223D0A">
        <w:t xml:space="preserve"> oraz charakteryzuje czynniki wpływające na popyt i podaż;</w:t>
      </w:r>
    </w:p>
    <w:p w14:paraId="18CFD38C" w14:textId="77777777" w:rsidR="002B569C" w:rsidRPr="00223D0A" w:rsidRDefault="002B569C" w:rsidP="005C0400">
      <w:pPr>
        <w:spacing w:after="0" w:line="360" w:lineRule="auto"/>
      </w:pPr>
      <w:r w:rsidRPr="00223D0A">
        <w:t>8) opisuje zachowania gospodarki w kolejnych fazach cyklu koniunkturalnego,</w:t>
      </w:r>
      <w:r>
        <w:t xml:space="preserve"> </w:t>
      </w:r>
      <w:r w:rsidRPr="00223D0A">
        <w:t>charakteryzuje narzędzia oddziaływania państwa na gospodarkę oraz dyskutuje</w:t>
      </w:r>
      <w:r>
        <w:t xml:space="preserve"> </w:t>
      </w:r>
      <w:r w:rsidRPr="00223D0A">
        <w:t>na temat metod przeciwdziałania zjawiskom kryzysowym w gospodarce</w:t>
      </w:r>
      <w:r>
        <w:t xml:space="preserve"> </w:t>
      </w:r>
      <w:r w:rsidRPr="00223D0A">
        <w:t>krajowej i światowej;</w:t>
      </w:r>
    </w:p>
    <w:p w14:paraId="77F354BC" w14:textId="77777777" w:rsidR="002B569C" w:rsidRPr="00D9499B" w:rsidRDefault="002B569C" w:rsidP="005C0400">
      <w:pPr>
        <w:spacing w:after="0" w:line="360" w:lineRule="auto"/>
      </w:pPr>
      <w:r w:rsidRPr="00D9499B">
        <w:t>9) wyróżnia podstawowe źródła wpływów i kierunki wydatków budżetu państwa</w:t>
      </w:r>
      <w:r>
        <w:t xml:space="preserve"> </w:t>
      </w:r>
      <w:r w:rsidRPr="00D9499B">
        <w:t>oraz wyjaśnia wpływ deficytu budżetowego i długu publicznego</w:t>
      </w:r>
      <w:r>
        <w:t xml:space="preserve"> </w:t>
      </w:r>
      <w:r w:rsidRPr="00D9499B">
        <w:t>na funkcjonowanie gospodarki;</w:t>
      </w:r>
    </w:p>
    <w:p w14:paraId="4D0696F3" w14:textId="77777777" w:rsidR="002B569C" w:rsidRPr="00D9499B" w:rsidRDefault="002B569C" w:rsidP="005C0400">
      <w:pPr>
        <w:spacing w:after="0" w:line="360" w:lineRule="auto"/>
      </w:pPr>
      <w:r w:rsidRPr="00D9499B">
        <w:t xml:space="preserve">10) charakteryzuje organizacje i instytucje </w:t>
      </w:r>
      <w:proofErr w:type="spellStart"/>
      <w:r w:rsidRPr="00D9499B">
        <w:t>prokonsumenckie</w:t>
      </w:r>
      <w:proofErr w:type="spellEnd"/>
      <w:r w:rsidRPr="00D9499B">
        <w:t>, w tym rzecznika</w:t>
      </w:r>
      <w:r>
        <w:t xml:space="preserve"> </w:t>
      </w:r>
      <w:r w:rsidRPr="00D9499B">
        <w:t>konsumenta i Urząd Ochrony Konkurencji i Konsumentów</w:t>
      </w:r>
      <w:r w:rsidR="00D03C62">
        <w:t>,</w:t>
      </w:r>
      <w:r w:rsidRPr="00D9499B">
        <w:t xml:space="preserve"> oraz wyjaśnia</w:t>
      </w:r>
      <w:r>
        <w:t xml:space="preserve"> </w:t>
      </w:r>
      <w:r w:rsidRPr="00D9499B">
        <w:t>zakres ich działania na podstawie materiałów źródłowych;</w:t>
      </w:r>
    </w:p>
    <w:p w14:paraId="10D9BC6D" w14:textId="77777777" w:rsidR="002B569C" w:rsidRPr="00D9499B" w:rsidRDefault="002B569C" w:rsidP="005C0400">
      <w:pPr>
        <w:spacing w:after="0" w:line="360" w:lineRule="auto"/>
      </w:pPr>
      <w:r w:rsidRPr="00D9499B">
        <w:t>11) posługując się prawami przysługującymi konsumentom, określa drogę ich</w:t>
      </w:r>
      <w:r>
        <w:t xml:space="preserve"> </w:t>
      </w:r>
      <w:r w:rsidRPr="00D9499B">
        <w:t xml:space="preserve">egzekwowania, w </w:t>
      </w:r>
      <w:r w:rsidR="00F64DE7">
        <w:t>tym zasady składania reklamacji;</w:t>
      </w:r>
    </w:p>
    <w:p w14:paraId="0C1E5467" w14:textId="77777777" w:rsidR="002B569C" w:rsidRPr="00D9499B" w:rsidRDefault="002B569C" w:rsidP="005C0400">
      <w:pPr>
        <w:spacing w:after="0" w:line="360" w:lineRule="auto"/>
      </w:pPr>
      <w:r w:rsidRPr="00AB21A2">
        <w:t>1</w:t>
      </w:r>
      <w:r>
        <w:t>2</w:t>
      </w:r>
      <w:r w:rsidRPr="00AB21A2">
        <w:t xml:space="preserve">) </w:t>
      </w:r>
      <w:r w:rsidRPr="00D9499B">
        <w:t>omawia funkcje i formy pieniądza oraz jego obieg w gospodarce;</w:t>
      </w:r>
    </w:p>
    <w:p w14:paraId="0298ACBE" w14:textId="77777777" w:rsidR="002B569C" w:rsidRPr="00D9499B" w:rsidRDefault="002B569C" w:rsidP="005C0400">
      <w:pPr>
        <w:spacing w:after="0" w:line="360" w:lineRule="auto"/>
      </w:pPr>
      <w:r>
        <w:t>13</w:t>
      </w:r>
      <w:r w:rsidRPr="00D9499B">
        <w:t xml:space="preserve">) charakteryzuje </w:t>
      </w:r>
      <w:r w:rsidR="00D03C62">
        <w:t xml:space="preserve">ważniejsze </w:t>
      </w:r>
      <w:r w:rsidRPr="00D9499B">
        <w:t>instytucje rynku finansowego w Polsce (Narodowy Bank</w:t>
      </w:r>
      <w:r>
        <w:t xml:space="preserve"> </w:t>
      </w:r>
      <w:r w:rsidRPr="00D9499B">
        <w:t>Polski, Komisja Nadzoru Finansowego, Rzecznik Finansowy, Giełda Papierów</w:t>
      </w:r>
      <w:r>
        <w:t xml:space="preserve"> </w:t>
      </w:r>
      <w:r w:rsidRPr="00D9499B">
        <w:t xml:space="preserve">Wartościowych w Warszawie, Bankowy </w:t>
      </w:r>
      <w:r w:rsidRPr="00D9499B">
        <w:lastRenderedPageBreak/>
        <w:t>Fundusz Gwarancyjny, banki</w:t>
      </w:r>
      <w:r>
        <w:t xml:space="preserve"> </w:t>
      </w:r>
      <w:r w:rsidRPr="00D9499B">
        <w:t>komercyjne i spółdzielcze, spółdzielcze kasy oszczędnościowo-kredytowe,</w:t>
      </w:r>
      <w:r>
        <w:t xml:space="preserve"> </w:t>
      </w:r>
      <w:r w:rsidR="00D03C62">
        <w:t>fundusze inwestycyjne</w:t>
      </w:r>
      <w:r w:rsidRPr="00D9499B">
        <w:t>, Ubezpieczeniowy Fundusz</w:t>
      </w:r>
      <w:r>
        <w:t xml:space="preserve"> </w:t>
      </w:r>
      <w:r w:rsidRPr="00D9499B">
        <w:t>G</w:t>
      </w:r>
      <w:r w:rsidR="00A6601D">
        <w:t>warancyjny, zakłady ubezpieczeń</w:t>
      </w:r>
      <w:r w:rsidR="00D03C62">
        <w:t>, podmioty świadczące usługi płatnicze</w:t>
      </w:r>
      <w:r w:rsidR="00A6601D">
        <w:t>)</w:t>
      </w:r>
      <w:r w:rsidRPr="00D9499B">
        <w:t xml:space="preserve"> oraz objaśnia ich znaczenie w funkcjonowaniu gospodarki narodowej,</w:t>
      </w:r>
      <w:r>
        <w:t xml:space="preserve"> </w:t>
      </w:r>
      <w:r w:rsidRPr="00D9499B">
        <w:t>przedsiębiorstw i życiu człowieka;</w:t>
      </w:r>
    </w:p>
    <w:p w14:paraId="3627A6C7" w14:textId="77777777" w:rsidR="002B569C" w:rsidRPr="00D9499B" w:rsidRDefault="002B569C" w:rsidP="005C0400">
      <w:pPr>
        <w:spacing w:after="0" w:line="360" w:lineRule="auto"/>
      </w:pPr>
      <w:r>
        <w:t>1</w:t>
      </w:r>
      <w:r w:rsidRPr="004D4E8D">
        <w:t>4)</w:t>
      </w:r>
      <w:r w:rsidR="00534322">
        <w:t xml:space="preserve"> </w:t>
      </w:r>
      <w:r w:rsidRPr="00D9499B">
        <w:t>rozróżnia formy oszczędzania i inwestowania, ocenia je z punktu widzenia</w:t>
      </w:r>
      <w:r>
        <w:t xml:space="preserve"> </w:t>
      </w:r>
      <w:r w:rsidRPr="00D9499B">
        <w:t>ryzyka i przewidywanych zysków oraz przeprowadza symulowaną inwestycję</w:t>
      </w:r>
      <w:r>
        <w:t xml:space="preserve"> </w:t>
      </w:r>
      <w:r w:rsidRPr="00D9499B">
        <w:t>w wybraną formę;</w:t>
      </w:r>
    </w:p>
    <w:p w14:paraId="2A35EB26" w14:textId="77777777" w:rsidR="002B569C" w:rsidRPr="00D9499B" w:rsidRDefault="002B569C" w:rsidP="005C0400">
      <w:pPr>
        <w:spacing w:after="0" w:line="360" w:lineRule="auto"/>
        <w:rPr>
          <w:u w:val="single"/>
        </w:rPr>
      </w:pPr>
      <w:r>
        <w:t>15</w:t>
      </w:r>
      <w:r w:rsidRPr="00D9499B">
        <w:t>) charakteryzuje rodzaje papierów wartościowych oraz objaśnia mechanizm</w:t>
      </w:r>
      <w:r>
        <w:t xml:space="preserve"> </w:t>
      </w:r>
      <w:r w:rsidRPr="00D9499B">
        <w:t>inwestowania na giełdzie papierów wartościowych na przykładzie Giełdy</w:t>
      </w:r>
      <w:r>
        <w:t xml:space="preserve"> </w:t>
      </w:r>
      <w:r w:rsidRPr="00D9499B">
        <w:t>Papierów Wartościowych w Warszawie;</w:t>
      </w:r>
    </w:p>
    <w:p w14:paraId="718AECE4" w14:textId="77777777" w:rsidR="002B569C" w:rsidRDefault="002B569C" w:rsidP="005C0400">
      <w:pPr>
        <w:spacing w:after="0" w:line="360" w:lineRule="auto"/>
      </w:pPr>
      <w:r>
        <w:t>16</w:t>
      </w:r>
      <w:r w:rsidRPr="00D9499B">
        <w:t>) dyskutuje nad wyborem rodzaju funduszu inwestycyjnego, uwzględniając</w:t>
      </w:r>
      <w:r>
        <w:t xml:space="preserve"> </w:t>
      </w:r>
      <w:r w:rsidRPr="00D9499B">
        <w:t>potencjalne zyski oraz ryzyko wystąpienia strat;</w:t>
      </w:r>
    </w:p>
    <w:p w14:paraId="79AEC9BB" w14:textId="77777777" w:rsidR="00A6601D" w:rsidRPr="00AB21A2" w:rsidRDefault="00A6601D" w:rsidP="006105EC">
      <w:pPr>
        <w:spacing w:after="0" w:line="360" w:lineRule="auto"/>
      </w:pPr>
      <w:r>
        <w:t>17</w:t>
      </w:r>
      <w:r w:rsidRPr="00AB21A2">
        <w:t>) dostrzega konieczność wczesnego rozpoczęcia systematycznego oszczędzania</w:t>
      </w:r>
      <w:r w:rsidR="00534322">
        <w:t xml:space="preserve"> </w:t>
      </w:r>
      <w:r w:rsidRPr="00AB21A2">
        <w:t>i inwestowania środków finansowych na emeryturę;</w:t>
      </w:r>
    </w:p>
    <w:p w14:paraId="417E0225" w14:textId="77777777" w:rsidR="002B569C" w:rsidRPr="00D9499B" w:rsidRDefault="002B569C" w:rsidP="00ED10AD">
      <w:pPr>
        <w:spacing w:after="0" w:line="360" w:lineRule="auto"/>
      </w:pPr>
      <w:r>
        <w:t>1</w:t>
      </w:r>
      <w:r w:rsidR="00A6601D">
        <w:t>8</w:t>
      </w:r>
      <w:r w:rsidRPr="00D9499B">
        <w:t>) identyfikuje najważniejsze funkcje i zadania Narodowego Banku Polskiego,</w:t>
      </w:r>
      <w:r>
        <w:t xml:space="preserve"> </w:t>
      </w:r>
      <w:r w:rsidRPr="00D9499B">
        <w:t>charakteryzuje instrumenty polityki pieniężnej oraz omawia rolę Rady Polityki</w:t>
      </w:r>
      <w:r>
        <w:t xml:space="preserve"> </w:t>
      </w:r>
      <w:r w:rsidRPr="00D9499B">
        <w:t>Pieniężnej w realizacji celu inflacyjnego poprzez kształtowanie stóp</w:t>
      </w:r>
      <w:r>
        <w:t xml:space="preserve"> </w:t>
      </w:r>
      <w:r w:rsidRPr="00D9499B">
        <w:t>procentowych;</w:t>
      </w:r>
    </w:p>
    <w:p w14:paraId="1A251EFC" w14:textId="77777777" w:rsidR="002B569C" w:rsidRPr="00D9499B" w:rsidRDefault="002B569C" w:rsidP="005C0400">
      <w:pPr>
        <w:spacing w:after="0" w:line="360" w:lineRule="auto"/>
      </w:pPr>
      <w:r>
        <w:t>1</w:t>
      </w:r>
      <w:r w:rsidR="00A6601D">
        <w:t>9</w:t>
      </w:r>
      <w:r w:rsidRPr="00D9499B">
        <w:t>) analizuje oferty usług banków komercyjnych i spółdzielczych oraz</w:t>
      </w:r>
      <w:r>
        <w:t xml:space="preserve"> </w:t>
      </w:r>
      <w:r w:rsidRPr="00D9499B">
        <w:t>spółdzielczych kas oszczędnościowo-kredytowych w zakresie kont osobistych,</w:t>
      </w:r>
      <w:r>
        <w:t xml:space="preserve"> </w:t>
      </w:r>
      <w:r w:rsidRPr="00D9499B">
        <w:t xml:space="preserve">kart </w:t>
      </w:r>
      <w:r w:rsidR="00534322">
        <w:t>bankowych</w:t>
      </w:r>
      <w:r w:rsidRPr="00D9499B">
        <w:t>, lokat terminowych, kredytów i pożyczek oraz oferty</w:t>
      </w:r>
      <w:r>
        <w:t xml:space="preserve"> </w:t>
      </w:r>
      <w:proofErr w:type="spellStart"/>
      <w:r w:rsidRPr="00D9499B">
        <w:t>pozabankowych</w:t>
      </w:r>
      <w:proofErr w:type="spellEnd"/>
      <w:r>
        <w:t xml:space="preserve"> </w:t>
      </w:r>
      <w:r w:rsidRPr="00D9499B">
        <w:t>instytucji pożyczkowych, uwzględniając realną stopę</w:t>
      </w:r>
      <w:r>
        <w:t xml:space="preserve"> </w:t>
      </w:r>
      <w:r w:rsidRPr="00D9499B">
        <w:t xml:space="preserve">procentową, </w:t>
      </w:r>
      <w:r w:rsidR="00534322">
        <w:t>a także dostrzega zagrożenia i rozumie zasady bezpieczeństwa przy korzystaniu z bankowości elektronicznej;</w:t>
      </w:r>
    </w:p>
    <w:p w14:paraId="1D225F59" w14:textId="77777777" w:rsidR="002B569C" w:rsidRPr="00D9499B" w:rsidRDefault="00A6601D" w:rsidP="005C0400">
      <w:pPr>
        <w:spacing w:after="0" w:line="360" w:lineRule="auto"/>
      </w:pPr>
      <w:r>
        <w:t>20</w:t>
      </w:r>
      <w:r w:rsidR="002B569C" w:rsidRPr="00D9499B">
        <w:t>) identyfikuje rodzaje podatków według różnych kryteriów oraz wyjaśnia ich</w:t>
      </w:r>
      <w:r w:rsidR="002B569C">
        <w:t xml:space="preserve"> </w:t>
      </w:r>
      <w:r w:rsidR="002B569C" w:rsidRPr="00D9499B">
        <w:t>wpływ na gospodarkę kraju, przedsiębiorstwa i gospodarstwa domowe;</w:t>
      </w:r>
    </w:p>
    <w:p w14:paraId="4AB09CD8" w14:textId="77777777" w:rsidR="002B569C" w:rsidRPr="00D9499B" w:rsidRDefault="002B569C" w:rsidP="005C0400">
      <w:pPr>
        <w:spacing w:after="0" w:line="360" w:lineRule="auto"/>
      </w:pPr>
      <w:r>
        <w:t>2</w:t>
      </w:r>
      <w:r w:rsidR="00A6601D">
        <w:t>1</w:t>
      </w:r>
      <w:r w:rsidRPr="00D9499B">
        <w:t>) wyjaśnia zasady składania rocznej deklaracji i obliczania podatku</w:t>
      </w:r>
      <w:r>
        <w:t xml:space="preserve"> </w:t>
      </w:r>
      <w:r w:rsidRPr="00D9499B">
        <w:t>dochodowego od osób fizycznych;</w:t>
      </w:r>
    </w:p>
    <w:p w14:paraId="747DD731" w14:textId="77777777" w:rsidR="002B569C" w:rsidRDefault="002B569C" w:rsidP="005C0400">
      <w:pPr>
        <w:spacing w:after="0" w:line="360" w:lineRule="auto"/>
      </w:pPr>
      <w:r>
        <w:t>2</w:t>
      </w:r>
      <w:r w:rsidR="00A6601D">
        <w:t>2</w:t>
      </w:r>
      <w:r w:rsidRPr="00D9499B">
        <w:t>) formułuje argumenty za i przeciw stosowaniu podatku dochodowego</w:t>
      </w:r>
      <w:r>
        <w:t xml:space="preserve"> progresywnego i liniowego;</w:t>
      </w:r>
    </w:p>
    <w:p w14:paraId="1AB57301" w14:textId="77777777" w:rsidR="00D73000" w:rsidRDefault="002B569C" w:rsidP="005C0400">
      <w:pPr>
        <w:spacing w:after="0" w:line="360" w:lineRule="auto"/>
      </w:pPr>
      <w:r>
        <w:t>2</w:t>
      </w:r>
      <w:r w:rsidR="00A6601D">
        <w:t>3</w:t>
      </w:r>
      <w:r w:rsidRPr="00D9499B">
        <w:t>) charakteryzuje rodzaje ubezpieczeń według różnych kryteriów i porównuje</w:t>
      </w:r>
      <w:r>
        <w:t xml:space="preserve"> </w:t>
      </w:r>
      <w:r w:rsidRPr="00D9499B">
        <w:t>oferty zakładów ubezpieczeń na przykładzie ubezpieczenia nieruchomości lub</w:t>
      </w:r>
      <w:r>
        <w:t xml:space="preserve"> </w:t>
      </w:r>
      <w:r w:rsidRPr="00D9499B">
        <w:t xml:space="preserve">pojazdów mechanicznych, </w:t>
      </w:r>
    </w:p>
    <w:p w14:paraId="3E09BF1C" w14:textId="77777777" w:rsidR="002B569C" w:rsidRPr="00D9499B" w:rsidRDefault="002B569C" w:rsidP="005C0400">
      <w:pPr>
        <w:spacing w:after="0" w:line="360" w:lineRule="auto"/>
      </w:pPr>
      <w:r w:rsidRPr="004D4E8D">
        <w:t>2</w:t>
      </w:r>
      <w:r w:rsidR="00A6601D">
        <w:t>4</w:t>
      </w:r>
      <w:r w:rsidRPr="004D4E8D">
        <w:t>)</w:t>
      </w:r>
      <w:r>
        <w:t xml:space="preserve"> </w:t>
      </w:r>
      <w:r w:rsidRPr="00D9499B">
        <w:t>krytycznie analizuje przykładową umowę kredytu lub pożyczki;</w:t>
      </w:r>
    </w:p>
    <w:p w14:paraId="16F57588" w14:textId="77777777" w:rsidR="00A6601D" w:rsidRDefault="002B569C" w:rsidP="005C0400">
      <w:pPr>
        <w:spacing w:after="0" w:line="360" w:lineRule="auto"/>
        <w:rPr>
          <w:strike/>
        </w:rPr>
      </w:pPr>
      <w:r w:rsidRPr="004D4E8D">
        <w:t>2</w:t>
      </w:r>
      <w:r w:rsidR="00A6601D">
        <w:t>5</w:t>
      </w:r>
      <w:r w:rsidRPr="004D4E8D">
        <w:t xml:space="preserve">) </w:t>
      </w:r>
      <w:r w:rsidRPr="00D9499B">
        <w:t xml:space="preserve">analizuje </w:t>
      </w:r>
      <w:r w:rsidR="00766748">
        <w:t>postanowienia</w:t>
      </w:r>
      <w:r w:rsidRPr="00D9499B">
        <w:t xml:space="preserve"> ogólnych warunków ubezpieczenia na przykładzie</w:t>
      </w:r>
      <w:r>
        <w:t xml:space="preserve"> </w:t>
      </w:r>
      <w:r w:rsidRPr="00D9499B">
        <w:t>ubezpieczenia na życie lub ubezpieczenia od następstw nieszczęśliwych</w:t>
      </w:r>
      <w:r>
        <w:t xml:space="preserve"> </w:t>
      </w:r>
      <w:r w:rsidR="00DB718F">
        <w:t>wypadków;</w:t>
      </w:r>
    </w:p>
    <w:p w14:paraId="61AAAC82" w14:textId="77777777" w:rsidR="002B569C" w:rsidRPr="00D9499B" w:rsidRDefault="002B569C" w:rsidP="005C0400">
      <w:pPr>
        <w:spacing w:after="0" w:line="360" w:lineRule="auto"/>
      </w:pPr>
      <w:r>
        <w:t>2</w:t>
      </w:r>
      <w:r w:rsidR="00A6601D">
        <w:t>6</w:t>
      </w:r>
      <w:r w:rsidRPr="00D9499B">
        <w:t>) formułuje reklamację do instytucji rynku finansowego i pisze skargę do</w:t>
      </w:r>
      <w:r>
        <w:t xml:space="preserve"> </w:t>
      </w:r>
      <w:r w:rsidRPr="00D9499B">
        <w:t>Rzecznika Finansowego na przykładzie wybranego produktu finansowego;</w:t>
      </w:r>
    </w:p>
    <w:p w14:paraId="6BA8E9B7" w14:textId="77777777" w:rsidR="002B569C" w:rsidRPr="00D9499B" w:rsidRDefault="002B569C" w:rsidP="005C0400">
      <w:pPr>
        <w:spacing w:after="0" w:line="360" w:lineRule="auto"/>
      </w:pPr>
      <w:r>
        <w:t>2</w:t>
      </w:r>
      <w:r w:rsidR="00A6601D">
        <w:t>7</w:t>
      </w:r>
      <w:r w:rsidR="00994DF6">
        <w:t xml:space="preserve">) jest świadomy, że </w:t>
      </w:r>
      <w:r w:rsidRPr="00D9499B">
        <w:t>należy korzystać z różnorodnych i wiarygodnych źródeł</w:t>
      </w:r>
      <w:r>
        <w:t xml:space="preserve"> </w:t>
      </w:r>
      <w:r w:rsidRPr="00D9499B">
        <w:t>informacji</w:t>
      </w:r>
      <w:r w:rsidR="00F64DE7">
        <w:t xml:space="preserve"> przed podjęciem decyzji finansowych</w:t>
      </w:r>
      <w:r w:rsidRPr="00D9499B">
        <w:t>;</w:t>
      </w:r>
    </w:p>
    <w:p w14:paraId="4A1B004D" w14:textId="77777777" w:rsidR="002B569C" w:rsidRPr="00D9499B" w:rsidRDefault="00D73000" w:rsidP="005C0400">
      <w:pPr>
        <w:spacing w:after="0" w:line="360" w:lineRule="auto"/>
      </w:pPr>
      <w:r>
        <w:t>2</w:t>
      </w:r>
      <w:r w:rsidR="00A6601D">
        <w:t>8</w:t>
      </w:r>
      <w:r w:rsidR="002B569C" w:rsidRPr="00D9499B">
        <w:t>) ocenia przykłady praktyk i zachowań etycznych oraz nieetycznych na rynku</w:t>
      </w:r>
      <w:r w:rsidR="002B569C">
        <w:t xml:space="preserve"> </w:t>
      </w:r>
      <w:r w:rsidR="00F64DE7">
        <w:t>finansowym;</w:t>
      </w:r>
    </w:p>
    <w:p w14:paraId="08E75654" w14:textId="77777777" w:rsidR="002B569C" w:rsidRPr="00D9499B" w:rsidRDefault="002B569C" w:rsidP="005C0400">
      <w:pPr>
        <w:spacing w:after="0" w:line="360" w:lineRule="auto"/>
      </w:pPr>
      <w:r>
        <w:lastRenderedPageBreak/>
        <w:t>2</w:t>
      </w:r>
      <w:r w:rsidR="00A6601D">
        <w:t>9</w:t>
      </w:r>
      <w:r w:rsidRPr="00D9499B">
        <w:t>) analizuje podstawowe mierniki i wskaźniki rynku pracy, w tym współczynnik</w:t>
      </w:r>
      <w:r>
        <w:t xml:space="preserve"> </w:t>
      </w:r>
      <w:r w:rsidRPr="00D9499B">
        <w:t>aktywności zawodowej, wskaźnik zatrudnienia i stopę bezrobocia;</w:t>
      </w:r>
    </w:p>
    <w:p w14:paraId="2DE78B84" w14:textId="77777777" w:rsidR="002B569C" w:rsidRPr="00D9499B" w:rsidRDefault="00A6601D" w:rsidP="005C0400">
      <w:pPr>
        <w:spacing w:after="0" w:line="360" w:lineRule="auto"/>
      </w:pPr>
      <w:r>
        <w:t>30</w:t>
      </w:r>
      <w:r w:rsidR="002B569C">
        <w:t>)</w:t>
      </w:r>
      <w:r w:rsidR="00A119A3">
        <w:t xml:space="preserve"> </w:t>
      </w:r>
      <w:r w:rsidR="002B569C" w:rsidRPr="00D9499B">
        <w:t>wyjaśnia mechanizm popytu i podaży na rynku pracy oraz identyfikuje</w:t>
      </w:r>
      <w:r w:rsidR="002B569C">
        <w:t xml:space="preserve"> </w:t>
      </w:r>
      <w:r w:rsidR="002B569C" w:rsidRPr="00D9499B">
        <w:t>czynniki wpływające na równowagę na rynku pracy;</w:t>
      </w:r>
    </w:p>
    <w:p w14:paraId="26E006DE" w14:textId="77777777" w:rsidR="002B569C" w:rsidRPr="00D9499B" w:rsidRDefault="002B569C" w:rsidP="005C0400">
      <w:pPr>
        <w:spacing w:after="0" w:line="360" w:lineRule="auto"/>
      </w:pPr>
      <w:r w:rsidRPr="00D9499B">
        <w:t>3</w:t>
      </w:r>
      <w:r w:rsidR="00A6601D">
        <w:t>1</w:t>
      </w:r>
      <w:r>
        <w:t>)</w:t>
      </w:r>
      <w:r w:rsidR="00A119A3">
        <w:t xml:space="preserve"> </w:t>
      </w:r>
      <w:r w:rsidRPr="00D9499B">
        <w:t>rozpoznaje motywy aktywności zawodowej człowieka oraz analizuje szanse</w:t>
      </w:r>
      <w:r>
        <w:t xml:space="preserve"> </w:t>
      </w:r>
      <w:r w:rsidRPr="00D9499B">
        <w:t xml:space="preserve">i możliwości rozwoju własnej kariery zawodowej, </w:t>
      </w:r>
      <w:r w:rsidR="00A119A3">
        <w:t>dostrzegając rolę procesu uczenia się przez całe życie;</w:t>
      </w:r>
    </w:p>
    <w:p w14:paraId="7B744A29" w14:textId="77777777" w:rsidR="002B569C" w:rsidRPr="00D9499B" w:rsidRDefault="002B569C" w:rsidP="005C0400">
      <w:pPr>
        <w:spacing w:after="0" w:line="360" w:lineRule="auto"/>
      </w:pPr>
      <w:r>
        <w:t>3</w:t>
      </w:r>
      <w:r w:rsidR="00A6601D">
        <w:t>2</w:t>
      </w:r>
      <w:r>
        <w:t>)</w:t>
      </w:r>
      <w:r w:rsidR="00A119A3">
        <w:t xml:space="preserve"> </w:t>
      </w:r>
      <w:r w:rsidRPr="00D9499B">
        <w:t>rozróżnia metody poszukiwania pracy oraz ocenia ich przydatność</w:t>
      </w:r>
      <w:r>
        <w:t xml:space="preserve"> </w:t>
      </w:r>
      <w:r w:rsidRPr="00D9499B">
        <w:t>i efektywność z punktu widzenia własnej ścieżki rozwoju zawodowego;</w:t>
      </w:r>
    </w:p>
    <w:p w14:paraId="374E0D18" w14:textId="77777777" w:rsidR="002B569C" w:rsidRPr="00D9499B" w:rsidRDefault="002B569C" w:rsidP="005C0400">
      <w:pPr>
        <w:spacing w:after="0" w:line="360" w:lineRule="auto"/>
      </w:pPr>
      <w:r>
        <w:t>3</w:t>
      </w:r>
      <w:r w:rsidR="00A6601D">
        <w:t>3</w:t>
      </w:r>
      <w:r w:rsidRPr="00D9499B">
        <w:t>) analizuje własne kompetencje i możliwości zdobycia doświadczenia</w:t>
      </w:r>
      <w:r>
        <w:t xml:space="preserve"> </w:t>
      </w:r>
      <w:r w:rsidRPr="00D9499B">
        <w:t>zawodowego w formie wolontariatu, praktyk lub stażu oraz znalezienia pracy</w:t>
      </w:r>
      <w:r>
        <w:t xml:space="preserve"> </w:t>
      </w:r>
      <w:r w:rsidRPr="00D9499B">
        <w:t>na rynku lokalnym, regionalnym, krajowym i międzynarodowym;</w:t>
      </w:r>
    </w:p>
    <w:p w14:paraId="4859117C" w14:textId="77777777" w:rsidR="002B569C" w:rsidRPr="00D9499B" w:rsidRDefault="002B569C" w:rsidP="005C0400">
      <w:pPr>
        <w:spacing w:after="0" w:line="360" w:lineRule="auto"/>
      </w:pPr>
      <w:r>
        <w:t>3</w:t>
      </w:r>
      <w:r w:rsidR="00A6601D">
        <w:t>4</w:t>
      </w:r>
      <w:r w:rsidRPr="00D9499B">
        <w:t>) opracowuje dokumenty aplikacyjne dotyczące konkretnej oferty pracy;</w:t>
      </w:r>
    </w:p>
    <w:p w14:paraId="1C008BA1" w14:textId="77777777" w:rsidR="002B569C" w:rsidRPr="00D9499B" w:rsidRDefault="002B569C" w:rsidP="005C0400">
      <w:pPr>
        <w:spacing w:after="0" w:line="360" w:lineRule="auto"/>
      </w:pPr>
      <w:r>
        <w:t>3</w:t>
      </w:r>
      <w:r w:rsidR="00A6601D">
        <w:t>5</w:t>
      </w:r>
      <w:r w:rsidRPr="004D4E8D">
        <w:t xml:space="preserve">) </w:t>
      </w:r>
      <w:r w:rsidRPr="00D9499B">
        <w:t>przygotowuje się do rozmowy kwalifikacyjnej i uczestniczy w niej w</w:t>
      </w:r>
      <w:r>
        <w:t xml:space="preserve"> </w:t>
      </w:r>
      <w:r w:rsidRPr="00D9499B">
        <w:t>warunkach symulowanych, eksponując swoje zalety</w:t>
      </w:r>
      <w:r w:rsidR="00A119A3">
        <w:t>,</w:t>
      </w:r>
      <w:r w:rsidRPr="00D9499B">
        <w:t xml:space="preserve"> oraz dostrzega</w:t>
      </w:r>
      <w:r>
        <w:t xml:space="preserve"> </w:t>
      </w:r>
      <w:r w:rsidRPr="00D9499B">
        <w:t>podstawowe błędy popełniane podczas rozmowy;</w:t>
      </w:r>
    </w:p>
    <w:p w14:paraId="5BF96133" w14:textId="77777777" w:rsidR="002B569C" w:rsidRPr="00D9499B" w:rsidRDefault="002B569C" w:rsidP="005C0400">
      <w:pPr>
        <w:spacing w:after="0" w:line="360" w:lineRule="auto"/>
      </w:pPr>
      <w:r>
        <w:t>3</w:t>
      </w:r>
      <w:r w:rsidR="00A6601D">
        <w:t>6</w:t>
      </w:r>
      <w:r w:rsidRPr="00D9499B">
        <w:t>) rozróżnia formy zatrudnienia i rodzaje umów o pracę, określa korzyści z</w:t>
      </w:r>
      <w:r>
        <w:t xml:space="preserve"> </w:t>
      </w:r>
      <w:r w:rsidRPr="00D9499B">
        <w:t>wyboru konkretnej formy i umowy oraz wymienia sposoby rozwiązywania</w:t>
      </w:r>
      <w:r>
        <w:t xml:space="preserve"> </w:t>
      </w:r>
      <w:r w:rsidRPr="00D9499B">
        <w:t>stosunku pracy;</w:t>
      </w:r>
    </w:p>
    <w:p w14:paraId="0912C6D6" w14:textId="77777777" w:rsidR="002B569C" w:rsidRPr="00D9499B" w:rsidRDefault="002B569C" w:rsidP="005C0400">
      <w:pPr>
        <w:spacing w:after="0" w:line="360" w:lineRule="auto"/>
      </w:pPr>
      <w:r>
        <w:t>3</w:t>
      </w:r>
      <w:r w:rsidR="00A6601D">
        <w:t>7</w:t>
      </w:r>
      <w:r w:rsidRPr="00D9499B">
        <w:t>) charakteryzuje różne systemy płac, rodzaje i formy wynagrodzeń oraz</w:t>
      </w:r>
      <w:r>
        <w:t xml:space="preserve"> </w:t>
      </w:r>
      <w:r w:rsidRPr="00D9499B">
        <w:t>identyfikuje koszty płacy i oblicza wynagrodzenie netto;</w:t>
      </w:r>
    </w:p>
    <w:p w14:paraId="3062A309" w14:textId="77777777" w:rsidR="002B569C" w:rsidRPr="00D9499B" w:rsidRDefault="002B569C" w:rsidP="005C0400">
      <w:pPr>
        <w:spacing w:after="0" w:line="360" w:lineRule="auto"/>
      </w:pPr>
      <w:r>
        <w:t>3</w:t>
      </w:r>
      <w:r w:rsidR="00A6601D">
        <w:t>8</w:t>
      </w:r>
      <w:r w:rsidRPr="00D9499B">
        <w:t>) analizuje prawa i obowiązki pracownika (w tym młodocianego) i pracodawcy</w:t>
      </w:r>
      <w:r>
        <w:t xml:space="preserve"> </w:t>
      </w:r>
      <w:r w:rsidRPr="00D9499B">
        <w:t>oraz omawia specyfikę zatrudnienia osób niepełnosprawnych;</w:t>
      </w:r>
    </w:p>
    <w:p w14:paraId="531558F3" w14:textId="77777777" w:rsidR="002B569C" w:rsidRPr="00D9499B" w:rsidRDefault="002B569C" w:rsidP="005C0400">
      <w:pPr>
        <w:spacing w:after="0" w:line="360" w:lineRule="auto"/>
      </w:pPr>
      <w:r>
        <w:t>3</w:t>
      </w:r>
      <w:r w:rsidR="00A6601D">
        <w:t>9</w:t>
      </w:r>
      <w:r w:rsidRPr="00D9499B">
        <w:t xml:space="preserve">) na podstawie analizy przepisów </w:t>
      </w:r>
      <w:r w:rsidR="00BA07AE">
        <w:t>ustawy z dnia 26 czerwca 1974 r. – Kodeks</w:t>
      </w:r>
      <w:r w:rsidRPr="00D9499B">
        <w:t xml:space="preserve"> pracy wymienia rodzaje urlopów</w:t>
      </w:r>
      <w:r>
        <w:t xml:space="preserve"> </w:t>
      </w:r>
      <w:r w:rsidRPr="00D9499B">
        <w:t>przysługujące pracownikowi;</w:t>
      </w:r>
    </w:p>
    <w:p w14:paraId="75024375" w14:textId="77777777" w:rsidR="002B569C" w:rsidRPr="00D9499B" w:rsidRDefault="00A6601D" w:rsidP="005C0400">
      <w:pPr>
        <w:spacing w:after="0" w:line="360" w:lineRule="auto"/>
      </w:pPr>
      <w:r>
        <w:t>40</w:t>
      </w:r>
      <w:r w:rsidR="002B569C" w:rsidRPr="00D9499B">
        <w:t>) przedstawia zasady dobrej organizacji oraz bezpieczeństwa i higieny pracy na</w:t>
      </w:r>
      <w:r w:rsidR="002B569C">
        <w:t xml:space="preserve"> </w:t>
      </w:r>
      <w:r w:rsidR="002B569C" w:rsidRPr="00D9499B">
        <w:t>przykładzie konkretnego stanowiska;</w:t>
      </w:r>
    </w:p>
    <w:p w14:paraId="72E2CFE5" w14:textId="0400F467" w:rsidR="002B569C" w:rsidRPr="00D9499B" w:rsidRDefault="002B569C" w:rsidP="005C0400">
      <w:pPr>
        <w:spacing w:after="0" w:line="360" w:lineRule="auto"/>
      </w:pPr>
      <w:r>
        <w:t>4</w:t>
      </w:r>
      <w:r w:rsidR="00A6601D">
        <w:t>1</w:t>
      </w:r>
      <w:r w:rsidR="00BA07AE">
        <w:t xml:space="preserve">) dostrzega rolę </w:t>
      </w:r>
      <w:r w:rsidRPr="00D9499B">
        <w:t>związków zawodowych</w:t>
      </w:r>
      <w:r>
        <w:t xml:space="preserve"> </w:t>
      </w:r>
      <w:r w:rsidRPr="00D9499B">
        <w:t>w ochronie praw pracowniczych, ocenia zachowania etyczne i nieetyczne</w:t>
      </w:r>
      <w:r>
        <w:t xml:space="preserve"> </w:t>
      </w:r>
      <w:r w:rsidRPr="00D9499B">
        <w:t>zarówno pracodawcy, jak i pracowników</w:t>
      </w:r>
      <w:r w:rsidR="00BA07AE">
        <w:t>,</w:t>
      </w:r>
      <w:r w:rsidRPr="00D9499B">
        <w:t xml:space="preserve"> oraz rozpoznaje przejawy mobbingu</w:t>
      </w:r>
      <w:r>
        <w:t xml:space="preserve"> </w:t>
      </w:r>
      <w:r w:rsidRPr="00D9499B">
        <w:t>i konsekwencje zatrudniania bez umowy</w:t>
      </w:r>
      <w:r w:rsidR="000278EA">
        <w:t>;</w:t>
      </w:r>
    </w:p>
    <w:p w14:paraId="024E6FB8" w14:textId="77777777" w:rsidR="002B569C" w:rsidRPr="00D9499B" w:rsidRDefault="002B569C" w:rsidP="005C0400">
      <w:pPr>
        <w:spacing w:after="0" w:line="360" w:lineRule="auto"/>
      </w:pPr>
      <w:r>
        <w:t>4</w:t>
      </w:r>
      <w:r w:rsidR="00A6601D">
        <w:t>2</w:t>
      </w:r>
      <w:r w:rsidRPr="00D9499B">
        <w:t>) klasyfikuje przedsiębiorstwa w</w:t>
      </w:r>
      <w:r w:rsidR="00BA07AE">
        <w:t>edłu</w:t>
      </w:r>
      <w:r w:rsidRPr="00D9499B">
        <w:t>g kryteriów rodzaju prowadzonej działalności,</w:t>
      </w:r>
      <w:r>
        <w:t xml:space="preserve"> </w:t>
      </w:r>
      <w:r w:rsidRPr="00D9499B">
        <w:t>wielkości i formy własności oraz charakteryzuje innowacyjne modele biznesu,</w:t>
      </w:r>
      <w:r>
        <w:t xml:space="preserve"> </w:t>
      </w:r>
      <w:r w:rsidRPr="00D9499B">
        <w:t>w tym startupy;</w:t>
      </w:r>
    </w:p>
    <w:p w14:paraId="16208C23" w14:textId="77777777" w:rsidR="002B569C" w:rsidRPr="00D9499B" w:rsidRDefault="002B569C" w:rsidP="005C0400">
      <w:pPr>
        <w:spacing w:after="0" w:line="360" w:lineRule="auto"/>
      </w:pPr>
      <w:r>
        <w:t>4</w:t>
      </w:r>
      <w:r w:rsidR="00A6601D">
        <w:t>3</w:t>
      </w:r>
      <w:r w:rsidRPr="00D9499B">
        <w:t>) uzasadnia przydatność sporządzania i przedstawia strukturę biznesplanu oraz</w:t>
      </w:r>
      <w:r>
        <w:t xml:space="preserve"> </w:t>
      </w:r>
      <w:r w:rsidRPr="00D9499B">
        <w:t>objaśnia poszczególne jego elementy;</w:t>
      </w:r>
    </w:p>
    <w:p w14:paraId="79ACC739" w14:textId="77777777" w:rsidR="002B569C" w:rsidRPr="00D9499B" w:rsidRDefault="002B569C" w:rsidP="005C0400">
      <w:pPr>
        <w:spacing w:after="0" w:line="360" w:lineRule="auto"/>
      </w:pPr>
      <w:r>
        <w:t>4</w:t>
      </w:r>
      <w:r w:rsidR="00A6601D">
        <w:t>4</w:t>
      </w:r>
      <w:r>
        <w:t>)</w:t>
      </w:r>
      <w:r w:rsidR="00BA07AE">
        <w:t xml:space="preserve"> </w:t>
      </w:r>
      <w:r w:rsidR="00754423">
        <w:t>inspirując się doświadczeniami własnymi i znanych przedsiębiorców oraz bazując na zebranych in</w:t>
      </w:r>
      <w:r w:rsidRPr="00D9499B">
        <w:t>formacjach z rynku, znajduje pomysł na własną</w:t>
      </w:r>
      <w:r>
        <w:t xml:space="preserve"> </w:t>
      </w:r>
      <w:r w:rsidRPr="00D9499B">
        <w:t>działalność gospodarczą lub przedsięwzięcie społeczne, oceniając go pod</w:t>
      </w:r>
      <w:r>
        <w:t xml:space="preserve"> </w:t>
      </w:r>
      <w:r w:rsidRPr="00D9499B">
        <w:t>względem innowacyjności;</w:t>
      </w:r>
    </w:p>
    <w:p w14:paraId="7463C280" w14:textId="77777777" w:rsidR="002B569C" w:rsidRPr="00D9499B" w:rsidRDefault="002B569C" w:rsidP="005C0400">
      <w:pPr>
        <w:spacing w:after="0" w:line="360" w:lineRule="auto"/>
      </w:pPr>
      <w:r>
        <w:lastRenderedPageBreak/>
        <w:t>4</w:t>
      </w:r>
      <w:r w:rsidR="00A6601D">
        <w:t>5</w:t>
      </w:r>
      <w:r w:rsidRPr="00D9499B">
        <w:t>) sporządza w postaci biznesplanu projekt własnego przedsiębiorstwa lub innego</w:t>
      </w:r>
      <w:r>
        <w:t xml:space="preserve"> </w:t>
      </w:r>
      <w:r w:rsidRPr="00D9499B">
        <w:t>przedsięwzięcia o charakterze społeczno-ekonomicznym oraz przedstawia go</w:t>
      </w:r>
      <w:r>
        <w:t xml:space="preserve"> </w:t>
      </w:r>
      <w:r w:rsidRPr="00D9499B">
        <w:t>w formie pisemnej albo w postaci prezentacji;</w:t>
      </w:r>
    </w:p>
    <w:p w14:paraId="32299ED0" w14:textId="77777777" w:rsidR="002B569C" w:rsidRPr="00D9499B" w:rsidRDefault="002B569C" w:rsidP="005C0400">
      <w:pPr>
        <w:spacing w:after="0" w:line="360" w:lineRule="auto"/>
      </w:pPr>
      <w:r>
        <w:t>4</w:t>
      </w:r>
      <w:r w:rsidR="00A6601D">
        <w:t>6</w:t>
      </w:r>
      <w:r w:rsidRPr="00D9499B">
        <w:t>) analizuje mikro- i makrootoczenie przedsiębiorstwa, identyfikuje mocne i słabe</w:t>
      </w:r>
      <w:r>
        <w:t xml:space="preserve"> </w:t>
      </w:r>
      <w:r w:rsidRPr="00D9499B">
        <w:t>strony oraz szanse i zagrożenia projektowanego przedsięwzięcia, wybierając</w:t>
      </w:r>
      <w:r>
        <w:t xml:space="preserve"> </w:t>
      </w:r>
      <w:r w:rsidRPr="00D9499B">
        <w:t>jego lokalizację;</w:t>
      </w:r>
    </w:p>
    <w:p w14:paraId="01BE6436" w14:textId="77777777" w:rsidR="002B569C" w:rsidRPr="00D9499B" w:rsidRDefault="002B569C" w:rsidP="005C0400">
      <w:pPr>
        <w:spacing w:after="0" w:line="360" w:lineRule="auto"/>
      </w:pPr>
      <w:r>
        <w:t>4</w:t>
      </w:r>
      <w:r w:rsidR="00A6601D">
        <w:t>7</w:t>
      </w:r>
      <w:r w:rsidRPr="00D9499B">
        <w:t>) charakteryzuje podstawowe formy organizacyjno-prawne przedsiębiorstw</w:t>
      </w:r>
      <w:r>
        <w:t xml:space="preserve"> </w:t>
      </w:r>
      <w:r w:rsidRPr="00D9499B">
        <w:t>(indywidualna działalność gospodarcza, spółka cywilna, spółki prawa</w:t>
      </w:r>
      <w:r>
        <w:t xml:space="preserve"> </w:t>
      </w:r>
      <w:r w:rsidRPr="00D9499B">
        <w:t>handlowego) i przedsiębiorczości społecznej (w tym spółdzielnia pracy,</w:t>
      </w:r>
      <w:r>
        <w:t xml:space="preserve"> </w:t>
      </w:r>
      <w:r w:rsidRPr="00D9499B">
        <w:t>spółdzielnia socjalna, stowarzyszenie, fundacja) oraz</w:t>
      </w:r>
      <w:r w:rsidR="00BA07AE">
        <w:t>,</w:t>
      </w:r>
      <w:r w:rsidRPr="00D9499B">
        <w:t xml:space="preserve"> uwzględniając</w:t>
      </w:r>
      <w:r>
        <w:t xml:space="preserve"> </w:t>
      </w:r>
      <w:r w:rsidRPr="00D9499B">
        <w:t>odpowiedzialność prawną i majątkową właścicieli, dobiera formę do</w:t>
      </w:r>
      <w:r>
        <w:t xml:space="preserve"> </w:t>
      </w:r>
      <w:r w:rsidRPr="00D9499B">
        <w:t>projektowanego przedsiębiorstwa lub przedsięwzięcia;</w:t>
      </w:r>
    </w:p>
    <w:p w14:paraId="00172C82" w14:textId="77777777" w:rsidR="002B569C" w:rsidRPr="00D9499B" w:rsidRDefault="002B569C" w:rsidP="005C0400">
      <w:pPr>
        <w:spacing w:after="0" w:line="360" w:lineRule="auto"/>
      </w:pPr>
      <w:r>
        <w:t>4</w:t>
      </w:r>
      <w:r w:rsidR="00A6601D">
        <w:t>8</w:t>
      </w:r>
      <w:r w:rsidRPr="00D9499B">
        <w:t>) przedstawia procedury związane z rejestracją indywidualnej działalności</w:t>
      </w:r>
      <w:r>
        <w:t xml:space="preserve"> </w:t>
      </w:r>
      <w:r w:rsidRPr="00D9499B">
        <w:t>gospodarczej i jej likwidacją;</w:t>
      </w:r>
    </w:p>
    <w:p w14:paraId="1413363F" w14:textId="77777777" w:rsidR="002B569C" w:rsidRPr="00D9499B" w:rsidRDefault="002B569C" w:rsidP="005C0400">
      <w:pPr>
        <w:spacing w:after="0" w:line="360" w:lineRule="auto"/>
      </w:pPr>
      <w:r>
        <w:t>4</w:t>
      </w:r>
      <w:r w:rsidR="00A6601D">
        <w:t>9</w:t>
      </w:r>
      <w:r w:rsidRPr="00D9499B">
        <w:t>) znajduje możliwości finansowania działalności gospodarczej lub</w:t>
      </w:r>
      <w:r>
        <w:t xml:space="preserve"> </w:t>
      </w:r>
      <w:r w:rsidRPr="00D9499B">
        <w:t>projektowanego przedsięwzięcia (w tym ze środków instytucji finansowych,</w:t>
      </w:r>
      <w:r>
        <w:t xml:space="preserve"> </w:t>
      </w:r>
      <w:r w:rsidRPr="00D9499B">
        <w:t xml:space="preserve">urzędów pracy, funduszy unijnych i </w:t>
      </w:r>
      <w:r w:rsidRPr="00D9499B">
        <w:rPr>
          <w:i/>
          <w:iCs/>
        </w:rPr>
        <w:t xml:space="preserve">venture </w:t>
      </w:r>
      <w:proofErr w:type="spellStart"/>
      <w:r w:rsidRPr="00580712">
        <w:rPr>
          <w:i/>
          <w:iCs/>
        </w:rPr>
        <w:t>capital</w:t>
      </w:r>
      <w:proofErr w:type="spellEnd"/>
      <w:r w:rsidRPr="00D9499B">
        <w:t>, „aniołów biznesu”) oraz</w:t>
      </w:r>
      <w:r>
        <w:t xml:space="preserve"> </w:t>
      </w:r>
      <w:r w:rsidRPr="00D9499B">
        <w:t xml:space="preserve">określa funkcje inkubatorów przedsiębiorczości w powstawaniu </w:t>
      </w:r>
      <w:r w:rsidR="00BA07AE">
        <w:t xml:space="preserve">i rozwoju </w:t>
      </w:r>
      <w:r w:rsidRPr="00D9499B">
        <w:t>małych firm, w tym startupów;</w:t>
      </w:r>
    </w:p>
    <w:p w14:paraId="4014D025" w14:textId="77777777" w:rsidR="002B569C" w:rsidRPr="00D9499B" w:rsidRDefault="00A6601D" w:rsidP="005C0400">
      <w:pPr>
        <w:spacing w:after="0" w:line="360" w:lineRule="auto"/>
      </w:pPr>
      <w:r>
        <w:t>50</w:t>
      </w:r>
      <w:r w:rsidR="002B569C" w:rsidRPr="00D9499B">
        <w:t>) zbiera, analizuje i prezentuje informacje o rynku, na którym działa</w:t>
      </w:r>
      <w:r w:rsidR="002B569C">
        <w:t xml:space="preserve"> </w:t>
      </w:r>
      <w:r w:rsidR="002B569C" w:rsidRPr="00D9499B">
        <w:t>przedsiębiorstwo;</w:t>
      </w:r>
    </w:p>
    <w:p w14:paraId="7981EC53" w14:textId="77777777" w:rsidR="002B569C" w:rsidRPr="00AB21A2" w:rsidRDefault="002B569C" w:rsidP="005C0400">
      <w:pPr>
        <w:spacing w:after="0" w:line="360" w:lineRule="auto"/>
      </w:pPr>
      <w:r>
        <w:t>5</w:t>
      </w:r>
      <w:r w:rsidR="00A6601D">
        <w:t>1</w:t>
      </w:r>
      <w:r w:rsidRPr="00AB21A2">
        <w:t>) wyjaśnia istotę procesu zarządzania różnymi zasobami przedsiębiorstwa, w</w:t>
      </w:r>
      <w:r>
        <w:t xml:space="preserve"> </w:t>
      </w:r>
      <w:r w:rsidRPr="00AB21A2">
        <w:t>tym zasady skutecznego zarządzania ludźmi oparte na koncepcji przywództwa;</w:t>
      </w:r>
    </w:p>
    <w:p w14:paraId="08541C40" w14:textId="77777777" w:rsidR="002B569C" w:rsidRPr="00AB21A2" w:rsidRDefault="002B569C" w:rsidP="005C0400">
      <w:pPr>
        <w:spacing w:after="0" w:line="360" w:lineRule="auto"/>
      </w:pPr>
      <w:r>
        <w:t>5</w:t>
      </w:r>
      <w:r w:rsidR="00A6601D">
        <w:t>2</w:t>
      </w:r>
      <w:r w:rsidRPr="00AB21A2">
        <w:t>) stosuje zasady pracy zespołowej, wyjaśnia rolę oraz identyfikuje cechy</w:t>
      </w:r>
      <w:r>
        <w:t xml:space="preserve"> </w:t>
      </w:r>
      <w:r w:rsidRPr="00AB21A2">
        <w:t>dobrego lidera i wykonawcy;</w:t>
      </w:r>
    </w:p>
    <w:p w14:paraId="1DCC6C8A" w14:textId="77777777" w:rsidR="002B569C" w:rsidRPr="00AB21A2" w:rsidRDefault="00074155" w:rsidP="005C0400">
      <w:pPr>
        <w:spacing w:after="0" w:line="360" w:lineRule="auto"/>
      </w:pPr>
      <w:r>
        <w:t>5</w:t>
      </w:r>
      <w:r w:rsidR="00A6601D">
        <w:t>3</w:t>
      </w:r>
      <w:r w:rsidR="002B569C" w:rsidRPr="00AB21A2">
        <w:t>) charakteryzuje główne instrumenty marketingowe, rozumie ich rolę</w:t>
      </w:r>
      <w:r w:rsidR="002B569C">
        <w:t xml:space="preserve"> </w:t>
      </w:r>
      <w:r w:rsidR="002B569C" w:rsidRPr="00AB21A2">
        <w:t>w funkcjonowaniu przedsiębiorstwa oraz wykorzystuje posiadaną wiedzę</w:t>
      </w:r>
      <w:r w:rsidR="002B569C">
        <w:t xml:space="preserve"> </w:t>
      </w:r>
      <w:r w:rsidR="002B569C" w:rsidRPr="00AB21A2">
        <w:t>w tym zakresie do projektowania działań marketingowych w planowanym</w:t>
      </w:r>
      <w:r w:rsidR="002B569C">
        <w:t xml:space="preserve"> </w:t>
      </w:r>
      <w:r w:rsidR="002B569C" w:rsidRPr="00AB21A2">
        <w:t>przedsiębiorstwie lub przedsięwzięciu;</w:t>
      </w:r>
    </w:p>
    <w:p w14:paraId="466CA0D5" w14:textId="77777777" w:rsidR="002B569C" w:rsidRPr="00AB21A2" w:rsidRDefault="002B569C" w:rsidP="005C0400">
      <w:pPr>
        <w:spacing w:after="0" w:line="360" w:lineRule="auto"/>
      </w:pPr>
      <w:r>
        <w:t>5</w:t>
      </w:r>
      <w:r w:rsidR="00A6601D">
        <w:t>4</w:t>
      </w:r>
      <w:r w:rsidRPr="00AB21A2">
        <w:t>) wykazując się kreatywnością, projektuje działania promocyjne, uzasadnia ich</w:t>
      </w:r>
      <w:r>
        <w:t xml:space="preserve"> </w:t>
      </w:r>
      <w:r w:rsidRPr="00AB21A2">
        <w:t>rolę w planowanym przedsięwzięciu oraz dyskutuje nad pozytywnymi</w:t>
      </w:r>
      <w:r>
        <w:t xml:space="preserve"> </w:t>
      </w:r>
      <w:r w:rsidRPr="00AB21A2">
        <w:t>i negatywnymi przykładami wpływu reklamy na klientów;</w:t>
      </w:r>
    </w:p>
    <w:p w14:paraId="5062D5C8" w14:textId="77777777" w:rsidR="002B569C" w:rsidRPr="00AB21A2" w:rsidRDefault="002B569C" w:rsidP="005C0400">
      <w:pPr>
        <w:spacing w:after="0" w:line="360" w:lineRule="auto"/>
      </w:pPr>
      <w:r>
        <w:t>5</w:t>
      </w:r>
      <w:r w:rsidR="00A6601D">
        <w:t>5</w:t>
      </w:r>
      <w:r w:rsidRPr="00AB21A2">
        <w:t>) prognozuje efekty finansowe projektowanego przedsiębiorstwa lub</w:t>
      </w:r>
      <w:r>
        <w:t xml:space="preserve"> </w:t>
      </w:r>
      <w:r w:rsidRPr="00AB21A2">
        <w:t>przedsięwzięcia na podstawie zestawienia planowanych przychodów i</w:t>
      </w:r>
      <w:r>
        <w:t xml:space="preserve"> </w:t>
      </w:r>
      <w:r w:rsidRPr="00AB21A2">
        <w:t>kosztów;</w:t>
      </w:r>
    </w:p>
    <w:p w14:paraId="7AB041A7" w14:textId="77777777" w:rsidR="002B569C" w:rsidRPr="00AB21A2" w:rsidRDefault="002B569C" w:rsidP="005C0400">
      <w:pPr>
        <w:spacing w:after="0" w:line="360" w:lineRule="auto"/>
      </w:pPr>
      <w:r>
        <w:t>5</w:t>
      </w:r>
      <w:r w:rsidR="00A6601D">
        <w:t>6</w:t>
      </w:r>
      <w:r w:rsidRPr="00AB21A2">
        <w:t>) ocenia wady i zalety poszczególnych form opodatkowania indywidualnej</w:t>
      </w:r>
      <w:r>
        <w:t xml:space="preserve"> </w:t>
      </w:r>
      <w:r w:rsidRPr="00AB21A2">
        <w:t>działalności gospodarczej w zakresie podatku dochodowego oraz wymienia</w:t>
      </w:r>
      <w:r>
        <w:t xml:space="preserve"> </w:t>
      </w:r>
      <w:r w:rsidRPr="00AB21A2">
        <w:t>inne podatki, którymi może być objęty przedsiębiorca;</w:t>
      </w:r>
    </w:p>
    <w:p w14:paraId="56D3A85D" w14:textId="77777777" w:rsidR="002B569C" w:rsidRPr="00AB21A2" w:rsidRDefault="002B569C" w:rsidP="005C0400">
      <w:pPr>
        <w:spacing w:after="0" w:line="360" w:lineRule="auto"/>
      </w:pPr>
      <w:r>
        <w:t>5</w:t>
      </w:r>
      <w:r w:rsidR="00A6601D">
        <w:t>7</w:t>
      </w:r>
      <w:r w:rsidRPr="00AB21A2">
        <w:t>) omawia funkcje dowodów księgowych i podstawowe zasady księgowości oraz</w:t>
      </w:r>
      <w:r>
        <w:t xml:space="preserve"> </w:t>
      </w:r>
      <w:r w:rsidRPr="00AB21A2">
        <w:t>wypełnia dowody księgowe i książkę przychodów i rozchodów na potrzeby</w:t>
      </w:r>
      <w:r>
        <w:t xml:space="preserve"> </w:t>
      </w:r>
      <w:r w:rsidRPr="00AB21A2">
        <w:t>rozliczenia podatku dochodowego;</w:t>
      </w:r>
    </w:p>
    <w:p w14:paraId="10EEEC01" w14:textId="77777777" w:rsidR="002B569C" w:rsidRPr="00D9499B" w:rsidRDefault="002B569C" w:rsidP="005C0400">
      <w:pPr>
        <w:spacing w:after="0" w:line="360" w:lineRule="auto"/>
      </w:pPr>
      <w:r>
        <w:lastRenderedPageBreak/>
        <w:t>5</w:t>
      </w:r>
      <w:r w:rsidR="00A6601D">
        <w:t>8</w:t>
      </w:r>
      <w:r w:rsidRPr="00D9499B">
        <w:t>) wyjaśnia zasady skutecznych negocjacji, uw</w:t>
      </w:r>
      <w:r w:rsidR="00BA07AE">
        <w:t>zględniając strategię „wygrana–</w:t>
      </w:r>
      <w:r w:rsidRPr="00D9499B">
        <w:t>wygrana”,</w:t>
      </w:r>
      <w:r>
        <w:t xml:space="preserve"> </w:t>
      </w:r>
      <w:r w:rsidRPr="00D9499B">
        <w:t>przedstawia przykłady technik manipulacyjnych stosowanych</w:t>
      </w:r>
      <w:r>
        <w:t xml:space="preserve"> </w:t>
      </w:r>
      <w:r w:rsidRPr="00D9499B">
        <w:t>podczas negocjacji oraz podaje negatywne skutki ich stosowania;</w:t>
      </w:r>
    </w:p>
    <w:p w14:paraId="38E08B46" w14:textId="77777777" w:rsidR="002B569C" w:rsidRPr="00D9499B" w:rsidRDefault="002B569C" w:rsidP="005C0400">
      <w:pPr>
        <w:spacing w:after="0" w:line="360" w:lineRule="auto"/>
      </w:pPr>
      <w:r>
        <w:t>5</w:t>
      </w:r>
      <w:r w:rsidR="00A6601D">
        <w:t>9</w:t>
      </w:r>
      <w:r w:rsidRPr="00D9499B">
        <w:t>) rozróżnia zachowania etyczne i nieetyczne w biznesie, w tym przejawy</w:t>
      </w:r>
      <w:r>
        <w:t xml:space="preserve"> </w:t>
      </w:r>
      <w:r w:rsidRPr="00D9499B">
        <w:t>korupcji w życiu gospodarczym</w:t>
      </w:r>
      <w:r w:rsidR="00BA07AE">
        <w:t>,</w:t>
      </w:r>
      <w:r w:rsidRPr="00D9499B">
        <w:t xml:space="preserve"> oraz rozumie istotę i cele społecznej</w:t>
      </w:r>
      <w:r>
        <w:t xml:space="preserve"> </w:t>
      </w:r>
      <w:r w:rsidRPr="00D9499B">
        <w:t>odpowiedzialności przedsiębiorstw;</w:t>
      </w:r>
    </w:p>
    <w:p w14:paraId="194BDD04" w14:textId="77777777" w:rsidR="002B569C" w:rsidRPr="00D9499B" w:rsidRDefault="00A6601D" w:rsidP="005C0400">
      <w:pPr>
        <w:spacing w:after="0" w:line="360" w:lineRule="auto"/>
      </w:pPr>
      <w:r>
        <w:t>60</w:t>
      </w:r>
      <w:r w:rsidR="002B569C" w:rsidRPr="00D9499B">
        <w:t>) na podstawie danych Głównego Urzędu Statystycznego określa rozmiary</w:t>
      </w:r>
      <w:r w:rsidR="002B569C">
        <w:t xml:space="preserve"> </w:t>
      </w:r>
      <w:r w:rsidR="002B569C" w:rsidRPr="00D9499B">
        <w:t>„szarej strefy” w Polsce oraz przyczyny i negatywne skutki jej rozwoju;</w:t>
      </w:r>
    </w:p>
    <w:p w14:paraId="0E6A9B1A" w14:textId="77777777" w:rsidR="002B569C" w:rsidRPr="00D9499B" w:rsidRDefault="002B569C" w:rsidP="005C0400">
      <w:pPr>
        <w:spacing w:after="0" w:line="360" w:lineRule="auto"/>
      </w:pPr>
      <w:r>
        <w:t>6</w:t>
      </w:r>
      <w:r w:rsidR="00A6601D">
        <w:t>1</w:t>
      </w:r>
      <w:r w:rsidRPr="00D9499B">
        <w:t>) analizuje przebieg kariery zawodowej osoby, która w zgodzie z zasadami</w:t>
      </w:r>
      <w:r>
        <w:t xml:space="preserve"> </w:t>
      </w:r>
      <w:r w:rsidRPr="00D9499B">
        <w:t>etycznymi odniosła sukces jako przedsiębiorca;</w:t>
      </w:r>
    </w:p>
    <w:p w14:paraId="2ACCF436" w14:textId="77777777" w:rsidR="002B569C" w:rsidRPr="00D9499B" w:rsidRDefault="002B569C" w:rsidP="005C0400">
      <w:pPr>
        <w:spacing w:after="0" w:line="360" w:lineRule="auto"/>
      </w:pPr>
      <w:r>
        <w:t>6</w:t>
      </w:r>
      <w:r w:rsidR="00A6601D">
        <w:t>2</w:t>
      </w:r>
      <w:r w:rsidRPr="00D9499B">
        <w:t>) dostrzega możliwości rozwoju przedsiębiorstwa i osiągnięcia sukcesu</w:t>
      </w:r>
      <w:r>
        <w:t xml:space="preserve"> </w:t>
      </w:r>
      <w:r w:rsidRPr="00D9499B">
        <w:t>rynkowego przy pełnym poszanowaniu zasad etycznych w biznesie;</w:t>
      </w:r>
    </w:p>
    <w:p w14:paraId="13C18533" w14:textId="77777777" w:rsidR="002B569C" w:rsidRPr="00AB21A2" w:rsidRDefault="002B569C" w:rsidP="005C0400">
      <w:pPr>
        <w:spacing w:after="0" w:line="360" w:lineRule="auto"/>
      </w:pPr>
      <w:r>
        <w:t>6</w:t>
      </w:r>
      <w:r w:rsidR="00A6601D">
        <w:t>3</w:t>
      </w:r>
      <w:r w:rsidRPr="00AB21A2">
        <w:t>) wyszukuje i analizuje informacje o sukcesach polskich przedsiębiorstw, w tym</w:t>
      </w:r>
      <w:r>
        <w:t xml:space="preserve"> </w:t>
      </w:r>
      <w:r w:rsidRPr="00AB21A2">
        <w:t>ze swojego regionu, na rynku krajowym i międzynarodowym, osiąganych</w:t>
      </w:r>
      <w:r>
        <w:t xml:space="preserve"> </w:t>
      </w:r>
      <w:r w:rsidRPr="00AB21A2">
        <w:t>zgodnie z prawem i etyką biznesu;</w:t>
      </w:r>
    </w:p>
    <w:p w14:paraId="021FB73E" w14:textId="77777777" w:rsidR="002B569C" w:rsidRDefault="002B569C" w:rsidP="005C0400">
      <w:pPr>
        <w:spacing w:after="0" w:line="360" w:lineRule="auto"/>
      </w:pPr>
      <w:r>
        <w:t>6</w:t>
      </w:r>
      <w:r w:rsidR="00A6601D">
        <w:t>4</w:t>
      </w:r>
      <w:r w:rsidRPr="00AB21A2">
        <w:t>) obserwuje proces funkcjonowania lokalnego przedsiębiorstwa w trakcie</w:t>
      </w:r>
      <w:r>
        <w:t xml:space="preserve"> </w:t>
      </w:r>
      <w:r w:rsidRPr="00AB21A2">
        <w:t>ćwiczeń terenowych lub dyskutuje na tematy związane z prowadzeniem</w:t>
      </w:r>
      <w:r>
        <w:t xml:space="preserve"> </w:t>
      </w:r>
      <w:r w:rsidRPr="00AB21A2">
        <w:t>biznesu podczas spotkania z przedsiębiorcą</w:t>
      </w:r>
      <w:r w:rsidR="002B0D66">
        <w:t>,</w:t>
      </w:r>
      <w:r w:rsidRPr="00AB21A2">
        <w:t xml:space="preserve"> na podstawie informacji o</w:t>
      </w:r>
      <w:r>
        <w:t xml:space="preserve"> </w:t>
      </w:r>
      <w:r w:rsidRPr="00AB21A2">
        <w:t>podejmowanych przez niego działaniach innowacyjnych i w zakresie</w:t>
      </w:r>
      <w:r w:rsidR="002B0D66">
        <w:t xml:space="preserve"> </w:t>
      </w:r>
      <w:r w:rsidRPr="00AB21A2">
        <w:t>społecznej odpowiedzialności biznesu.</w:t>
      </w:r>
    </w:p>
    <w:p w14:paraId="15C58477" w14:textId="77777777" w:rsidR="005C0400" w:rsidRPr="00AB21A2" w:rsidRDefault="005C0400" w:rsidP="005C0400">
      <w:pPr>
        <w:spacing w:after="0" w:line="360" w:lineRule="auto"/>
      </w:pPr>
    </w:p>
    <w:p w14:paraId="557792E3" w14:textId="77777777" w:rsidR="002B569C" w:rsidRDefault="005C0400" w:rsidP="005C04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313131"/>
        </w:rPr>
        <w:t xml:space="preserve">2. Szczegółowe cele wychowania – </w:t>
      </w:r>
      <w:r w:rsidR="002B569C" w:rsidRPr="00D9499B">
        <w:rPr>
          <w:rFonts w:asciiTheme="minorHAnsi" w:hAnsiTheme="minorHAnsi" w:cstheme="minorHAnsi"/>
          <w:b/>
        </w:rPr>
        <w:t>kształtowan</w:t>
      </w:r>
      <w:r w:rsidR="00EC5B72">
        <w:rPr>
          <w:rFonts w:asciiTheme="minorHAnsi" w:hAnsiTheme="minorHAnsi" w:cstheme="minorHAnsi"/>
          <w:b/>
        </w:rPr>
        <w:t>i</w:t>
      </w:r>
      <w:r w:rsidR="002B569C" w:rsidRPr="00D9499B">
        <w:rPr>
          <w:rFonts w:asciiTheme="minorHAnsi" w:hAnsiTheme="minorHAnsi" w:cstheme="minorHAnsi"/>
          <w:b/>
        </w:rPr>
        <w:t>e postaw</w:t>
      </w:r>
    </w:p>
    <w:p w14:paraId="674AEE25" w14:textId="77777777" w:rsidR="005C0400" w:rsidRPr="00D9499B" w:rsidRDefault="005C0400" w:rsidP="005C04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409EFFEC" w14:textId="77777777" w:rsidR="002B569C" w:rsidRPr="00D9499B" w:rsidRDefault="002B569C" w:rsidP="005C0400">
      <w:pPr>
        <w:spacing w:after="0" w:line="360" w:lineRule="auto"/>
      </w:pPr>
      <w:r w:rsidRPr="00D9499B">
        <w:t>1. Wykorzystanie zdobytej wiedzy ekonomicznej do rozwijania własnej postawy przedsiębiorczej jako jednego z podstawowych warunków aktywnego uczestnictwa</w:t>
      </w:r>
      <w:r>
        <w:t xml:space="preserve"> </w:t>
      </w:r>
      <w:r w:rsidRPr="00D9499B">
        <w:t>w życiu społeczno-gospodarczym, w tym skutecznego wykonywania pracy najemnej</w:t>
      </w:r>
      <w:r>
        <w:t xml:space="preserve"> </w:t>
      </w:r>
      <w:r w:rsidRPr="00D9499B">
        <w:t>i prowadzenia własnej działalności gospodarczej.</w:t>
      </w:r>
    </w:p>
    <w:p w14:paraId="2ECCCB97" w14:textId="77777777" w:rsidR="002B569C" w:rsidRPr="00D9499B" w:rsidRDefault="002B569C" w:rsidP="005C0400">
      <w:pPr>
        <w:spacing w:after="0" w:line="360" w:lineRule="auto"/>
      </w:pPr>
      <w:r w:rsidRPr="00D9499B">
        <w:t>2. Korzystanie z szans pojawiających się na rynku, podejmowanie inicjatywy,</w:t>
      </w:r>
      <w:r>
        <w:t xml:space="preserve"> </w:t>
      </w:r>
      <w:r w:rsidRPr="00D9499B">
        <w:t>pomysłowość oraz zdolność do pokonywania barier wewnętrznych i zewnętrznych.</w:t>
      </w:r>
    </w:p>
    <w:p w14:paraId="01AB24F2" w14:textId="77777777" w:rsidR="002B569C" w:rsidRPr="00D9499B" w:rsidRDefault="002B569C" w:rsidP="005C0400">
      <w:pPr>
        <w:spacing w:after="0" w:line="360" w:lineRule="auto"/>
      </w:pPr>
      <w:r w:rsidRPr="00D9499B">
        <w:t>3. Docenianie postaw przedsiębiorczych w życiu codziennym, gotowość do czynnego</w:t>
      </w:r>
      <w:r>
        <w:t xml:space="preserve"> </w:t>
      </w:r>
      <w:r w:rsidRPr="00D9499B">
        <w:t>uczestnictwa w życiu społeczno-gospodarczym kraju oraz współodpowiedzialność za</w:t>
      </w:r>
      <w:r>
        <w:t xml:space="preserve"> </w:t>
      </w:r>
      <w:r w:rsidRPr="00D9499B">
        <w:t>jego rozwój.</w:t>
      </w:r>
    </w:p>
    <w:p w14:paraId="1DB4F729" w14:textId="77777777" w:rsidR="002B569C" w:rsidRPr="00D9499B" w:rsidRDefault="002B569C" w:rsidP="005C0400">
      <w:pPr>
        <w:spacing w:after="0" w:line="360" w:lineRule="auto"/>
      </w:pPr>
      <w:r w:rsidRPr="00D9499B">
        <w:t>4. Docenianie roli przedsiębiorców budujących w sposób odpowiedzialny</w:t>
      </w:r>
      <w:r>
        <w:t xml:space="preserve"> </w:t>
      </w:r>
      <w:r w:rsidRPr="00D9499B">
        <w:t>konkurencyjną gospodarkę oraz dostrzeganie znaczenia wolności gospodarczej</w:t>
      </w:r>
      <w:r>
        <w:t xml:space="preserve"> </w:t>
      </w:r>
      <w:r w:rsidRPr="00D9499B">
        <w:t>i własności prywatnej jako filarów gospodarki rynkowej.</w:t>
      </w:r>
    </w:p>
    <w:p w14:paraId="427AAFEC" w14:textId="77777777" w:rsidR="002B569C" w:rsidRPr="00D9499B" w:rsidRDefault="002B569C" w:rsidP="005C0400">
      <w:pPr>
        <w:spacing w:after="0" w:line="360" w:lineRule="auto"/>
      </w:pPr>
      <w:r w:rsidRPr="00D9499B">
        <w:t>5. Przyjmowanie postaw patriotyzmu gospodarczego, rozumianego jako</w:t>
      </w:r>
      <w:r>
        <w:t xml:space="preserve"> </w:t>
      </w:r>
      <w:r w:rsidRPr="00D9499B">
        <w:t>odpowiedzialność konsumentów i ludzi biznesu za dobrobyt gospodarczy i społeczny</w:t>
      </w:r>
      <w:r>
        <w:t xml:space="preserve"> </w:t>
      </w:r>
      <w:r w:rsidRPr="00D9499B">
        <w:t>kraju.</w:t>
      </w:r>
    </w:p>
    <w:p w14:paraId="77BBBAE9" w14:textId="77777777" w:rsidR="002B569C" w:rsidRPr="00D9499B" w:rsidRDefault="002B569C" w:rsidP="005C0400">
      <w:pPr>
        <w:spacing w:after="0" w:line="360" w:lineRule="auto"/>
      </w:pPr>
      <w:r w:rsidRPr="00D9499B">
        <w:t xml:space="preserve">6. </w:t>
      </w:r>
      <w:r w:rsidR="00074155">
        <w:t xml:space="preserve">Rozumienie </w:t>
      </w:r>
      <w:r w:rsidRPr="00D9499B">
        <w:t>konsekwencji działań nieetycznych związanych z finansami, w tym</w:t>
      </w:r>
      <w:r>
        <w:t xml:space="preserve"> </w:t>
      </w:r>
      <w:r w:rsidRPr="00D9499B">
        <w:t>obowiązkami podatkowymi.</w:t>
      </w:r>
    </w:p>
    <w:p w14:paraId="77FE761A" w14:textId="77777777" w:rsidR="002B569C" w:rsidRPr="00D9499B" w:rsidRDefault="002B569C" w:rsidP="005C0400">
      <w:pPr>
        <w:spacing w:after="0" w:line="360" w:lineRule="auto"/>
      </w:pPr>
      <w:r w:rsidRPr="00D9499B">
        <w:lastRenderedPageBreak/>
        <w:t>7. Kształtowanie w sobie odpowiedzialnych postaw jako przyszłych pracowników</w:t>
      </w:r>
      <w:r>
        <w:t xml:space="preserve"> </w:t>
      </w:r>
      <w:r w:rsidRPr="00D9499B">
        <w:t>i pracodawców oraz należytego wypełnienia obowiązków, a także sprawiedliwego,</w:t>
      </w:r>
      <w:r>
        <w:t xml:space="preserve"> </w:t>
      </w:r>
      <w:r w:rsidRPr="00D9499B">
        <w:t>opartego na prawości i dążeniu do prawdy traktowania pracowników.</w:t>
      </w:r>
    </w:p>
    <w:p w14:paraId="7805AE37" w14:textId="77777777" w:rsidR="002B569C" w:rsidRPr="00D9499B" w:rsidRDefault="002B569C" w:rsidP="005C0400">
      <w:pPr>
        <w:spacing w:after="0" w:line="360" w:lineRule="auto"/>
      </w:pPr>
      <w:r w:rsidRPr="00D9499B">
        <w:t xml:space="preserve">8. Kształtowanie </w:t>
      </w:r>
      <w:proofErr w:type="spellStart"/>
      <w:r w:rsidRPr="00D9499B">
        <w:t>proaktywności</w:t>
      </w:r>
      <w:proofErr w:type="spellEnd"/>
      <w:r w:rsidRPr="00D9499B">
        <w:t>, odpowiedzialności za siebie i innych oraz umiejętnego</w:t>
      </w:r>
      <w:r>
        <w:t xml:space="preserve"> </w:t>
      </w:r>
      <w:r w:rsidRPr="00D9499B">
        <w:t>godzenia własnego dobra z dobrem innych ludzi.</w:t>
      </w:r>
    </w:p>
    <w:p w14:paraId="0CF96E0B" w14:textId="77777777" w:rsidR="002B569C" w:rsidRPr="00D9499B" w:rsidRDefault="002B569C" w:rsidP="005C0400">
      <w:pPr>
        <w:spacing w:after="0" w:line="360" w:lineRule="auto"/>
      </w:pPr>
      <w:r w:rsidRPr="00D9499B">
        <w:t>9. Zainteresowanie prowadzeniem własnej działalności gospodarczej oraz motywacja</w:t>
      </w:r>
      <w:r>
        <w:t xml:space="preserve"> </w:t>
      </w:r>
      <w:r w:rsidRPr="00D9499B">
        <w:t>do ciągłego samorozwoju i inwestowania w siebie.</w:t>
      </w:r>
    </w:p>
    <w:p w14:paraId="57FF4B6D" w14:textId="77777777" w:rsidR="002B569C" w:rsidRPr="00D9499B" w:rsidRDefault="002B569C" w:rsidP="005C0400">
      <w:pPr>
        <w:spacing w:after="0" w:line="360" w:lineRule="auto"/>
      </w:pPr>
      <w:r w:rsidRPr="00D9499B">
        <w:t>10. Kształtowanie postawy otwartości i szacunku do innych osób oraz zdolności</w:t>
      </w:r>
      <w:r>
        <w:t xml:space="preserve"> </w:t>
      </w:r>
      <w:r w:rsidRPr="00D9499B">
        <w:t>podejmowania dialogu i współpracy.</w:t>
      </w:r>
    </w:p>
    <w:p w14:paraId="77FD6D9C" w14:textId="77777777" w:rsidR="00DA5976" w:rsidRDefault="002B569C" w:rsidP="005C0400">
      <w:pPr>
        <w:spacing w:after="0" w:line="360" w:lineRule="auto"/>
      </w:pPr>
      <w:r w:rsidRPr="00D9499B">
        <w:t>11. Przyjmowanie postaw etycznych, społecznej solidarności i odpowiedzialności w</w:t>
      </w:r>
      <w:r>
        <w:t xml:space="preserve"> </w:t>
      </w:r>
      <w:r w:rsidRPr="00D9499B">
        <w:t>życiu gospodarczym.</w:t>
      </w:r>
    </w:p>
    <w:p w14:paraId="5062F1C8" w14:textId="77777777" w:rsidR="00DA5976" w:rsidRDefault="00DA5976">
      <w:r>
        <w:br w:type="page"/>
      </w:r>
    </w:p>
    <w:p w14:paraId="7EE26616" w14:textId="77777777" w:rsidR="002B569C" w:rsidRDefault="00DA5976" w:rsidP="002A4848">
      <w:pPr>
        <w:pStyle w:val="Tytul1"/>
      </w:pPr>
      <w:bookmarkStart w:id="5" w:name="_Toc10798253"/>
      <w:r w:rsidRPr="00DA5976">
        <w:lastRenderedPageBreak/>
        <w:t xml:space="preserve">III. </w:t>
      </w:r>
      <w:r w:rsidR="002B569C" w:rsidRPr="00DA5976">
        <w:t>Treści kształcenia zgodne z podstawą</w:t>
      </w:r>
      <w:r>
        <w:t xml:space="preserve"> programową</w:t>
      </w:r>
      <w:bookmarkEnd w:id="5"/>
    </w:p>
    <w:p w14:paraId="4E73516D" w14:textId="77777777" w:rsidR="00DA5976" w:rsidRPr="00AA41DD" w:rsidRDefault="00DA5976" w:rsidP="00004AD6">
      <w:pPr>
        <w:pStyle w:val="NormalnyWeb"/>
        <w:spacing w:before="0" w:beforeAutospacing="0" w:after="0" w:afterAutospacing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2B569C" w14:paraId="06C73AA3" w14:textId="77777777" w:rsidTr="00C143E2">
        <w:tc>
          <w:tcPr>
            <w:tcW w:w="7479" w:type="dxa"/>
          </w:tcPr>
          <w:p w14:paraId="3907B11E" w14:textId="77777777" w:rsidR="002B569C" w:rsidRDefault="002B569C" w:rsidP="00004AD6">
            <w:pPr>
              <w:jc w:val="center"/>
              <w:rPr>
                <w:b/>
              </w:rPr>
            </w:pPr>
            <w:r>
              <w:rPr>
                <w:b/>
              </w:rPr>
              <w:t>Treści kształcenia</w:t>
            </w:r>
          </w:p>
        </w:tc>
        <w:tc>
          <w:tcPr>
            <w:tcW w:w="1733" w:type="dxa"/>
          </w:tcPr>
          <w:p w14:paraId="7722A2AA" w14:textId="77777777" w:rsidR="002B569C" w:rsidRDefault="002B569C" w:rsidP="005C0400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</w:tr>
      <w:tr w:rsidR="00DE131C" w14:paraId="6F49FE3A" w14:textId="77777777" w:rsidTr="00734A0B">
        <w:trPr>
          <w:trHeight w:val="2686"/>
        </w:trPr>
        <w:tc>
          <w:tcPr>
            <w:tcW w:w="7479" w:type="dxa"/>
          </w:tcPr>
          <w:p w14:paraId="242141D4" w14:textId="77777777" w:rsidR="00FF0097" w:rsidRDefault="007B0D84" w:rsidP="00FF009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I. </w:t>
            </w:r>
            <w:r w:rsidR="00DE131C" w:rsidRPr="007B0D84">
              <w:rPr>
                <w:rFonts w:cstheme="minorHAnsi"/>
                <w:b/>
                <w:bCs/>
              </w:rPr>
              <w:t>Gospodarka rynkowa</w:t>
            </w:r>
          </w:p>
          <w:p w14:paraId="2AE727DA" w14:textId="77777777" w:rsidR="00DE131C" w:rsidRPr="00FF0097" w:rsidRDefault="00FF0097" w:rsidP="00FF0097">
            <w:pPr>
              <w:rPr>
                <w:rFonts w:cstheme="minorHAnsi"/>
                <w:b/>
                <w:bCs/>
              </w:rPr>
            </w:pPr>
            <w:r w:rsidRPr="00FF0097">
              <w:rPr>
                <w:rFonts w:cstheme="minorHAnsi"/>
                <w:bCs/>
              </w:rPr>
              <w:t>1.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Cs/>
              </w:rPr>
              <w:t>Istota przedsiębiorczości</w:t>
            </w:r>
          </w:p>
          <w:p w14:paraId="00F094C4" w14:textId="77777777" w:rsidR="00DE131C" w:rsidRPr="00FF0097" w:rsidRDefault="00FF0097" w:rsidP="00FF009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2. </w:t>
            </w:r>
            <w:r w:rsidR="00DE131C" w:rsidRPr="00FF0097">
              <w:rPr>
                <w:rFonts w:cstheme="minorHAnsi"/>
              </w:rPr>
              <w:t>Postawy sp</w:t>
            </w:r>
            <w:r>
              <w:rPr>
                <w:rFonts w:cstheme="minorHAnsi"/>
              </w:rPr>
              <w:t>rzyjające przedsiębiorczości</w:t>
            </w:r>
          </w:p>
          <w:p w14:paraId="2887CA05" w14:textId="77777777" w:rsidR="00DE131C" w:rsidRPr="00FF0097" w:rsidRDefault="00FF0097" w:rsidP="00FF00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 Komunikacja interpersonalna</w:t>
            </w:r>
          </w:p>
          <w:p w14:paraId="7C5DD8BD" w14:textId="77777777" w:rsidR="00DE131C" w:rsidRPr="00FF0097" w:rsidRDefault="00FF0097" w:rsidP="00FF00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4. </w:t>
            </w:r>
            <w:r w:rsidRPr="00FF0097">
              <w:rPr>
                <w:rFonts w:cstheme="minorHAnsi"/>
                <w:bCs/>
              </w:rPr>
              <w:t>Zalety gospodarki rynkowej</w:t>
            </w:r>
          </w:p>
          <w:p w14:paraId="3750B579" w14:textId="77777777" w:rsidR="00DE131C" w:rsidRPr="00FF0097" w:rsidRDefault="00FF0097" w:rsidP="00FF00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5. </w:t>
            </w:r>
            <w:r w:rsidRPr="00FF0097">
              <w:rPr>
                <w:rFonts w:cstheme="minorHAnsi"/>
                <w:bCs/>
              </w:rPr>
              <w:t>Prawo popytu i podaży</w:t>
            </w:r>
          </w:p>
          <w:p w14:paraId="2E4EA6EB" w14:textId="77777777" w:rsidR="00DE131C" w:rsidRPr="00FF0097" w:rsidRDefault="00FF0097" w:rsidP="00FF00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6. </w:t>
            </w:r>
            <w:r w:rsidRPr="00FF0097">
              <w:rPr>
                <w:rFonts w:cstheme="minorHAnsi"/>
                <w:bCs/>
              </w:rPr>
              <w:t>Cechy i rodzaje rynków</w:t>
            </w:r>
          </w:p>
          <w:p w14:paraId="1A66558C" w14:textId="77777777" w:rsidR="00DE131C" w:rsidRPr="00FF0097" w:rsidRDefault="00FF0097" w:rsidP="00FF00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7. </w:t>
            </w:r>
            <w:r w:rsidR="006357E8" w:rsidRPr="00FF0097">
              <w:rPr>
                <w:rFonts w:cstheme="minorHAnsi"/>
                <w:bCs/>
              </w:rPr>
              <w:t>Wahania koniunkturalne</w:t>
            </w:r>
            <w:r w:rsidR="00DE131C" w:rsidRPr="00FF0097">
              <w:rPr>
                <w:rFonts w:cstheme="minorHAnsi"/>
                <w:bCs/>
              </w:rPr>
              <w:t xml:space="preserve"> i rola państwa </w:t>
            </w:r>
            <w:r w:rsidRPr="00FF0097">
              <w:rPr>
                <w:rFonts w:cstheme="minorHAnsi"/>
                <w:bCs/>
              </w:rPr>
              <w:t>w gospodarce</w:t>
            </w:r>
          </w:p>
          <w:p w14:paraId="62EC9CF8" w14:textId="77777777" w:rsidR="00DE131C" w:rsidRPr="00FF0097" w:rsidRDefault="00FF0097" w:rsidP="00FF00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8. </w:t>
            </w:r>
            <w:r w:rsidRPr="00FF0097">
              <w:rPr>
                <w:rFonts w:cstheme="minorHAnsi"/>
                <w:bCs/>
              </w:rPr>
              <w:t>Ochrona konsumenta</w:t>
            </w:r>
          </w:p>
        </w:tc>
        <w:tc>
          <w:tcPr>
            <w:tcW w:w="1733" w:type="dxa"/>
          </w:tcPr>
          <w:p w14:paraId="2A4ED061" w14:textId="66E85DC8" w:rsidR="00DE131C" w:rsidRPr="006A5B08" w:rsidRDefault="00DE131C" w:rsidP="005C04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105EC">
              <w:rPr>
                <w:b/>
              </w:rPr>
              <w:t>0</w:t>
            </w:r>
          </w:p>
          <w:p w14:paraId="2C9CDD80" w14:textId="77777777" w:rsidR="00DE131C" w:rsidRPr="0034597B" w:rsidRDefault="00DE131C" w:rsidP="005C0400">
            <w:pPr>
              <w:jc w:val="center"/>
            </w:pPr>
            <w:r>
              <w:t>1</w:t>
            </w:r>
          </w:p>
          <w:p w14:paraId="18EA3D30" w14:textId="77777777" w:rsidR="00DE131C" w:rsidRPr="006A5B08" w:rsidRDefault="00DE131C" w:rsidP="005C0400">
            <w:pPr>
              <w:jc w:val="center"/>
            </w:pPr>
            <w:r w:rsidRPr="006A5B08">
              <w:t>1</w:t>
            </w:r>
          </w:p>
          <w:p w14:paraId="6D3A0B10" w14:textId="77777777" w:rsidR="00DE131C" w:rsidRDefault="00DE131C" w:rsidP="005C0400">
            <w:pPr>
              <w:jc w:val="center"/>
            </w:pPr>
            <w:r>
              <w:t>1</w:t>
            </w:r>
          </w:p>
          <w:p w14:paraId="66C76098" w14:textId="77777777" w:rsidR="00DE131C" w:rsidRDefault="00DE131C" w:rsidP="005C0400">
            <w:pPr>
              <w:jc w:val="center"/>
            </w:pPr>
            <w:r>
              <w:t>1</w:t>
            </w:r>
          </w:p>
          <w:p w14:paraId="09D183C2" w14:textId="77777777" w:rsidR="00DE131C" w:rsidRDefault="00DE131C" w:rsidP="005C0400">
            <w:pPr>
              <w:jc w:val="center"/>
            </w:pPr>
            <w:r>
              <w:t>2</w:t>
            </w:r>
          </w:p>
          <w:p w14:paraId="45B86977" w14:textId="77777777" w:rsidR="00DE131C" w:rsidRDefault="00DE131C" w:rsidP="005C0400">
            <w:pPr>
              <w:jc w:val="center"/>
            </w:pPr>
            <w:r>
              <w:t>1</w:t>
            </w:r>
          </w:p>
          <w:p w14:paraId="4EB2D8B7" w14:textId="77777777" w:rsidR="00DE131C" w:rsidRDefault="00DE131C" w:rsidP="005C0400">
            <w:pPr>
              <w:jc w:val="center"/>
            </w:pPr>
            <w:r>
              <w:t>2</w:t>
            </w:r>
          </w:p>
          <w:p w14:paraId="3E30C031" w14:textId="77777777" w:rsidR="00DE131C" w:rsidRPr="0034597B" w:rsidRDefault="00DE131C" w:rsidP="005C0400">
            <w:pPr>
              <w:jc w:val="center"/>
            </w:pPr>
            <w:r>
              <w:t>1</w:t>
            </w:r>
          </w:p>
        </w:tc>
      </w:tr>
      <w:tr w:rsidR="002B569C" w14:paraId="4A656639" w14:textId="77777777" w:rsidTr="00C143E2">
        <w:tc>
          <w:tcPr>
            <w:tcW w:w="7479" w:type="dxa"/>
          </w:tcPr>
          <w:p w14:paraId="04AADC87" w14:textId="77777777" w:rsidR="002B569C" w:rsidRPr="007B0D84" w:rsidRDefault="007B0D84" w:rsidP="007B0D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II. </w:t>
            </w:r>
            <w:r w:rsidR="002B569C" w:rsidRPr="007B0D84">
              <w:rPr>
                <w:rFonts w:cstheme="minorHAnsi"/>
                <w:b/>
                <w:bCs/>
              </w:rPr>
              <w:t>Instytucje gospodarki rynkowej</w:t>
            </w:r>
          </w:p>
          <w:p w14:paraId="29DAD86C" w14:textId="77777777" w:rsidR="002B569C" w:rsidRPr="00B30B2C" w:rsidRDefault="00B30B2C" w:rsidP="00B30B2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1. </w:t>
            </w:r>
            <w:r w:rsidR="002B569C" w:rsidRPr="00B30B2C">
              <w:rPr>
                <w:rFonts w:cstheme="minorHAnsi"/>
                <w:bCs/>
              </w:rPr>
              <w:t>Rola pieni</w:t>
            </w:r>
            <w:r w:rsidR="002C7B1A" w:rsidRPr="00B30B2C">
              <w:rPr>
                <w:rFonts w:cstheme="minorHAnsi"/>
                <w:bCs/>
              </w:rPr>
              <w:t>ą</w:t>
            </w:r>
            <w:r w:rsidR="002B569C" w:rsidRPr="00B30B2C">
              <w:rPr>
                <w:rFonts w:cstheme="minorHAnsi"/>
                <w:bCs/>
              </w:rPr>
              <w:t>dz</w:t>
            </w:r>
            <w:r w:rsidR="002C7B1A" w:rsidRPr="00B30B2C">
              <w:rPr>
                <w:rFonts w:cstheme="minorHAnsi"/>
                <w:bCs/>
              </w:rPr>
              <w:t>a</w:t>
            </w:r>
            <w:r>
              <w:rPr>
                <w:rFonts w:cstheme="minorHAnsi"/>
                <w:bCs/>
              </w:rPr>
              <w:t xml:space="preserve"> w gospodarce</w:t>
            </w:r>
          </w:p>
          <w:p w14:paraId="4BAD759C" w14:textId="77777777" w:rsidR="002B569C" w:rsidRPr="00B30B2C" w:rsidRDefault="00B30B2C" w:rsidP="00B30B2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 Instytucje rynku finansowego</w:t>
            </w:r>
          </w:p>
          <w:p w14:paraId="5885BB5C" w14:textId="77777777" w:rsidR="002B569C" w:rsidRPr="00B30B2C" w:rsidRDefault="00B30B2C" w:rsidP="00B30B2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3. </w:t>
            </w:r>
            <w:r w:rsidR="002B569C" w:rsidRPr="00B30B2C">
              <w:rPr>
                <w:rFonts w:cstheme="minorHAnsi"/>
                <w:bCs/>
              </w:rPr>
              <w:t>Znacz</w:t>
            </w:r>
            <w:r>
              <w:rPr>
                <w:rFonts w:cstheme="minorHAnsi"/>
                <w:bCs/>
              </w:rPr>
              <w:t>enie Narodowego Banku Polskiego</w:t>
            </w:r>
          </w:p>
          <w:p w14:paraId="1D71A286" w14:textId="77777777" w:rsidR="002B569C" w:rsidRPr="00121367" w:rsidRDefault="00121367" w:rsidP="0012136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4. </w:t>
            </w:r>
            <w:r w:rsidR="002B569C" w:rsidRPr="00121367">
              <w:rPr>
                <w:rFonts w:cstheme="minorHAnsi"/>
                <w:bCs/>
              </w:rPr>
              <w:t>Zasa</w:t>
            </w:r>
            <w:r w:rsidRPr="00121367">
              <w:rPr>
                <w:rFonts w:cstheme="minorHAnsi"/>
                <w:bCs/>
              </w:rPr>
              <w:t>dy oszczędzania i</w:t>
            </w:r>
            <w:r w:rsidR="00B30B2C" w:rsidRPr="00121367">
              <w:rPr>
                <w:rFonts w:cstheme="minorHAnsi"/>
                <w:bCs/>
              </w:rPr>
              <w:t xml:space="preserve"> inwestowania</w:t>
            </w:r>
          </w:p>
          <w:p w14:paraId="2B74A9F3" w14:textId="77777777" w:rsidR="002B569C" w:rsidRPr="00B30B2C" w:rsidRDefault="00121367" w:rsidP="0012136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5. </w:t>
            </w:r>
            <w:r w:rsidR="00B30B2C">
              <w:rPr>
                <w:rFonts w:cstheme="minorHAnsi"/>
                <w:bCs/>
              </w:rPr>
              <w:t>Usługi bankowe</w:t>
            </w:r>
          </w:p>
          <w:p w14:paraId="35A89CC1" w14:textId="77777777" w:rsidR="002B569C" w:rsidRPr="00121367" w:rsidRDefault="00121367" w:rsidP="0012136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6. </w:t>
            </w:r>
            <w:r w:rsidR="002B569C" w:rsidRPr="00121367">
              <w:rPr>
                <w:rFonts w:cstheme="minorHAnsi"/>
              </w:rPr>
              <w:t xml:space="preserve">Giełda </w:t>
            </w:r>
            <w:r w:rsidR="00B30B2C" w:rsidRPr="00121367">
              <w:rPr>
                <w:rFonts w:cstheme="minorHAnsi"/>
                <w:bCs/>
              </w:rPr>
              <w:t>i rynek papierów wartościowych</w:t>
            </w:r>
          </w:p>
          <w:p w14:paraId="20926AE9" w14:textId="77777777" w:rsidR="002B569C" w:rsidRPr="00B30B2C" w:rsidRDefault="00121367" w:rsidP="0012136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7. </w:t>
            </w:r>
            <w:r w:rsidR="00B30B2C">
              <w:rPr>
                <w:rFonts w:cstheme="minorHAnsi"/>
                <w:bCs/>
              </w:rPr>
              <w:t>Fundusze inwestycyjne</w:t>
            </w:r>
          </w:p>
          <w:p w14:paraId="2C1C3B78" w14:textId="77777777" w:rsidR="002B569C" w:rsidRPr="00121367" w:rsidRDefault="00121367" w:rsidP="0012136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8. </w:t>
            </w:r>
            <w:r w:rsidRPr="00121367">
              <w:rPr>
                <w:rFonts w:cstheme="minorHAnsi"/>
                <w:bCs/>
              </w:rPr>
              <w:t>Zabezpieczenia</w:t>
            </w:r>
            <w:r w:rsidR="00B30B2C" w:rsidRPr="00121367">
              <w:rPr>
                <w:rFonts w:cstheme="minorHAnsi"/>
                <w:bCs/>
              </w:rPr>
              <w:t xml:space="preserve"> emerytalne</w:t>
            </w:r>
          </w:p>
          <w:p w14:paraId="522247BB" w14:textId="77777777" w:rsidR="002B569C" w:rsidRPr="00121367" w:rsidRDefault="00121367" w:rsidP="0012136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9. </w:t>
            </w:r>
            <w:r w:rsidR="002B569C" w:rsidRPr="00121367">
              <w:rPr>
                <w:rFonts w:cstheme="minorHAnsi"/>
              </w:rPr>
              <w:t>System podatko</w:t>
            </w:r>
            <w:r w:rsidR="00B30B2C" w:rsidRPr="00121367">
              <w:rPr>
                <w:rFonts w:cstheme="minorHAnsi"/>
              </w:rPr>
              <w:t>wy w Polsce</w:t>
            </w:r>
          </w:p>
          <w:p w14:paraId="0826A24F" w14:textId="77777777" w:rsidR="002B569C" w:rsidRPr="00121367" w:rsidRDefault="00121367" w:rsidP="0012136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10. </w:t>
            </w:r>
            <w:r w:rsidR="00B30B2C" w:rsidRPr="00121367">
              <w:rPr>
                <w:rFonts w:cstheme="minorHAnsi"/>
                <w:bCs/>
              </w:rPr>
              <w:t>Deklaracja podatkowa PIT</w:t>
            </w:r>
          </w:p>
          <w:p w14:paraId="4D2D6E37" w14:textId="77777777" w:rsidR="002B569C" w:rsidRPr="00121367" w:rsidRDefault="00121367" w:rsidP="0012136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11. </w:t>
            </w:r>
            <w:r w:rsidR="00B30B2C" w:rsidRPr="00121367">
              <w:rPr>
                <w:rFonts w:cstheme="minorHAnsi"/>
                <w:bCs/>
              </w:rPr>
              <w:t>Rynek ubezpieczeń</w:t>
            </w:r>
          </w:p>
          <w:p w14:paraId="62EA12B0" w14:textId="77777777" w:rsidR="002B569C" w:rsidRPr="00121367" w:rsidRDefault="00121367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12. </w:t>
            </w:r>
            <w:r w:rsidR="002B569C" w:rsidRPr="00121367">
              <w:rPr>
                <w:rFonts w:cstheme="minorHAnsi"/>
                <w:bCs/>
              </w:rPr>
              <w:t>Reklamacja produktu finansowego</w:t>
            </w:r>
          </w:p>
        </w:tc>
        <w:tc>
          <w:tcPr>
            <w:tcW w:w="1733" w:type="dxa"/>
          </w:tcPr>
          <w:p w14:paraId="48DBDA8E" w14:textId="19C664AB" w:rsidR="002B569C" w:rsidRDefault="006105EC" w:rsidP="005C040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355C53A7" w14:textId="77777777" w:rsidR="002B569C" w:rsidRDefault="002B569C" w:rsidP="005C0400">
            <w:pPr>
              <w:jc w:val="center"/>
            </w:pPr>
            <w:r>
              <w:t>1</w:t>
            </w:r>
          </w:p>
          <w:p w14:paraId="3201EDE2" w14:textId="77777777" w:rsidR="002B569C" w:rsidRDefault="002B569C" w:rsidP="005C0400">
            <w:pPr>
              <w:jc w:val="center"/>
            </w:pPr>
            <w:r>
              <w:t>1</w:t>
            </w:r>
          </w:p>
          <w:p w14:paraId="0F0FC422" w14:textId="77777777" w:rsidR="002B569C" w:rsidRDefault="002B569C" w:rsidP="005C0400">
            <w:pPr>
              <w:jc w:val="center"/>
            </w:pPr>
            <w:r>
              <w:t>1</w:t>
            </w:r>
          </w:p>
          <w:p w14:paraId="6AE3F556" w14:textId="77777777" w:rsidR="002B569C" w:rsidRDefault="002B569C" w:rsidP="005C0400">
            <w:pPr>
              <w:jc w:val="center"/>
            </w:pPr>
            <w:r>
              <w:t>1</w:t>
            </w:r>
          </w:p>
          <w:p w14:paraId="4647CBCB" w14:textId="77777777" w:rsidR="002B569C" w:rsidRDefault="00A6601D" w:rsidP="005C0400">
            <w:pPr>
              <w:jc w:val="center"/>
            </w:pPr>
            <w:r>
              <w:t>2</w:t>
            </w:r>
          </w:p>
          <w:p w14:paraId="4B6205C9" w14:textId="77777777" w:rsidR="002B569C" w:rsidRDefault="002B569C" w:rsidP="005C0400">
            <w:pPr>
              <w:jc w:val="center"/>
            </w:pPr>
            <w:r>
              <w:t>1</w:t>
            </w:r>
          </w:p>
          <w:p w14:paraId="0A84BE19" w14:textId="77777777" w:rsidR="002B569C" w:rsidRDefault="002B569C" w:rsidP="005C0400">
            <w:pPr>
              <w:jc w:val="center"/>
            </w:pPr>
            <w:r>
              <w:t>1</w:t>
            </w:r>
          </w:p>
          <w:p w14:paraId="217D82E6" w14:textId="77777777" w:rsidR="002B569C" w:rsidRDefault="002B569C" w:rsidP="005C0400">
            <w:pPr>
              <w:jc w:val="center"/>
            </w:pPr>
            <w:r>
              <w:t>1</w:t>
            </w:r>
          </w:p>
          <w:p w14:paraId="671385C6" w14:textId="77777777" w:rsidR="002B569C" w:rsidRDefault="00A6601D" w:rsidP="005C0400">
            <w:pPr>
              <w:jc w:val="center"/>
            </w:pPr>
            <w:r>
              <w:t>2</w:t>
            </w:r>
          </w:p>
          <w:p w14:paraId="72FFDD0F" w14:textId="77777777" w:rsidR="002B569C" w:rsidRDefault="002B569C" w:rsidP="005C0400">
            <w:pPr>
              <w:jc w:val="center"/>
            </w:pPr>
            <w:r>
              <w:t>1</w:t>
            </w:r>
          </w:p>
          <w:p w14:paraId="5CD08A60" w14:textId="77777777" w:rsidR="002B569C" w:rsidRDefault="002B569C" w:rsidP="005C0400">
            <w:pPr>
              <w:jc w:val="center"/>
            </w:pPr>
            <w:r>
              <w:t>1</w:t>
            </w:r>
          </w:p>
          <w:p w14:paraId="47595D84" w14:textId="77777777" w:rsidR="002B569C" w:rsidRPr="0034597B" w:rsidRDefault="002B569C" w:rsidP="005C0400">
            <w:pPr>
              <w:jc w:val="center"/>
            </w:pPr>
            <w:r>
              <w:t>1</w:t>
            </w:r>
          </w:p>
        </w:tc>
      </w:tr>
      <w:tr w:rsidR="006A5B08" w14:paraId="3626F5F1" w14:textId="77777777" w:rsidTr="007F2976">
        <w:trPr>
          <w:trHeight w:val="3770"/>
        </w:trPr>
        <w:tc>
          <w:tcPr>
            <w:tcW w:w="7479" w:type="dxa"/>
          </w:tcPr>
          <w:p w14:paraId="2F0F674F" w14:textId="77777777" w:rsidR="006A5B08" w:rsidRPr="007B0D84" w:rsidRDefault="007B0D84" w:rsidP="007B0D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III. </w:t>
            </w:r>
            <w:r w:rsidR="006A5B08" w:rsidRPr="007B0D84">
              <w:rPr>
                <w:rFonts w:cstheme="minorHAnsi"/>
                <w:b/>
                <w:bCs/>
              </w:rPr>
              <w:t>Rynek pracy</w:t>
            </w:r>
          </w:p>
          <w:p w14:paraId="7CFB09ED" w14:textId="77777777" w:rsidR="006A5B08" w:rsidRPr="00B85676" w:rsidRDefault="00B85676" w:rsidP="00B856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 Wskaźniki rynku pracy</w:t>
            </w:r>
          </w:p>
          <w:p w14:paraId="45B8CD32" w14:textId="77777777" w:rsidR="006A5B08" w:rsidRPr="00B85676" w:rsidRDefault="00B85676" w:rsidP="00B856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 Funkcjonowanie rynku pracy</w:t>
            </w:r>
          </w:p>
          <w:p w14:paraId="5DA4D9FE" w14:textId="77777777" w:rsidR="006A5B08" w:rsidRPr="00B85676" w:rsidRDefault="00B85676" w:rsidP="00B856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3. </w:t>
            </w:r>
            <w:r w:rsidR="006A5B08" w:rsidRPr="00B85676">
              <w:rPr>
                <w:rFonts w:cstheme="minorHAnsi"/>
                <w:bCs/>
              </w:rPr>
              <w:t>Motywy aktywności zawodowej</w:t>
            </w:r>
          </w:p>
          <w:p w14:paraId="184BD585" w14:textId="77777777" w:rsidR="006A5B08" w:rsidRPr="00B85676" w:rsidRDefault="00B85676" w:rsidP="00B856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 Metody poszukiwania pracy</w:t>
            </w:r>
          </w:p>
          <w:p w14:paraId="304B068A" w14:textId="77777777" w:rsidR="006A5B08" w:rsidRPr="00B85676" w:rsidRDefault="00B85676" w:rsidP="00B856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 Życiorys (CV) i list motywacyjny</w:t>
            </w:r>
          </w:p>
          <w:p w14:paraId="4946B0F4" w14:textId="77777777" w:rsidR="006A5B08" w:rsidRPr="00B85676" w:rsidRDefault="00B85676" w:rsidP="00B85676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6. Rozmowa kwalifikacyjna</w:t>
            </w:r>
          </w:p>
          <w:p w14:paraId="37FF4BCB" w14:textId="77777777" w:rsidR="006A5B08" w:rsidRPr="00B85676" w:rsidRDefault="00B85676" w:rsidP="00B856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 Formy zatrudnienia</w:t>
            </w:r>
          </w:p>
          <w:p w14:paraId="580B8BB4" w14:textId="77777777" w:rsidR="006A5B08" w:rsidRPr="00B85676" w:rsidRDefault="00B85676" w:rsidP="00B856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 Systemy płac</w:t>
            </w:r>
          </w:p>
          <w:p w14:paraId="4DFB53E1" w14:textId="77777777" w:rsidR="006A5B08" w:rsidRPr="00B85676" w:rsidRDefault="00B85676" w:rsidP="00B856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9. </w:t>
            </w:r>
            <w:r w:rsidR="006A5B08" w:rsidRPr="00B85676">
              <w:rPr>
                <w:rFonts w:cstheme="minorHAnsi"/>
                <w:bCs/>
              </w:rPr>
              <w:t>Obowiązki i p</w:t>
            </w:r>
            <w:r>
              <w:rPr>
                <w:rFonts w:cstheme="minorHAnsi"/>
                <w:bCs/>
              </w:rPr>
              <w:t>rawa pracownika oraz pracodawcy</w:t>
            </w:r>
          </w:p>
          <w:p w14:paraId="3DCDB043" w14:textId="77777777" w:rsidR="006A5B08" w:rsidRPr="00B85676" w:rsidRDefault="00B85676" w:rsidP="00B856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 Rodzaje urlopów</w:t>
            </w:r>
          </w:p>
          <w:p w14:paraId="16EFC5CC" w14:textId="77777777" w:rsidR="006A5B08" w:rsidRPr="00B85676" w:rsidRDefault="00B85676" w:rsidP="00B856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 Bezpieczeństwo i higiena pracy</w:t>
            </w:r>
          </w:p>
          <w:p w14:paraId="0783D338" w14:textId="77777777" w:rsidR="006A5B08" w:rsidRPr="00B85676" w:rsidRDefault="00B85676" w:rsidP="00B85676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12. Ochrona praw pracowniczych</w:t>
            </w:r>
          </w:p>
        </w:tc>
        <w:tc>
          <w:tcPr>
            <w:tcW w:w="1733" w:type="dxa"/>
          </w:tcPr>
          <w:p w14:paraId="674AAFFB" w14:textId="181E3C7F" w:rsidR="006A5B08" w:rsidRDefault="006105EC" w:rsidP="005C040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374E2991" w14:textId="77777777" w:rsidR="006A5B08" w:rsidRDefault="006A5B08" w:rsidP="005C0400">
            <w:pPr>
              <w:jc w:val="center"/>
            </w:pPr>
            <w:r>
              <w:t>1</w:t>
            </w:r>
          </w:p>
          <w:p w14:paraId="4C9D8368" w14:textId="77777777" w:rsidR="006A5B08" w:rsidRDefault="006A5B08" w:rsidP="005C0400">
            <w:pPr>
              <w:jc w:val="center"/>
            </w:pPr>
            <w:r>
              <w:t>1</w:t>
            </w:r>
          </w:p>
          <w:p w14:paraId="51C6FD8E" w14:textId="77777777" w:rsidR="006A5B08" w:rsidRDefault="006A5B08" w:rsidP="005C0400">
            <w:pPr>
              <w:jc w:val="center"/>
            </w:pPr>
            <w:r>
              <w:t>1</w:t>
            </w:r>
          </w:p>
          <w:p w14:paraId="59FA0315" w14:textId="77777777" w:rsidR="006A5B08" w:rsidRDefault="006A5B08" w:rsidP="005C0400">
            <w:pPr>
              <w:jc w:val="center"/>
            </w:pPr>
            <w:r>
              <w:t>1</w:t>
            </w:r>
          </w:p>
          <w:p w14:paraId="675515F1" w14:textId="77777777" w:rsidR="006A5B08" w:rsidRDefault="006A5B08" w:rsidP="005C0400">
            <w:pPr>
              <w:jc w:val="center"/>
            </w:pPr>
            <w:r>
              <w:t>1</w:t>
            </w:r>
          </w:p>
          <w:p w14:paraId="4637AC2C" w14:textId="77777777" w:rsidR="006A5B08" w:rsidRPr="0034597B" w:rsidRDefault="00A6601D" w:rsidP="005C0400">
            <w:pPr>
              <w:jc w:val="center"/>
            </w:pPr>
            <w:r>
              <w:t>2</w:t>
            </w:r>
          </w:p>
          <w:p w14:paraId="60D4E3DB" w14:textId="77777777" w:rsidR="006A5B08" w:rsidRPr="006A5B08" w:rsidRDefault="006A5B08" w:rsidP="005C0400">
            <w:pPr>
              <w:jc w:val="center"/>
            </w:pPr>
            <w:r w:rsidRPr="006A5B08">
              <w:t>1</w:t>
            </w:r>
          </w:p>
          <w:p w14:paraId="62363A86" w14:textId="77777777" w:rsidR="006A5B08" w:rsidRDefault="006A5B08" w:rsidP="005C0400">
            <w:pPr>
              <w:jc w:val="center"/>
            </w:pPr>
            <w:r>
              <w:t>1</w:t>
            </w:r>
          </w:p>
          <w:p w14:paraId="55700B15" w14:textId="77777777" w:rsidR="006A5B08" w:rsidRDefault="006A5B08" w:rsidP="005C0400">
            <w:pPr>
              <w:jc w:val="center"/>
            </w:pPr>
            <w:r>
              <w:t>1</w:t>
            </w:r>
          </w:p>
          <w:p w14:paraId="46660DC1" w14:textId="77777777" w:rsidR="006A5B08" w:rsidRDefault="006A5B08" w:rsidP="005C0400">
            <w:pPr>
              <w:jc w:val="center"/>
            </w:pPr>
            <w:r>
              <w:t>1</w:t>
            </w:r>
          </w:p>
          <w:p w14:paraId="542A78E2" w14:textId="77777777" w:rsidR="006A5B08" w:rsidRDefault="006A5B08" w:rsidP="005C0400">
            <w:pPr>
              <w:jc w:val="center"/>
            </w:pPr>
            <w:r>
              <w:t>1</w:t>
            </w:r>
          </w:p>
          <w:p w14:paraId="62B0DD4E" w14:textId="6B10BC5A" w:rsidR="006A5B08" w:rsidRPr="0034597B" w:rsidRDefault="006A5B08" w:rsidP="006105EC">
            <w:pPr>
              <w:jc w:val="center"/>
            </w:pPr>
            <w:r>
              <w:t>1</w:t>
            </w:r>
          </w:p>
        </w:tc>
      </w:tr>
      <w:tr w:rsidR="002C5F13" w14:paraId="62E33940" w14:textId="77777777" w:rsidTr="007F2976">
        <w:trPr>
          <w:trHeight w:val="4307"/>
        </w:trPr>
        <w:tc>
          <w:tcPr>
            <w:tcW w:w="7479" w:type="dxa"/>
          </w:tcPr>
          <w:p w14:paraId="0FB5FB04" w14:textId="77777777" w:rsidR="002C5F13" w:rsidRPr="001E58A1" w:rsidRDefault="002C5F13" w:rsidP="005C0400">
            <w:pPr>
              <w:rPr>
                <w:rFonts w:cstheme="minorHAnsi"/>
                <w:b/>
                <w:bCs/>
              </w:rPr>
            </w:pPr>
            <w:r w:rsidRPr="001E58A1">
              <w:rPr>
                <w:rFonts w:cstheme="minorHAnsi"/>
                <w:b/>
                <w:bCs/>
              </w:rPr>
              <w:lastRenderedPageBreak/>
              <w:t>IV.</w:t>
            </w:r>
            <w:r w:rsidR="007B0D84">
              <w:rPr>
                <w:rFonts w:cstheme="minorHAnsi"/>
                <w:bCs/>
              </w:rPr>
              <w:t xml:space="preserve"> </w:t>
            </w:r>
            <w:r w:rsidRPr="001E58A1">
              <w:rPr>
                <w:rFonts w:cstheme="minorHAnsi"/>
                <w:b/>
                <w:bCs/>
              </w:rPr>
              <w:t>Przedsiębiorstwo</w:t>
            </w:r>
          </w:p>
          <w:p w14:paraId="536B8179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1. </w:t>
            </w:r>
            <w:r w:rsidR="002C5F13" w:rsidRPr="008869BD">
              <w:rPr>
                <w:rFonts w:cstheme="minorHAnsi"/>
                <w:bCs/>
              </w:rPr>
              <w:t>Klasyfi</w:t>
            </w:r>
            <w:r w:rsidR="0020512A">
              <w:rPr>
                <w:rFonts w:cstheme="minorHAnsi"/>
                <w:bCs/>
              </w:rPr>
              <w:t>kacja przedsiębiorstw</w:t>
            </w:r>
          </w:p>
          <w:p w14:paraId="5E52E190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2. </w:t>
            </w:r>
            <w:r w:rsidR="0020512A">
              <w:rPr>
                <w:rFonts w:cstheme="minorHAnsi"/>
                <w:bCs/>
              </w:rPr>
              <w:t>Struktura biznesplanu</w:t>
            </w:r>
          </w:p>
          <w:p w14:paraId="2CA42CA7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3. </w:t>
            </w:r>
            <w:r w:rsidR="002C5F13" w:rsidRPr="008869BD">
              <w:rPr>
                <w:rFonts w:cstheme="minorHAnsi"/>
                <w:bCs/>
              </w:rPr>
              <w:t>Pomysł na</w:t>
            </w:r>
            <w:r w:rsidR="0020512A">
              <w:rPr>
                <w:rFonts w:cstheme="minorHAnsi"/>
                <w:bCs/>
              </w:rPr>
              <w:t xml:space="preserve"> własną działalność gospodarczą</w:t>
            </w:r>
          </w:p>
          <w:p w14:paraId="3151C641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4. </w:t>
            </w:r>
            <w:r w:rsidR="002C5F13" w:rsidRPr="008869BD">
              <w:rPr>
                <w:rFonts w:cstheme="minorHAnsi"/>
                <w:bCs/>
              </w:rPr>
              <w:t>Bizne</w:t>
            </w:r>
            <w:r w:rsidR="0020512A">
              <w:rPr>
                <w:rFonts w:cstheme="minorHAnsi"/>
                <w:bCs/>
              </w:rPr>
              <w:t>splan własnego przedsiębiorstwa</w:t>
            </w:r>
          </w:p>
          <w:p w14:paraId="292F7F4F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5. </w:t>
            </w:r>
            <w:r w:rsidR="0020512A">
              <w:rPr>
                <w:rFonts w:cstheme="minorHAnsi"/>
                <w:bCs/>
              </w:rPr>
              <w:t>Otoczenie przedsiębiorstwa</w:t>
            </w:r>
          </w:p>
          <w:p w14:paraId="1E33CF6B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6. </w:t>
            </w:r>
            <w:r w:rsidR="002C5F13" w:rsidRPr="008869BD">
              <w:rPr>
                <w:rFonts w:cstheme="minorHAnsi"/>
                <w:bCs/>
              </w:rPr>
              <w:t>Formy organ</w:t>
            </w:r>
            <w:r w:rsidR="0020512A">
              <w:rPr>
                <w:rFonts w:cstheme="minorHAnsi"/>
                <w:bCs/>
              </w:rPr>
              <w:t>izacyjno-prawne przedsiębiorstw</w:t>
            </w:r>
          </w:p>
          <w:p w14:paraId="44A90DEB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7. </w:t>
            </w:r>
            <w:r w:rsidR="002C5F13" w:rsidRPr="008869BD">
              <w:rPr>
                <w:rFonts w:cstheme="minorHAnsi"/>
                <w:bCs/>
              </w:rPr>
              <w:t>Podejmowanie indywidu</w:t>
            </w:r>
            <w:r w:rsidR="0020512A">
              <w:rPr>
                <w:rFonts w:cstheme="minorHAnsi"/>
                <w:bCs/>
              </w:rPr>
              <w:t>alnej działalności gospodarczej</w:t>
            </w:r>
          </w:p>
          <w:p w14:paraId="2487C63E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8. </w:t>
            </w:r>
            <w:r w:rsidR="002C5F13" w:rsidRPr="008869BD">
              <w:rPr>
                <w:rFonts w:cstheme="minorHAnsi"/>
                <w:bCs/>
              </w:rPr>
              <w:t>Finanso</w:t>
            </w:r>
            <w:r w:rsidR="0020512A">
              <w:rPr>
                <w:rFonts w:cstheme="minorHAnsi"/>
                <w:bCs/>
              </w:rPr>
              <w:t>wanie działalności gospodarczej</w:t>
            </w:r>
          </w:p>
          <w:p w14:paraId="07CCF226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9. </w:t>
            </w:r>
            <w:r w:rsidR="0020512A">
              <w:rPr>
                <w:rFonts w:cstheme="minorHAnsi"/>
                <w:bCs/>
              </w:rPr>
              <w:t>Zarządzanie przedsiębiorstwem</w:t>
            </w:r>
          </w:p>
          <w:p w14:paraId="5C724311" w14:textId="77777777" w:rsidR="002C5F13" w:rsidRPr="008869BD" w:rsidRDefault="008869BD" w:rsidP="008869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10. </w:t>
            </w:r>
            <w:r w:rsidR="0020512A">
              <w:rPr>
                <w:rFonts w:cstheme="minorHAnsi"/>
              </w:rPr>
              <w:t>Główne instrumenty marketingowe</w:t>
            </w:r>
          </w:p>
          <w:p w14:paraId="2683C3E9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11. </w:t>
            </w:r>
            <w:r w:rsidR="0020512A">
              <w:rPr>
                <w:rFonts w:cstheme="minorHAnsi"/>
                <w:bCs/>
              </w:rPr>
              <w:t>Działania promocyjne</w:t>
            </w:r>
          </w:p>
          <w:p w14:paraId="27FF883B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12. </w:t>
            </w:r>
            <w:r w:rsidR="002C5F13" w:rsidRPr="008869BD">
              <w:rPr>
                <w:rFonts w:cstheme="minorHAnsi"/>
                <w:bCs/>
              </w:rPr>
              <w:t>Ef</w:t>
            </w:r>
            <w:r w:rsidR="0020512A">
              <w:rPr>
                <w:rFonts w:cstheme="minorHAnsi"/>
                <w:bCs/>
              </w:rPr>
              <w:t>ekty finansowe przedsiębiorstwa</w:t>
            </w:r>
          </w:p>
          <w:p w14:paraId="1119F6F5" w14:textId="77777777" w:rsidR="002C5F13" w:rsidRPr="008869BD" w:rsidRDefault="008869BD" w:rsidP="008869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13. </w:t>
            </w:r>
            <w:r w:rsidR="002C5F13" w:rsidRPr="008869BD">
              <w:rPr>
                <w:rFonts w:cstheme="minorHAnsi"/>
              </w:rPr>
              <w:t>Formy opodatkowania indywidualnej działalności gospodarczej</w:t>
            </w:r>
          </w:p>
          <w:p w14:paraId="2C23DF56" w14:textId="77777777" w:rsidR="002C5F13" w:rsidRPr="008869BD" w:rsidRDefault="008869BD" w:rsidP="008869BD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14. </w:t>
            </w:r>
            <w:r w:rsidR="0020512A">
              <w:rPr>
                <w:rFonts w:cstheme="minorHAnsi"/>
                <w:bCs/>
              </w:rPr>
              <w:t>Podstawowe zasady księgowości</w:t>
            </w:r>
          </w:p>
        </w:tc>
        <w:tc>
          <w:tcPr>
            <w:tcW w:w="1733" w:type="dxa"/>
          </w:tcPr>
          <w:p w14:paraId="773BA0E8" w14:textId="0ECFFE3E" w:rsidR="002C5F13" w:rsidRDefault="002C5F13" w:rsidP="005C04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E46AF">
              <w:rPr>
                <w:b/>
              </w:rPr>
              <w:t>6</w:t>
            </w:r>
          </w:p>
          <w:p w14:paraId="4598ED1A" w14:textId="77777777" w:rsidR="002C5F13" w:rsidRDefault="002C5F13" w:rsidP="005C0400">
            <w:pPr>
              <w:jc w:val="center"/>
            </w:pPr>
            <w:r>
              <w:t>1</w:t>
            </w:r>
          </w:p>
          <w:p w14:paraId="16CCCC00" w14:textId="77777777" w:rsidR="002C5F13" w:rsidRDefault="002C5F13" w:rsidP="005C0400">
            <w:pPr>
              <w:jc w:val="center"/>
            </w:pPr>
            <w:r>
              <w:t>1</w:t>
            </w:r>
          </w:p>
          <w:p w14:paraId="49BACF67" w14:textId="77777777" w:rsidR="002C5F13" w:rsidRDefault="002C5F13" w:rsidP="005C0400">
            <w:pPr>
              <w:jc w:val="center"/>
            </w:pPr>
            <w:r>
              <w:t>1</w:t>
            </w:r>
          </w:p>
          <w:p w14:paraId="1EB36D20" w14:textId="77777777" w:rsidR="002C5F13" w:rsidRDefault="00A6601D" w:rsidP="005C0400">
            <w:pPr>
              <w:jc w:val="center"/>
            </w:pPr>
            <w:r>
              <w:t>2</w:t>
            </w:r>
          </w:p>
          <w:p w14:paraId="646E1BC5" w14:textId="77777777" w:rsidR="002C5F13" w:rsidRDefault="00DE131C" w:rsidP="005C0400">
            <w:pPr>
              <w:jc w:val="center"/>
            </w:pPr>
            <w:r>
              <w:t>2</w:t>
            </w:r>
          </w:p>
          <w:p w14:paraId="6F2C48C7" w14:textId="77777777" w:rsidR="002C5F13" w:rsidRDefault="002C5F13" w:rsidP="005C0400">
            <w:pPr>
              <w:jc w:val="center"/>
            </w:pPr>
            <w:r>
              <w:t>1</w:t>
            </w:r>
          </w:p>
          <w:p w14:paraId="10F0EFEF" w14:textId="77777777" w:rsidR="002C5F13" w:rsidRDefault="002C5F13" w:rsidP="005C0400">
            <w:pPr>
              <w:jc w:val="center"/>
            </w:pPr>
            <w:r>
              <w:t>1</w:t>
            </w:r>
          </w:p>
          <w:p w14:paraId="06315E32" w14:textId="77777777" w:rsidR="002C5F13" w:rsidRDefault="002C5F13" w:rsidP="005C0400">
            <w:pPr>
              <w:jc w:val="center"/>
            </w:pPr>
            <w:r>
              <w:t>1</w:t>
            </w:r>
          </w:p>
          <w:p w14:paraId="2EF76ABF" w14:textId="77777777" w:rsidR="002C5F13" w:rsidRPr="0034597B" w:rsidRDefault="002C5F13" w:rsidP="005C0400">
            <w:pPr>
              <w:jc w:val="center"/>
            </w:pPr>
            <w:r>
              <w:t>1</w:t>
            </w:r>
          </w:p>
          <w:p w14:paraId="64C6FF45" w14:textId="77777777" w:rsidR="002C5F13" w:rsidRDefault="002C5F13" w:rsidP="005C0400">
            <w:pPr>
              <w:jc w:val="center"/>
            </w:pPr>
            <w:r>
              <w:t>1</w:t>
            </w:r>
          </w:p>
          <w:p w14:paraId="413BEAC2" w14:textId="77777777" w:rsidR="002C5F13" w:rsidRDefault="002C5F13" w:rsidP="005C0400">
            <w:pPr>
              <w:jc w:val="center"/>
            </w:pPr>
            <w:r>
              <w:t>1</w:t>
            </w:r>
          </w:p>
          <w:p w14:paraId="32A9F583" w14:textId="77777777" w:rsidR="002C5F13" w:rsidRDefault="002C5F13" w:rsidP="005C0400">
            <w:pPr>
              <w:jc w:val="center"/>
            </w:pPr>
            <w:r>
              <w:t>1</w:t>
            </w:r>
          </w:p>
          <w:p w14:paraId="3D3C5EAF" w14:textId="77777777" w:rsidR="002C5F13" w:rsidRDefault="002C5F13" w:rsidP="005C0400">
            <w:pPr>
              <w:jc w:val="center"/>
            </w:pPr>
            <w:r>
              <w:t>1</w:t>
            </w:r>
          </w:p>
          <w:p w14:paraId="50092CF9" w14:textId="77777777" w:rsidR="002C5F13" w:rsidRDefault="002C5F13" w:rsidP="005C0400">
            <w:pPr>
              <w:jc w:val="center"/>
            </w:pPr>
            <w:r>
              <w:t>1</w:t>
            </w:r>
          </w:p>
          <w:p w14:paraId="0B0F3EA7" w14:textId="77777777" w:rsidR="002C5F13" w:rsidRPr="0034597B" w:rsidRDefault="002C5F13" w:rsidP="005C0400">
            <w:pPr>
              <w:jc w:val="center"/>
            </w:pPr>
          </w:p>
        </w:tc>
      </w:tr>
      <w:tr w:rsidR="002B569C" w14:paraId="222F0E71" w14:textId="77777777" w:rsidTr="00C143E2">
        <w:trPr>
          <w:trHeight w:val="283"/>
        </w:trPr>
        <w:tc>
          <w:tcPr>
            <w:tcW w:w="7479" w:type="dxa"/>
          </w:tcPr>
          <w:p w14:paraId="42182903" w14:textId="77777777" w:rsidR="002B569C" w:rsidRPr="007B0D84" w:rsidRDefault="007B0D84" w:rsidP="007B0D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V. </w:t>
            </w:r>
            <w:r w:rsidR="002B569C" w:rsidRPr="007B0D84">
              <w:rPr>
                <w:rFonts w:cstheme="minorHAnsi"/>
                <w:b/>
                <w:bCs/>
              </w:rPr>
              <w:t>Etyka biznesu</w:t>
            </w:r>
          </w:p>
          <w:p w14:paraId="33EA2CFC" w14:textId="77777777" w:rsidR="002B569C" w:rsidRPr="002B5FC1" w:rsidRDefault="002B5FC1" w:rsidP="002B5F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1. </w:t>
            </w:r>
            <w:r w:rsidR="003F1204">
              <w:rPr>
                <w:rFonts w:cstheme="minorHAnsi"/>
                <w:bCs/>
              </w:rPr>
              <w:t>Negocjacje w biznesie</w:t>
            </w:r>
          </w:p>
          <w:p w14:paraId="39CC91AB" w14:textId="77777777" w:rsidR="002B569C" w:rsidRPr="002B5FC1" w:rsidRDefault="002B5FC1" w:rsidP="002B5F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2. </w:t>
            </w:r>
            <w:r w:rsidR="002B569C" w:rsidRPr="002B5FC1">
              <w:rPr>
                <w:rFonts w:cstheme="minorHAnsi"/>
                <w:bCs/>
              </w:rPr>
              <w:t>Zachowania etyczne i nieetyczne w biznesie</w:t>
            </w:r>
          </w:p>
          <w:p w14:paraId="77FD29F4" w14:textId="77777777" w:rsidR="002B569C" w:rsidRPr="002B5FC1" w:rsidRDefault="002B5FC1" w:rsidP="002B5F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3. </w:t>
            </w:r>
            <w:r w:rsidR="003F1204">
              <w:rPr>
                <w:rFonts w:cstheme="minorHAnsi"/>
                <w:bCs/>
              </w:rPr>
              <w:t>Etyka na rynku finansowym</w:t>
            </w:r>
          </w:p>
          <w:p w14:paraId="463F77DE" w14:textId="77777777" w:rsidR="001E58A1" w:rsidRPr="002B5FC1" w:rsidRDefault="002B5FC1" w:rsidP="002B5F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4. </w:t>
            </w:r>
            <w:r w:rsidR="003F1204">
              <w:rPr>
                <w:rFonts w:cstheme="minorHAnsi"/>
                <w:bCs/>
              </w:rPr>
              <w:t>„Szara strefa” w Polsce</w:t>
            </w:r>
          </w:p>
          <w:p w14:paraId="0BE64DCD" w14:textId="77777777" w:rsidR="002B569C" w:rsidRPr="002B5FC1" w:rsidRDefault="002B5FC1" w:rsidP="002B5F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5. </w:t>
            </w:r>
            <w:r w:rsidR="002C5F13" w:rsidRPr="002B5FC1">
              <w:rPr>
                <w:rFonts w:cstheme="minorHAnsi"/>
                <w:bCs/>
              </w:rPr>
              <w:t>K</w:t>
            </w:r>
            <w:r w:rsidR="003F1204">
              <w:rPr>
                <w:rFonts w:cstheme="minorHAnsi"/>
                <w:bCs/>
              </w:rPr>
              <w:t>ariera zawodowa przedsiębiorcy</w:t>
            </w:r>
          </w:p>
          <w:p w14:paraId="1D437642" w14:textId="77777777" w:rsidR="002B569C" w:rsidRPr="002B5FC1" w:rsidRDefault="002B5FC1" w:rsidP="002B5F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6. </w:t>
            </w:r>
            <w:r w:rsidR="002C5F13" w:rsidRPr="002B5FC1">
              <w:rPr>
                <w:rFonts w:cstheme="minorHAnsi"/>
                <w:bCs/>
              </w:rPr>
              <w:t>S</w:t>
            </w:r>
            <w:r w:rsidR="002B569C" w:rsidRPr="002B5FC1">
              <w:rPr>
                <w:rFonts w:cstheme="minorHAnsi"/>
                <w:bCs/>
              </w:rPr>
              <w:t>połeczna odpowiedzia</w:t>
            </w:r>
            <w:r w:rsidR="003F1204">
              <w:rPr>
                <w:rFonts w:cstheme="minorHAnsi"/>
                <w:bCs/>
              </w:rPr>
              <w:t>lność biznesu na rynku lokalnym</w:t>
            </w:r>
          </w:p>
        </w:tc>
        <w:tc>
          <w:tcPr>
            <w:tcW w:w="1733" w:type="dxa"/>
          </w:tcPr>
          <w:p w14:paraId="401C9213" w14:textId="65BDFAC0" w:rsidR="002B569C" w:rsidRDefault="00FE46AF" w:rsidP="005C04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231CC369" w14:textId="77777777" w:rsidR="002B569C" w:rsidRDefault="002B569C" w:rsidP="005C0400">
            <w:pPr>
              <w:jc w:val="center"/>
            </w:pPr>
            <w:r>
              <w:t>1</w:t>
            </w:r>
          </w:p>
          <w:p w14:paraId="21816B30" w14:textId="77777777" w:rsidR="002B569C" w:rsidRDefault="002B569C" w:rsidP="005C0400">
            <w:pPr>
              <w:jc w:val="center"/>
            </w:pPr>
            <w:r>
              <w:t>1</w:t>
            </w:r>
          </w:p>
          <w:p w14:paraId="7CF9D452" w14:textId="77777777" w:rsidR="002B569C" w:rsidRDefault="002B569C" w:rsidP="005C0400">
            <w:pPr>
              <w:jc w:val="center"/>
            </w:pPr>
            <w:r>
              <w:t>1</w:t>
            </w:r>
          </w:p>
          <w:p w14:paraId="17533D5C" w14:textId="77777777" w:rsidR="002B569C" w:rsidRDefault="002B569C" w:rsidP="005C0400">
            <w:pPr>
              <w:jc w:val="center"/>
            </w:pPr>
            <w:r>
              <w:t>1</w:t>
            </w:r>
          </w:p>
          <w:p w14:paraId="6F65B7BA" w14:textId="77777777" w:rsidR="002B569C" w:rsidRDefault="002B569C" w:rsidP="005C0400">
            <w:pPr>
              <w:jc w:val="center"/>
            </w:pPr>
            <w:r>
              <w:t>1</w:t>
            </w:r>
          </w:p>
          <w:p w14:paraId="2C465B73" w14:textId="77777777" w:rsidR="002B569C" w:rsidRPr="0034597B" w:rsidRDefault="002B569C" w:rsidP="005C0400">
            <w:pPr>
              <w:jc w:val="center"/>
            </w:pPr>
            <w:r>
              <w:t>1</w:t>
            </w:r>
          </w:p>
        </w:tc>
      </w:tr>
      <w:tr w:rsidR="002B569C" w14:paraId="1BB1A6AC" w14:textId="77777777" w:rsidTr="00C143E2">
        <w:tc>
          <w:tcPr>
            <w:tcW w:w="7479" w:type="dxa"/>
          </w:tcPr>
          <w:p w14:paraId="0249B95B" w14:textId="77777777" w:rsidR="002B569C" w:rsidRDefault="002B569C" w:rsidP="005C0400">
            <w:pPr>
              <w:rPr>
                <w:b/>
              </w:rPr>
            </w:pPr>
            <w:r>
              <w:rPr>
                <w:b/>
              </w:rPr>
              <w:t>Go</w:t>
            </w:r>
            <w:r w:rsidR="00A7256D">
              <w:rPr>
                <w:b/>
              </w:rPr>
              <w:t>dziny do dyspozycji nauczyciela</w:t>
            </w:r>
          </w:p>
        </w:tc>
        <w:tc>
          <w:tcPr>
            <w:tcW w:w="1733" w:type="dxa"/>
          </w:tcPr>
          <w:p w14:paraId="6158834A" w14:textId="53747E8C" w:rsidR="002B569C" w:rsidRDefault="00FE46AF" w:rsidP="005C04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B569C" w14:paraId="2CB6CA64" w14:textId="77777777" w:rsidTr="00C143E2">
        <w:tc>
          <w:tcPr>
            <w:tcW w:w="7479" w:type="dxa"/>
          </w:tcPr>
          <w:p w14:paraId="0953D779" w14:textId="77777777" w:rsidR="002B569C" w:rsidRDefault="003F1204" w:rsidP="005C0400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33" w:type="dxa"/>
          </w:tcPr>
          <w:p w14:paraId="707DFF44" w14:textId="77777777" w:rsidR="002B569C" w:rsidRDefault="002B569C" w:rsidP="005C04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E58A1">
              <w:rPr>
                <w:b/>
              </w:rPr>
              <w:t>4</w:t>
            </w:r>
          </w:p>
        </w:tc>
      </w:tr>
    </w:tbl>
    <w:p w14:paraId="7B7F2D60" w14:textId="77777777" w:rsidR="00004AD6" w:rsidRDefault="00004AD6" w:rsidP="00004AD6">
      <w:pPr>
        <w:pStyle w:val="NormalnyWeb"/>
        <w:spacing w:after="0" w:afterAutospacing="0"/>
        <w:rPr>
          <w:rFonts w:ascii="Verdana" w:hAnsi="Verdana"/>
          <w:b/>
          <w:color w:val="313131"/>
          <w:sz w:val="20"/>
          <w:szCs w:val="20"/>
        </w:rPr>
      </w:pPr>
    </w:p>
    <w:p w14:paraId="58FCADEA" w14:textId="77777777" w:rsidR="00004AD6" w:rsidRDefault="00004AD6">
      <w:pPr>
        <w:rPr>
          <w:rFonts w:ascii="Verdana" w:eastAsia="Times New Roman" w:hAnsi="Verdana" w:cs="Times New Roman"/>
          <w:b/>
          <w:color w:val="313131"/>
          <w:sz w:val="20"/>
          <w:szCs w:val="20"/>
          <w:lang w:eastAsia="pl-PL"/>
        </w:rPr>
      </w:pPr>
      <w:r>
        <w:rPr>
          <w:rFonts w:ascii="Verdana" w:hAnsi="Verdana"/>
          <w:b/>
          <w:color w:val="313131"/>
          <w:sz w:val="20"/>
          <w:szCs w:val="20"/>
        </w:rPr>
        <w:br w:type="page"/>
      </w:r>
    </w:p>
    <w:p w14:paraId="70A8D587" w14:textId="77777777" w:rsidR="002B569C" w:rsidRDefault="00004AD6" w:rsidP="002A4848">
      <w:pPr>
        <w:pStyle w:val="Tytul1"/>
      </w:pPr>
      <w:bookmarkStart w:id="6" w:name="_Toc10798254"/>
      <w:r w:rsidRPr="00004AD6">
        <w:lastRenderedPageBreak/>
        <w:t xml:space="preserve">IV. </w:t>
      </w:r>
      <w:r w:rsidR="002B569C" w:rsidRPr="00004AD6">
        <w:t>Formy i metody pracy</w:t>
      </w:r>
      <w:bookmarkEnd w:id="6"/>
    </w:p>
    <w:p w14:paraId="18148EFC" w14:textId="77777777" w:rsidR="00004AD6" w:rsidRPr="00004AD6" w:rsidRDefault="00004AD6" w:rsidP="00004AD6">
      <w:pPr>
        <w:pStyle w:val="NormalnyWeb"/>
        <w:spacing w:after="0" w:afterAutospacing="0"/>
        <w:rPr>
          <w:rFonts w:asciiTheme="minorHAnsi" w:hAnsiTheme="minorHAnsi"/>
          <w:b/>
          <w:color w:val="313131"/>
          <w:sz w:val="32"/>
          <w:szCs w:val="32"/>
        </w:rPr>
      </w:pPr>
    </w:p>
    <w:p w14:paraId="67BE2599" w14:textId="77777777" w:rsidR="00A6601D" w:rsidRDefault="00A6601D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6601D">
        <w:rPr>
          <w:rFonts w:asciiTheme="minorHAnsi" w:hAnsiTheme="minorHAnsi" w:cstheme="minorHAnsi"/>
          <w:bCs/>
          <w:sz w:val="22"/>
          <w:szCs w:val="22"/>
        </w:rPr>
        <w:t>Branżowa szkoła I stopnia ma za zadanie</w:t>
      </w:r>
      <w:r w:rsidR="003F1204">
        <w:rPr>
          <w:rFonts w:asciiTheme="minorHAnsi" w:hAnsiTheme="minorHAnsi" w:cstheme="minorHAnsi"/>
          <w:bCs/>
          <w:sz w:val="22"/>
          <w:szCs w:val="22"/>
        </w:rPr>
        <w:t xml:space="preserve">, poza kształceniem zawodowym, </w:t>
      </w:r>
      <w:r w:rsidRPr="00A6601D">
        <w:rPr>
          <w:rFonts w:asciiTheme="minorHAnsi" w:hAnsiTheme="minorHAnsi" w:cstheme="minorHAnsi"/>
          <w:bCs/>
          <w:sz w:val="22"/>
          <w:szCs w:val="22"/>
        </w:rPr>
        <w:t>wyposażyć uczniów w odpowiedni zasób wiedzy ogólnej, która stanowi fundament wykształcenia, umożliwiaj</w:t>
      </w:r>
      <w:r w:rsidR="003F1204">
        <w:rPr>
          <w:rFonts w:asciiTheme="minorHAnsi" w:hAnsiTheme="minorHAnsi" w:cstheme="minorHAnsi"/>
          <w:bCs/>
          <w:sz w:val="22"/>
          <w:szCs w:val="22"/>
        </w:rPr>
        <w:t xml:space="preserve">ący kontynuację kształcenia </w:t>
      </w:r>
      <w:r w:rsidRPr="00A6601D">
        <w:rPr>
          <w:rFonts w:asciiTheme="minorHAnsi" w:hAnsiTheme="minorHAnsi" w:cstheme="minorHAnsi"/>
          <w:bCs/>
          <w:sz w:val="22"/>
          <w:szCs w:val="22"/>
        </w:rPr>
        <w:t xml:space="preserve">oraz </w:t>
      </w:r>
      <w:r w:rsidR="003F1204">
        <w:rPr>
          <w:rFonts w:asciiTheme="minorHAnsi" w:hAnsiTheme="minorHAnsi" w:cstheme="minorHAnsi"/>
          <w:bCs/>
          <w:sz w:val="22"/>
          <w:szCs w:val="22"/>
        </w:rPr>
        <w:t xml:space="preserve">przygotowanie uczniów do </w:t>
      </w:r>
      <w:r w:rsidRPr="00A6601D">
        <w:rPr>
          <w:rFonts w:asciiTheme="minorHAnsi" w:hAnsiTheme="minorHAnsi" w:cstheme="minorHAnsi"/>
          <w:bCs/>
          <w:sz w:val="22"/>
          <w:szCs w:val="22"/>
        </w:rPr>
        <w:t>życia w warunkach współczesnego świata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4B54670" w14:textId="77777777" w:rsidR="003F1204" w:rsidRDefault="003F1204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395BE0B9" w14:textId="77777777" w:rsidR="002B569C" w:rsidRPr="003F1204" w:rsidRDefault="00A6601D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3F1204">
        <w:rPr>
          <w:rFonts w:asciiTheme="minorHAnsi" w:hAnsiTheme="minorHAnsi" w:cstheme="minorHAnsi"/>
          <w:sz w:val="22"/>
          <w:szCs w:val="22"/>
        </w:rPr>
        <w:t xml:space="preserve"> programie nauczania p</w:t>
      </w:r>
      <w:r w:rsidR="002B569C">
        <w:rPr>
          <w:rFonts w:asciiTheme="minorHAnsi" w:hAnsiTheme="minorHAnsi" w:cstheme="minorHAnsi"/>
          <w:sz w:val="22"/>
          <w:szCs w:val="22"/>
        </w:rPr>
        <w:t xml:space="preserve">odstaw </w:t>
      </w:r>
      <w:r w:rsidR="003F1204">
        <w:rPr>
          <w:rFonts w:asciiTheme="minorHAnsi" w:hAnsiTheme="minorHAnsi" w:cstheme="minorHAnsi"/>
          <w:sz w:val="22"/>
          <w:szCs w:val="22"/>
        </w:rPr>
        <w:t xml:space="preserve">przedsiębiorczości uwzględniono wytyczne </w:t>
      </w:r>
      <w:r w:rsidR="002B569C" w:rsidRPr="005E4810">
        <w:rPr>
          <w:rFonts w:asciiTheme="minorHAnsi" w:hAnsiTheme="minorHAnsi" w:cstheme="minorHAnsi"/>
          <w:sz w:val="22"/>
          <w:szCs w:val="22"/>
        </w:rPr>
        <w:t>Strategi</w:t>
      </w:r>
      <w:r w:rsidR="002B569C">
        <w:rPr>
          <w:rFonts w:asciiTheme="minorHAnsi" w:hAnsiTheme="minorHAnsi" w:cstheme="minorHAnsi"/>
          <w:sz w:val="22"/>
          <w:szCs w:val="22"/>
        </w:rPr>
        <w:t xml:space="preserve">i </w:t>
      </w:r>
      <w:r w:rsidR="003F1204">
        <w:rPr>
          <w:rFonts w:asciiTheme="minorHAnsi" w:hAnsiTheme="minorHAnsi" w:cstheme="minorHAnsi"/>
          <w:sz w:val="22"/>
          <w:szCs w:val="22"/>
        </w:rPr>
        <w:t>Rozwoju Kapitału Społecznego</w:t>
      </w:r>
      <w:r w:rsidR="002B569C">
        <w:rPr>
          <w:rFonts w:asciiTheme="minorHAnsi" w:hAnsiTheme="minorHAnsi" w:cstheme="minorHAnsi"/>
          <w:sz w:val="22"/>
          <w:szCs w:val="22"/>
        </w:rPr>
        <w:t xml:space="preserve">, aby </w:t>
      </w:r>
      <w:r w:rsidR="003F1204">
        <w:rPr>
          <w:rFonts w:asciiTheme="minorHAnsi" w:hAnsiTheme="minorHAnsi" w:cstheme="minorHAnsi"/>
          <w:sz w:val="22"/>
          <w:szCs w:val="22"/>
        </w:rPr>
        <w:t xml:space="preserve">w ramach edukacji formalnej </w:t>
      </w:r>
      <w:r w:rsidR="002B569C" w:rsidRPr="005E4810">
        <w:rPr>
          <w:rFonts w:asciiTheme="minorHAnsi" w:hAnsiTheme="minorHAnsi" w:cstheme="minorHAnsi"/>
          <w:sz w:val="22"/>
          <w:szCs w:val="22"/>
        </w:rPr>
        <w:t xml:space="preserve">kształtować kompetencje uczniów, stosując </w:t>
      </w:r>
      <w:r w:rsidR="002B569C" w:rsidRPr="00D432AC">
        <w:rPr>
          <w:rFonts w:asciiTheme="minorHAnsi" w:hAnsiTheme="minorHAnsi" w:cstheme="minorHAnsi"/>
          <w:b/>
          <w:sz w:val="22"/>
          <w:szCs w:val="22"/>
        </w:rPr>
        <w:t>metody nauczania sprzyjające kooperacji, kreatywności, komunikacji, praktycznemu i eksperymentalnemu wykorzystywaniu wiedzy oraz indywidualizacji pracy z uczniami</w:t>
      </w:r>
      <w:r w:rsidR="002B569C" w:rsidRPr="00932E43">
        <w:rPr>
          <w:rFonts w:asciiTheme="minorHAnsi" w:hAnsiTheme="minorHAnsi" w:cstheme="minorHAnsi"/>
          <w:sz w:val="22"/>
          <w:szCs w:val="22"/>
        </w:rPr>
        <w:t>.</w:t>
      </w:r>
    </w:p>
    <w:p w14:paraId="14C8EF3A" w14:textId="77777777" w:rsidR="003F1204" w:rsidRDefault="003F1204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7B8E4BA0" w14:textId="285B3590" w:rsidR="00A6601D" w:rsidRDefault="002B569C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Celem </w:t>
      </w:r>
      <w:r w:rsidRPr="006E5EAC">
        <w:rPr>
          <w:rFonts w:asciiTheme="minorHAnsi" w:hAnsiTheme="minorHAnsi" w:cstheme="minorHAnsi"/>
          <w:sz w:val="22"/>
          <w:szCs w:val="22"/>
        </w:rPr>
        <w:t>działa</w:t>
      </w:r>
      <w:r>
        <w:rPr>
          <w:rFonts w:asciiTheme="minorHAnsi" w:hAnsiTheme="minorHAnsi" w:cstheme="minorHAnsi"/>
          <w:sz w:val="22"/>
          <w:szCs w:val="22"/>
        </w:rPr>
        <w:t>ń</w:t>
      </w:r>
      <w:r w:rsidRPr="006E5EAC">
        <w:rPr>
          <w:rFonts w:asciiTheme="minorHAnsi" w:hAnsiTheme="minorHAnsi" w:cstheme="minorHAnsi"/>
          <w:sz w:val="22"/>
          <w:szCs w:val="22"/>
        </w:rPr>
        <w:t xml:space="preserve"> </w:t>
      </w:r>
      <w:r w:rsidR="00113C87">
        <w:rPr>
          <w:rFonts w:asciiTheme="minorHAnsi" w:hAnsiTheme="minorHAnsi" w:cstheme="minorHAnsi"/>
          <w:sz w:val="22"/>
          <w:szCs w:val="22"/>
        </w:rPr>
        <w:t>edukacyjnych uwzględnionych w programie nauczania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5EAC">
        <w:rPr>
          <w:rFonts w:asciiTheme="minorHAnsi" w:hAnsiTheme="minorHAnsi" w:cstheme="minorHAnsi"/>
          <w:sz w:val="22"/>
          <w:szCs w:val="22"/>
        </w:rPr>
        <w:t>jest</w:t>
      </w:r>
      <w:r>
        <w:rPr>
          <w:rFonts w:asciiTheme="minorHAnsi" w:hAnsiTheme="minorHAnsi" w:cstheme="minorHAnsi"/>
          <w:sz w:val="22"/>
          <w:szCs w:val="22"/>
        </w:rPr>
        <w:t xml:space="preserve"> stosowanie </w:t>
      </w:r>
      <w:r w:rsidR="00113C87">
        <w:rPr>
          <w:rFonts w:asciiTheme="minorHAnsi" w:hAnsiTheme="minorHAnsi" w:cstheme="minorHAnsi"/>
          <w:sz w:val="22"/>
          <w:szCs w:val="22"/>
        </w:rPr>
        <w:t xml:space="preserve">właśnie takich </w:t>
      </w:r>
      <w:r>
        <w:rPr>
          <w:rFonts w:asciiTheme="minorHAnsi" w:hAnsiTheme="minorHAnsi" w:cstheme="minorHAnsi"/>
          <w:sz w:val="22"/>
          <w:szCs w:val="22"/>
        </w:rPr>
        <w:t>me</w:t>
      </w:r>
      <w:r w:rsidR="00113C87">
        <w:rPr>
          <w:rFonts w:asciiTheme="minorHAnsi" w:hAnsiTheme="minorHAnsi" w:cstheme="minorHAnsi"/>
          <w:sz w:val="22"/>
          <w:szCs w:val="22"/>
        </w:rPr>
        <w:t xml:space="preserve">tod nauczania, które umożliwią </w:t>
      </w:r>
      <w:r w:rsidRPr="006E5EAC">
        <w:rPr>
          <w:rFonts w:asciiTheme="minorHAnsi" w:hAnsiTheme="minorHAnsi" w:cstheme="minorHAnsi"/>
          <w:sz w:val="22"/>
          <w:szCs w:val="22"/>
        </w:rPr>
        <w:t>kształtowanie</w:t>
      </w:r>
      <w:r w:rsidR="00113C87">
        <w:rPr>
          <w:rFonts w:asciiTheme="minorHAnsi" w:hAnsiTheme="minorHAnsi" w:cstheme="minorHAnsi"/>
          <w:sz w:val="22"/>
          <w:szCs w:val="22"/>
        </w:rPr>
        <w:t xml:space="preserve"> kompetencji</w:t>
      </w:r>
      <w:r>
        <w:rPr>
          <w:rFonts w:asciiTheme="minorHAnsi" w:hAnsiTheme="minorHAnsi" w:cstheme="minorHAnsi"/>
          <w:sz w:val="22"/>
          <w:szCs w:val="22"/>
        </w:rPr>
        <w:t xml:space="preserve"> uczniów </w:t>
      </w:r>
      <w:r w:rsidRPr="006E5EAC">
        <w:rPr>
          <w:rFonts w:asciiTheme="minorHAnsi" w:hAnsiTheme="minorHAnsi" w:cstheme="minorHAnsi"/>
          <w:sz w:val="22"/>
          <w:szCs w:val="22"/>
        </w:rPr>
        <w:t xml:space="preserve">w </w:t>
      </w:r>
      <w:r w:rsidR="00A6601D">
        <w:rPr>
          <w:rFonts w:asciiTheme="minorHAnsi" w:hAnsiTheme="minorHAnsi" w:cstheme="minorHAnsi"/>
          <w:sz w:val="22"/>
          <w:szCs w:val="22"/>
        </w:rPr>
        <w:t xml:space="preserve">znacznym </w:t>
      </w:r>
      <w:r w:rsidRPr="006E5EAC">
        <w:rPr>
          <w:rFonts w:asciiTheme="minorHAnsi" w:hAnsiTheme="minorHAnsi" w:cstheme="minorHAnsi"/>
          <w:sz w:val="22"/>
          <w:szCs w:val="22"/>
        </w:rPr>
        <w:t xml:space="preserve">stopniu skorelowanych z </w:t>
      </w:r>
      <w:r>
        <w:rPr>
          <w:rFonts w:asciiTheme="minorHAnsi" w:hAnsiTheme="minorHAnsi" w:cstheme="minorHAnsi"/>
          <w:sz w:val="22"/>
          <w:szCs w:val="22"/>
        </w:rPr>
        <w:t xml:space="preserve">potrzebami i </w:t>
      </w:r>
      <w:r w:rsidRPr="006E5EAC">
        <w:rPr>
          <w:rFonts w:asciiTheme="minorHAnsi" w:hAnsiTheme="minorHAnsi" w:cstheme="minorHAnsi"/>
          <w:sz w:val="22"/>
          <w:szCs w:val="22"/>
        </w:rPr>
        <w:t>wymaganiami rynku pracy.</w:t>
      </w:r>
      <w:r w:rsidR="00113C87">
        <w:rPr>
          <w:rFonts w:asciiTheme="minorHAnsi" w:hAnsiTheme="minorHAnsi" w:cstheme="minorHAnsi"/>
          <w:sz w:val="22"/>
          <w:szCs w:val="22"/>
        </w:rPr>
        <w:t xml:space="preserve"> </w:t>
      </w:r>
      <w:r w:rsidR="00A6601D">
        <w:rPr>
          <w:rFonts w:asciiTheme="minorHAnsi" w:hAnsiTheme="minorHAnsi" w:cstheme="minorHAnsi"/>
          <w:sz w:val="22"/>
          <w:szCs w:val="22"/>
        </w:rPr>
        <w:t>Uwzględniono również elementy preorientacji zawodowej</w:t>
      </w:r>
      <w:r w:rsidR="00D21334">
        <w:rPr>
          <w:rFonts w:asciiTheme="minorHAnsi" w:hAnsiTheme="minorHAnsi" w:cstheme="minorHAnsi"/>
          <w:sz w:val="22"/>
          <w:szCs w:val="22"/>
        </w:rPr>
        <w:t>,</w:t>
      </w:r>
      <w:r w:rsidR="00A6601D">
        <w:rPr>
          <w:rFonts w:asciiTheme="minorHAnsi" w:hAnsiTheme="minorHAnsi" w:cstheme="minorHAnsi"/>
          <w:sz w:val="22"/>
          <w:szCs w:val="22"/>
        </w:rPr>
        <w:t xml:space="preserve"> np. test na kreatywność, </w:t>
      </w:r>
      <w:r w:rsidR="00113C87">
        <w:rPr>
          <w:rFonts w:asciiTheme="minorHAnsi" w:hAnsiTheme="minorHAnsi" w:cstheme="minorHAnsi"/>
          <w:sz w:val="22"/>
          <w:szCs w:val="22"/>
        </w:rPr>
        <w:t>test predyspozycji zawodowych.</w:t>
      </w:r>
    </w:p>
    <w:p w14:paraId="1CF824E0" w14:textId="74683760" w:rsidR="003F1204" w:rsidRDefault="002B569C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E4810">
        <w:rPr>
          <w:rFonts w:asciiTheme="minorHAnsi" w:hAnsiTheme="minorHAnsi" w:cstheme="minorHAnsi"/>
          <w:sz w:val="22"/>
          <w:szCs w:val="22"/>
        </w:rPr>
        <w:t>W programie zaproponowano metody i techniki nauczania,</w:t>
      </w:r>
      <w:r w:rsidR="00A6601D" w:rsidRPr="00A6601D">
        <w:rPr>
          <w:rFonts w:asciiTheme="minorHAnsi" w:hAnsiTheme="minorHAnsi" w:cstheme="minorHAnsi"/>
          <w:sz w:val="22"/>
          <w:szCs w:val="22"/>
        </w:rPr>
        <w:t xml:space="preserve"> </w:t>
      </w:r>
      <w:r w:rsidR="00113C87">
        <w:rPr>
          <w:rFonts w:asciiTheme="minorHAnsi" w:hAnsiTheme="minorHAnsi" w:cstheme="minorHAnsi"/>
          <w:sz w:val="22"/>
          <w:szCs w:val="22"/>
        </w:rPr>
        <w:t xml:space="preserve">umożliwiające </w:t>
      </w:r>
      <w:r w:rsidR="00A6601D">
        <w:rPr>
          <w:rFonts w:asciiTheme="minorHAnsi" w:hAnsiTheme="minorHAnsi" w:cstheme="minorHAnsi"/>
          <w:sz w:val="22"/>
          <w:szCs w:val="22"/>
        </w:rPr>
        <w:t>kształtowanie</w:t>
      </w:r>
      <w:r w:rsidRPr="005E4810">
        <w:rPr>
          <w:rFonts w:asciiTheme="minorHAnsi" w:hAnsiTheme="minorHAnsi" w:cstheme="minorHAnsi"/>
          <w:sz w:val="22"/>
          <w:szCs w:val="22"/>
        </w:rPr>
        <w:t xml:space="preserve"> jak największej liczby kompetencji</w:t>
      </w:r>
      <w:r>
        <w:rPr>
          <w:rFonts w:asciiTheme="minorHAnsi" w:hAnsiTheme="minorHAnsi" w:cstheme="minorHAnsi"/>
          <w:sz w:val="22"/>
          <w:szCs w:val="22"/>
        </w:rPr>
        <w:t xml:space="preserve"> sprzyjając</w:t>
      </w:r>
      <w:r w:rsidR="00A6601D">
        <w:rPr>
          <w:rFonts w:asciiTheme="minorHAnsi" w:hAnsiTheme="minorHAnsi" w:cstheme="minorHAnsi"/>
          <w:sz w:val="22"/>
          <w:szCs w:val="22"/>
        </w:rPr>
        <w:t xml:space="preserve">ych </w:t>
      </w:r>
      <w:r w:rsidR="00113C87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sz</w:t>
      </w:r>
      <w:r w:rsidR="00113C87">
        <w:rPr>
          <w:rFonts w:asciiTheme="minorHAnsi" w:hAnsiTheme="minorHAnsi" w:cstheme="minorHAnsi"/>
          <w:sz w:val="22"/>
          <w:szCs w:val="22"/>
        </w:rPr>
        <w:t>echstronnemu rozwojowi ucznia.</w:t>
      </w:r>
    </w:p>
    <w:p w14:paraId="76AB60A4" w14:textId="77777777" w:rsidR="003F1204" w:rsidRDefault="003F1204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27A7676B" w14:textId="77777777" w:rsidR="00A6601D" w:rsidRDefault="007F64A0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Wszechstronny rozwój jednostki jest celem</w:t>
      </w:r>
      <w:r w:rsidR="002B569C">
        <w:rPr>
          <w:rFonts w:asciiTheme="minorHAnsi" w:hAnsiTheme="minorHAnsi" w:cstheme="minorHAnsi"/>
          <w:sz w:val="22"/>
          <w:szCs w:val="22"/>
        </w:rPr>
        <w:t xml:space="preserve"> strate</w:t>
      </w:r>
      <w:r>
        <w:rPr>
          <w:rFonts w:asciiTheme="minorHAnsi" w:hAnsiTheme="minorHAnsi" w:cstheme="minorHAnsi"/>
          <w:sz w:val="22"/>
          <w:szCs w:val="22"/>
        </w:rPr>
        <w:t>gii kształcenia wielostronnego,</w:t>
      </w:r>
      <w:r w:rsidR="002B569C">
        <w:rPr>
          <w:rFonts w:asciiTheme="minorHAnsi" w:hAnsiTheme="minorHAnsi" w:cstheme="minorHAnsi"/>
          <w:sz w:val="22"/>
          <w:szCs w:val="22"/>
        </w:rPr>
        <w:t xml:space="preserve"> wykorzystujące</w:t>
      </w:r>
      <w:r w:rsidR="00A6601D">
        <w:rPr>
          <w:rFonts w:asciiTheme="minorHAnsi" w:hAnsiTheme="minorHAnsi" w:cstheme="minorHAnsi"/>
          <w:sz w:val="22"/>
          <w:szCs w:val="22"/>
        </w:rPr>
        <w:t xml:space="preserve">go </w:t>
      </w:r>
      <w:r w:rsidR="002B569C">
        <w:rPr>
          <w:rFonts w:asciiTheme="minorHAnsi" w:hAnsiTheme="minorHAnsi" w:cstheme="minorHAnsi"/>
          <w:sz w:val="22"/>
          <w:szCs w:val="22"/>
        </w:rPr>
        <w:t>wszystkie strategie działania: informa</w:t>
      </w:r>
      <w:r>
        <w:rPr>
          <w:rFonts w:asciiTheme="minorHAnsi" w:hAnsiTheme="minorHAnsi" w:cstheme="minorHAnsi"/>
          <w:sz w:val="22"/>
          <w:szCs w:val="22"/>
        </w:rPr>
        <w:t xml:space="preserve">cyjną, problemową, emocjonalną </w:t>
      </w:r>
      <w:r w:rsidR="002B569C">
        <w:rPr>
          <w:rFonts w:asciiTheme="minorHAnsi" w:hAnsiTheme="minorHAnsi" w:cstheme="minorHAnsi"/>
          <w:sz w:val="22"/>
          <w:szCs w:val="22"/>
        </w:rPr>
        <w:t>i operacy</w:t>
      </w:r>
      <w:r>
        <w:rPr>
          <w:rFonts w:asciiTheme="minorHAnsi" w:hAnsiTheme="minorHAnsi" w:cstheme="minorHAnsi"/>
          <w:sz w:val="22"/>
          <w:szCs w:val="22"/>
        </w:rPr>
        <w:t>jną. S</w:t>
      </w:r>
      <w:r w:rsidR="002B569C">
        <w:rPr>
          <w:rFonts w:asciiTheme="minorHAnsi" w:hAnsiTheme="minorHAnsi" w:cstheme="minorHAnsi"/>
          <w:sz w:val="22"/>
          <w:szCs w:val="22"/>
        </w:rPr>
        <w:t>tosowanie metod kształcenia z tych strategii kompleksowo może wpłynąć na wszystkie obszary aktywności młodego człowieka</w:t>
      </w:r>
      <w:r w:rsidR="00A6601D">
        <w:rPr>
          <w:rFonts w:asciiTheme="minorHAnsi" w:hAnsiTheme="minorHAnsi" w:cstheme="minorHAnsi"/>
          <w:sz w:val="22"/>
          <w:szCs w:val="22"/>
        </w:rPr>
        <w:t>:</w:t>
      </w:r>
      <w:r w:rsidR="002B569C">
        <w:rPr>
          <w:rFonts w:asciiTheme="minorHAnsi" w:hAnsiTheme="minorHAnsi" w:cstheme="minorHAnsi"/>
          <w:sz w:val="22"/>
          <w:szCs w:val="22"/>
        </w:rPr>
        <w:t xml:space="preserve"> praktyczną, emocjonalną i intelektualną.</w:t>
      </w:r>
      <w:r w:rsidR="00A660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3746D1" w14:textId="77777777" w:rsidR="003F1204" w:rsidRDefault="003F1204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4FA49CB0" w14:textId="0B1D0083" w:rsidR="00A6601D" w:rsidRDefault="00A6601D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2B569C" w:rsidRPr="002754AA">
        <w:rPr>
          <w:rFonts w:asciiTheme="minorHAnsi" w:hAnsiTheme="minorHAnsi" w:cstheme="minorHAnsi"/>
          <w:sz w:val="22"/>
          <w:szCs w:val="22"/>
        </w:rPr>
        <w:t>rganiz</w:t>
      </w:r>
      <w:r w:rsidR="007F64A0">
        <w:rPr>
          <w:rFonts w:asciiTheme="minorHAnsi" w:hAnsiTheme="minorHAnsi" w:cstheme="minorHAnsi"/>
          <w:sz w:val="22"/>
          <w:szCs w:val="22"/>
        </w:rPr>
        <w:t xml:space="preserve">ując </w:t>
      </w:r>
      <w:r w:rsidR="002B569C">
        <w:rPr>
          <w:rFonts w:asciiTheme="minorHAnsi" w:hAnsiTheme="minorHAnsi" w:cstheme="minorHAnsi"/>
          <w:sz w:val="22"/>
          <w:szCs w:val="22"/>
        </w:rPr>
        <w:t>sytuacje</w:t>
      </w:r>
      <w:r w:rsidR="002B569C" w:rsidRPr="002754AA">
        <w:rPr>
          <w:rFonts w:asciiTheme="minorHAnsi" w:hAnsiTheme="minorHAnsi" w:cstheme="minorHAnsi"/>
          <w:sz w:val="22"/>
          <w:szCs w:val="22"/>
        </w:rPr>
        <w:t xml:space="preserve"> dydaktyczne</w:t>
      </w:r>
      <w:r>
        <w:rPr>
          <w:rFonts w:asciiTheme="minorHAnsi" w:hAnsiTheme="minorHAnsi" w:cstheme="minorHAnsi"/>
          <w:sz w:val="22"/>
          <w:szCs w:val="22"/>
        </w:rPr>
        <w:t>, n</w:t>
      </w:r>
      <w:r w:rsidRPr="002754AA">
        <w:rPr>
          <w:rFonts w:asciiTheme="minorHAnsi" w:hAnsiTheme="minorHAnsi" w:cstheme="minorHAnsi"/>
          <w:sz w:val="22"/>
          <w:szCs w:val="22"/>
        </w:rPr>
        <w:t>auczyciel</w:t>
      </w:r>
      <w:r w:rsidR="002B569C">
        <w:rPr>
          <w:rFonts w:asciiTheme="minorHAnsi" w:hAnsiTheme="minorHAnsi" w:cstheme="minorHAnsi"/>
          <w:sz w:val="22"/>
          <w:szCs w:val="22"/>
        </w:rPr>
        <w:t xml:space="preserve"> ma d</w:t>
      </w:r>
      <w:r w:rsidR="007F64A0">
        <w:rPr>
          <w:rFonts w:asciiTheme="minorHAnsi" w:hAnsiTheme="minorHAnsi" w:cstheme="minorHAnsi"/>
          <w:sz w:val="22"/>
          <w:szCs w:val="22"/>
        </w:rPr>
        <w:t xml:space="preserve">użą </w:t>
      </w:r>
      <w:r w:rsidR="00BD7F72">
        <w:rPr>
          <w:rFonts w:asciiTheme="minorHAnsi" w:hAnsiTheme="minorHAnsi" w:cstheme="minorHAnsi"/>
          <w:sz w:val="22"/>
          <w:szCs w:val="22"/>
        </w:rPr>
        <w:t>funkcję</w:t>
      </w:r>
      <w:r w:rsidR="007F64A0">
        <w:rPr>
          <w:rFonts w:asciiTheme="minorHAnsi" w:hAnsiTheme="minorHAnsi" w:cstheme="minorHAnsi"/>
          <w:sz w:val="22"/>
          <w:szCs w:val="22"/>
        </w:rPr>
        <w:t xml:space="preserve"> do spełnienia. Wysoka </w:t>
      </w:r>
      <w:r w:rsidR="002B569C">
        <w:rPr>
          <w:rFonts w:asciiTheme="minorHAnsi" w:hAnsiTheme="minorHAnsi" w:cstheme="minorHAnsi"/>
          <w:sz w:val="22"/>
          <w:szCs w:val="22"/>
        </w:rPr>
        <w:t>efektywność kształcenia jest uwarunkowana trafnym wykorzystaniem przez n</w:t>
      </w:r>
      <w:r w:rsidR="00BD7F72">
        <w:rPr>
          <w:rFonts w:asciiTheme="minorHAnsi" w:hAnsiTheme="minorHAnsi" w:cstheme="minorHAnsi"/>
          <w:sz w:val="22"/>
          <w:szCs w:val="22"/>
        </w:rPr>
        <w:t>iego</w:t>
      </w:r>
      <w:r w:rsidR="002B569C">
        <w:rPr>
          <w:rFonts w:asciiTheme="minorHAnsi" w:hAnsiTheme="minorHAnsi" w:cstheme="minorHAnsi"/>
          <w:sz w:val="22"/>
          <w:szCs w:val="22"/>
        </w:rPr>
        <w:t xml:space="preserve"> różnorodnych metod </w:t>
      </w:r>
      <w:r w:rsidR="00C12758">
        <w:rPr>
          <w:rFonts w:asciiTheme="minorHAnsi" w:hAnsiTheme="minorHAnsi" w:cstheme="minorHAnsi"/>
          <w:sz w:val="22"/>
          <w:szCs w:val="22"/>
        </w:rPr>
        <w:t>nauczania</w:t>
      </w:r>
      <w:r w:rsidR="002B569C">
        <w:rPr>
          <w:rFonts w:asciiTheme="minorHAnsi" w:hAnsiTheme="minorHAnsi" w:cstheme="minorHAnsi"/>
          <w:sz w:val="22"/>
          <w:szCs w:val="22"/>
        </w:rPr>
        <w:t>, dostosowanych do celów, które mają zostać osią</w:t>
      </w:r>
      <w:r w:rsidR="007F64A0">
        <w:rPr>
          <w:rFonts w:asciiTheme="minorHAnsi" w:hAnsiTheme="minorHAnsi" w:cstheme="minorHAnsi"/>
          <w:sz w:val="22"/>
          <w:szCs w:val="22"/>
        </w:rPr>
        <w:t>gnięte w procesie dydaktycznym.</w:t>
      </w:r>
    </w:p>
    <w:p w14:paraId="791BE0D4" w14:textId="77777777" w:rsidR="007F64A0" w:rsidRDefault="002B569C" w:rsidP="007F64A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 względu na główny </w:t>
      </w:r>
      <w:r w:rsidR="007F64A0">
        <w:rPr>
          <w:rFonts w:asciiTheme="minorHAnsi" w:hAnsiTheme="minorHAnsi" w:cstheme="minorHAnsi"/>
          <w:sz w:val="22"/>
          <w:szCs w:val="22"/>
        </w:rPr>
        <w:t>cel podstaw przedsiębiorczości –</w:t>
      </w:r>
      <w:r>
        <w:rPr>
          <w:rFonts w:asciiTheme="minorHAnsi" w:hAnsiTheme="minorHAnsi" w:cstheme="minorHAnsi"/>
          <w:sz w:val="22"/>
          <w:szCs w:val="22"/>
        </w:rPr>
        <w:t xml:space="preserve"> przygotow</w:t>
      </w:r>
      <w:r w:rsidR="007F64A0">
        <w:rPr>
          <w:rFonts w:asciiTheme="minorHAnsi" w:hAnsiTheme="minorHAnsi" w:cstheme="minorHAnsi"/>
          <w:sz w:val="22"/>
          <w:szCs w:val="22"/>
        </w:rPr>
        <w:t>anie do aktywnego udziału w życiu społeczno-gospodarczym –</w:t>
      </w:r>
      <w:r>
        <w:rPr>
          <w:rFonts w:asciiTheme="minorHAnsi" w:hAnsiTheme="minorHAnsi" w:cstheme="minorHAnsi"/>
          <w:sz w:val="22"/>
          <w:szCs w:val="22"/>
        </w:rPr>
        <w:t xml:space="preserve"> na zajęciach </w:t>
      </w:r>
      <w:r w:rsidR="007F64A0">
        <w:rPr>
          <w:rFonts w:asciiTheme="minorHAnsi" w:hAnsiTheme="minorHAnsi" w:cstheme="minorHAnsi"/>
          <w:sz w:val="22"/>
          <w:szCs w:val="22"/>
        </w:rPr>
        <w:t xml:space="preserve">należy stosować różnorodne </w:t>
      </w:r>
      <w:r>
        <w:rPr>
          <w:rFonts w:asciiTheme="minorHAnsi" w:hAnsiTheme="minorHAnsi" w:cstheme="minorHAnsi"/>
          <w:sz w:val="22"/>
          <w:szCs w:val="22"/>
        </w:rPr>
        <w:t xml:space="preserve">aktywizujące </w:t>
      </w:r>
      <w:r w:rsidR="007F64A0">
        <w:rPr>
          <w:rFonts w:asciiTheme="minorHAnsi" w:hAnsiTheme="minorHAnsi" w:cstheme="minorHAnsi"/>
          <w:sz w:val="22"/>
          <w:szCs w:val="22"/>
        </w:rPr>
        <w:t>metody kształcenia, które mają za zadanie:</w:t>
      </w:r>
    </w:p>
    <w:p w14:paraId="3D8D1D80" w14:textId="77777777" w:rsidR="002B569C" w:rsidRDefault="007F64A0" w:rsidP="007F64A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w</w:t>
      </w:r>
      <w:r w:rsidR="002B569C">
        <w:rPr>
          <w:rFonts w:asciiTheme="minorHAnsi" w:hAnsiTheme="minorHAnsi" w:cstheme="minorHAnsi"/>
          <w:sz w:val="22"/>
          <w:szCs w:val="22"/>
        </w:rPr>
        <w:t>ywołać właściwą motywację uczenia się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9B19455" w14:textId="77777777" w:rsidR="002B569C" w:rsidRDefault="007F64A0" w:rsidP="007F64A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r</w:t>
      </w:r>
      <w:r w:rsidR="002B569C">
        <w:rPr>
          <w:rFonts w:asciiTheme="minorHAnsi" w:hAnsiTheme="minorHAnsi" w:cstheme="minorHAnsi"/>
          <w:sz w:val="22"/>
          <w:szCs w:val="22"/>
        </w:rPr>
        <w:t>ozwijać zainteresowanie u</w:t>
      </w:r>
      <w:r>
        <w:rPr>
          <w:rFonts w:asciiTheme="minorHAnsi" w:hAnsiTheme="minorHAnsi" w:cstheme="minorHAnsi"/>
          <w:sz w:val="22"/>
          <w:szCs w:val="22"/>
        </w:rPr>
        <w:t xml:space="preserve">czniów </w:t>
      </w:r>
      <w:r w:rsidR="002B569C">
        <w:rPr>
          <w:rFonts w:asciiTheme="minorHAnsi" w:hAnsiTheme="minorHAnsi" w:cstheme="minorHAnsi"/>
          <w:sz w:val="22"/>
          <w:szCs w:val="22"/>
        </w:rPr>
        <w:t>bieżącym życiem gospodarczym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C94831A" w14:textId="636B1347" w:rsidR="002B569C" w:rsidRDefault="007F64A0" w:rsidP="007F64A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p</w:t>
      </w:r>
      <w:r w:rsidR="002B569C">
        <w:rPr>
          <w:rFonts w:asciiTheme="minorHAnsi" w:hAnsiTheme="minorHAnsi" w:cstheme="minorHAnsi"/>
          <w:sz w:val="22"/>
          <w:szCs w:val="22"/>
        </w:rPr>
        <w:t>obudzać uczniów do samodzielnego rozwiązyw</w:t>
      </w:r>
      <w:r>
        <w:rPr>
          <w:rFonts w:asciiTheme="minorHAnsi" w:hAnsiTheme="minorHAnsi" w:cstheme="minorHAnsi"/>
          <w:sz w:val="22"/>
          <w:szCs w:val="22"/>
        </w:rPr>
        <w:t>ania różnych problemów życi</w:t>
      </w:r>
      <w:r w:rsidR="00D21334">
        <w:rPr>
          <w:rFonts w:asciiTheme="minorHAnsi" w:hAnsiTheme="minorHAnsi" w:cstheme="minorHAnsi"/>
          <w:sz w:val="22"/>
          <w:szCs w:val="22"/>
        </w:rPr>
        <w:t>owych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87670CF" w14:textId="4791D81B" w:rsidR="002A4848" w:rsidRDefault="007F64A0" w:rsidP="007F64A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w</w:t>
      </w:r>
      <w:r w:rsidR="002B569C">
        <w:rPr>
          <w:rFonts w:asciiTheme="minorHAnsi" w:hAnsiTheme="minorHAnsi" w:cstheme="minorHAnsi"/>
          <w:sz w:val="22"/>
          <w:szCs w:val="22"/>
        </w:rPr>
        <w:t>ykształcić umie</w:t>
      </w:r>
      <w:r>
        <w:rPr>
          <w:rFonts w:asciiTheme="minorHAnsi" w:hAnsiTheme="minorHAnsi" w:cstheme="minorHAnsi"/>
          <w:sz w:val="22"/>
          <w:szCs w:val="22"/>
        </w:rPr>
        <w:t>jętność praktycznego stosowania</w:t>
      </w:r>
      <w:r w:rsidR="002B569C">
        <w:rPr>
          <w:rFonts w:asciiTheme="minorHAnsi" w:hAnsiTheme="minorHAnsi" w:cstheme="minorHAnsi"/>
          <w:sz w:val="22"/>
          <w:szCs w:val="22"/>
        </w:rPr>
        <w:t xml:space="preserve"> podstawowej wiedzy ekonomicznej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11C6930" w14:textId="77777777" w:rsidR="002A4848" w:rsidRDefault="002A4848">
      <w:pPr>
        <w:rPr>
          <w:rFonts w:eastAsia="Times New Roman" w:cstheme="minorHAnsi"/>
          <w:lang w:eastAsia="pl-PL"/>
        </w:rPr>
      </w:pPr>
      <w:r>
        <w:rPr>
          <w:rFonts w:cstheme="minorHAnsi"/>
        </w:rPr>
        <w:br w:type="page"/>
      </w:r>
    </w:p>
    <w:p w14:paraId="02D2926A" w14:textId="77777777" w:rsidR="002B569C" w:rsidRDefault="007F64A0" w:rsidP="007F64A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– uczyć</w:t>
      </w:r>
      <w:r w:rsidR="002B569C">
        <w:rPr>
          <w:rFonts w:asciiTheme="minorHAnsi" w:hAnsiTheme="minorHAnsi" w:cstheme="minorHAnsi"/>
          <w:sz w:val="22"/>
          <w:szCs w:val="22"/>
        </w:rPr>
        <w:t xml:space="preserve"> współpracy </w:t>
      </w:r>
      <w:r>
        <w:rPr>
          <w:rFonts w:asciiTheme="minorHAnsi" w:hAnsiTheme="minorHAnsi" w:cstheme="minorHAnsi"/>
          <w:sz w:val="22"/>
          <w:szCs w:val="22"/>
        </w:rPr>
        <w:t xml:space="preserve">w grupie oraz </w:t>
      </w:r>
      <w:r w:rsidR="00A6601D">
        <w:rPr>
          <w:rFonts w:asciiTheme="minorHAnsi" w:hAnsiTheme="minorHAnsi" w:cstheme="minorHAnsi"/>
          <w:sz w:val="22"/>
          <w:szCs w:val="22"/>
        </w:rPr>
        <w:t>taktycznego postę</w:t>
      </w:r>
      <w:r>
        <w:rPr>
          <w:rFonts w:asciiTheme="minorHAnsi" w:hAnsiTheme="minorHAnsi" w:cstheme="minorHAnsi"/>
          <w:sz w:val="22"/>
          <w:szCs w:val="22"/>
        </w:rPr>
        <w:t>powania,</w:t>
      </w:r>
    </w:p>
    <w:p w14:paraId="63479E7C" w14:textId="77777777" w:rsidR="002B569C" w:rsidRDefault="007F64A0" w:rsidP="007F64A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w</w:t>
      </w:r>
      <w:r w:rsidR="002B569C">
        <w:rPr>
          <w:rFonts w:asciiTheme="minorHAnsi" w:hAnsiTheme="minorHAnsi" w:cstheme="minorHAnsi"/>
          <w:sz w:val="22"/>
          <w:szCs w:val="22"/>
        </w:rPr>
        <w:t>ci</w:t>
      </w:r>
      <w:r>
        <w:rPr>
          <w:rFonts w:asciiTheme="minorHAnsi" w:hAnsiTheme="minorHAnsi" w:cstheme="minorHAnsi"/>
          <w:sz w:val="22"/>
          <w:szCs w:val="22"/>
        </w:rPr>
        <w:t>elać w życie</w:t>
      </w:r>
      <w:r w:rsidR="002B569C">
        <w:rPr>
          <w:rFonts w:asciiTheme="minorHAnsi" w:hAnsiTheme="minorHAnsi" w:cstheme="minorHAnsi"/>
          <w:sz w:val="22"/>
          <w:szCs w:val="22"/>
        </w:rPr>
        <w:t xml:space="preserve"> pomysły, podejmując ryzyko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97DACF" w14:textId="77777777" w:rsidR="003F1204" w:rsidRDefault="003F1204" w:rsidP="005C0400">
      <w:pPr>
        <w:spacing w:after="0" w:line="360" w:lineRule="auto"/>
        <w:rPr>
          <w:rFonts w:cstheme="minorHAnsi"/>
        </w:rPr>
      </w:pPr>
    </w:p>
    <w:p w14:paraId="55B206EC" w14:textId="1B282CB5" w:rsidR="002B569C" w:rsidRDefault="002B569C" w:rsidP="005C0400">
      <w:pPr>
        <w:spacing w:after="0" w:line="360" w:lineRule="auto"/>
        <w:rPr>
          <w:rFonts w:cstheme="minorHAnsi"/>
        </w:rPr>
      </w:pPr>
      <w:r>
        <w:rPr>
          <w:rFonts w:cstheme="minorHAnsi"/>
        </w:rPr>
        <w:t>Zad</w:t>
      </w:r>
      <w:r w:rsidR="00F73F3E">
        <w:rPr>
          <w:rFonts w:cstheme="minorHAnsi"/>
        </w:rPr>
        <w:t xml:space="preserve">aniem </w:t>
      </w:r>
      <w:r w:rsidR="00A6601D">
        <w:rPr>
          <w:rFonts w:cstheme="minorHAnsi"/>
        </w:rPr>
        <w:t>nauczyciel</w:t>
      </w:r>
      <w:r w:rsidR="00F73F3E">
        <w:rPr>
          <w:rFonts w:cstheme="minorHAnsi"/>
        </w:rPr>
        <w:t xml:space="preserve">a jest takie organizowanie zajęć </w:t>
      </w:r>
      <w:r>
        <w:rPr>
          <w:rFonts w:cstheme="minorHAnsi"/>
        </w:rPr>
        <w:t>lekcyjnych, aby uczeń dużo myślał,</w:t>
      </w:r>
      <w:r w:rsidR="00A6601D">
        <w:rPr>
          <w:rFonts w:cstheme="minorHAnsi"/>
        </w:rPr>
        <w:t xml:space="preserve"> </w:t>
      </w:r>
      <w:r>
        <w:rPr>
          <w:rFonts w:cstheme="minorHAnsi"/>
        </w:rPr>
        <w:t>mówił i działał. Umiej</w:t>
      </w:r>
      <w:r w:rsidR="00FD65BC">
        <w:rPr>
          <w:rFonts w:cstheme="minorHAnsi"/>
        </w:rPr>
        <w:t>ętnoś</w:t>
      </w:r>
      <w:r w:rsidR="00D21334">
        <w:rPr>
          <w:rFonts w:cstheme="minorHAnsi"/>
        </w:rPr>
        <w:t>ci</w:t>
      </w:r>
      <w:r w:rsidR="00FD65BC">
        <w:rPr>
          <w:rFonts w:cstheme="minorHAnsi"/>
        </w:rPr>
        <w:t xml:space="preserve"> czytania ze zrozumieniem, pozyskiwania informacji z</w:t>
      </w:r>
      <w:r>
        <w:rPr>
          <w:rFonts w:cstheme="minorHAnsi"/>
        </w:rPr>
        <w:t xml:space="preserve"> materiału źródłowego,</w:t>
      </w:r>
      <w:r w:rsidR="00A6601D" w:rsidRPr="00A6601D">
        <w:rPr>
          <w:bCs/>
        </w:rPr>
        <w:t xml:space="preserve"> </w:t>
      </w:r>
      <w:r w:rsidR="00A6601D" w:rsidRPr="008C5775">
        <w:rPr>
          <w:bCs/>
        </w:rPr>
        <w:t>samodzielnego docierania do informacji</w:t>
      </w:r>
      <w:r w:rsidR="00A6601D">
        <w:rPr>
          <w:bCs/>
        </w:rPr>
        <w:t xml:space="preserve">, </w:t>
      </w:r>
      <w:r w:rsidR="00A6601D" w:rsidRPr="008C5775">
        <w:rPr>
          <w:bCs/>
        </w:rPr>
        <w:t>dokonywania ich selekcji, syntezy oraz wartościowania</w:t>
      </w:r>
      <w:r>
        <w:rPr>
          <w:rFonts w:cstheme="minorHAnsi"/>
        </w:rPr>
        <w:t>, podjęcia działania</w:t>
      </w:r>
      <w:r w:rsidR="00F71A0D">
        <w:rPr>
          <w:rFonts w:cstheme="minorHAnsi"/>
        </w:rPr>
        <w:t xml:space="preserve"> oraz</w:t>
      </w:r>
      <w:r>
        <w:rPr>
          <w:rFonts w:cstheme="minorHAnsi"/>
        </w:rPr>
        <w:t xml:space="preserve"> rozwiązania zadania powinn</w:t>
      </w:r>
      <w:r w:rsidR="00FD65BC">
        <w:rPr>
          <w:rFonts w:cstheme="minorHAnsi"/>
        </w:rPr>
        <w:t>y</w:t>
      </w:r>
      <w:r>
        <w:rPr>
          <w:rFonts w:cstheme="minorHAnsi"/>
        </w:rPr>
        <w:t xml:space="preserve"> być podstawowymi osiągnięciami nauczania podstaw przedsiębiorczości. Projekty i problemy do rozwiązania, wyciąganie wniosków, analiza danych, szukanie przyczyn, </w:t>
      </w:r>
      <w:r w:rsidR="00FD65BC">
        <w:rPr>
          <w:rFonts w:cstheme="minorHAnsi"/>
        </w:rPr>
        <w:t xml:space="preserve">określanie skutków, obserwacja </w:t>
      </w:r>
      <w:r>
        <w:rPr>
          <w:rFonts w:cstheme="minorHAnsi"/>
        </w:rPr>
        <w:t>życia gospodarczego to istotne działania na każdych zajęciach.</w:t>
      </w:r>
      <w:r w:rsidR="00FD65BC">
        <w:rPr>
          <w:rFonts w:cstheme="minorHAnsi"/>
        </w:rPr>
        <w:t xml:space="preserve"> Tak rozumianemu </w:t>
      </w:r>
      <w:r w:rsidR="00A6601D">
        <w:rPr>
          <w:rFonts w:cstheme="minorHAnsi"/>
        </w:rPr>
        <w:t>p</w:t>
      </w:r>
      <w:r w:rsidR="00FD65BC">
        <w:rPr>
          <w:rFonts w:cstheme="minorHAnsi"/>
        </w:rPr>
        <w:t>rocesowi dydaktycznemu sprzyja</w:t>
      </w:r>
      <w:r w:rsidR="00A6601D">
        <w:rPr>
          <w:rFonts w:cstheme="minorHAnsi"/>
        </w:rPr>
        <w:t xml:space="preserve"> stosowanie </w:t>
      </w:r>
      <w:r w:rsidR="00FD65BC">
        <w:rPr>
          <w:rFonts w:cstheme="minorHAnsi"/>
        </w:rPr>
        <w:t xml:space="preserve">metod aktywizujących, które </w:t>
      </w:r>
      <w:r w:rsidR="00F71A0D">
        <w:rPr>
          <w:rFonts w:cstheme="minorHAnsi"/>
        </w:rPr>
        <w:t xml:space="preserve">są </w:t>
      </w:r>
      <w:r w:rsidR="00A6601D">
        <w:rPr>
          <w:rFonts w:cstheme="minorHAnsi"/>
        </w:rPr>
        <w:t xml:space="preserve">dokładnie opisane w </w:t>
      </w:r>
      <w:r w:rsidR="00FD65BC">
        <w:rPr>
          <w:rFonts w:cstheme="minorHAnsi"/>
        </w:rPr>
        <w:t>literaturze</w:t>
      </w:r>
      <w:r>
        <w:rPr>
          <w:rFonts w:cstheme="minorHAnsi"/>
        </w:rPr>
        <w:t xml:space="preserve"> fachowej i w </w:t>
      </w:r>
      <w:r w:rsidR="00F71A0D">
        <w:rPr>
          <w:rFonts w:cstheme="minorHAnsi"/>
        </w:rPr>
        <w:t>i</w:t>
      </w:r>
      <w:r>
        <w:rPr>
          <w:rFonts w:cstheme="minorHAnsi"/>
        </w:rPr>
        <w:t>nternecie</w:t>
      </w:r>
      <w:r w:rsidR="00A6601D">
        <w:rPr>
          <w:rFonts w:cstheme="minorHAnsi"/>
        </w:rPr>
        <w:t xml:space="preserve">. </w:t>
      </w:r>
      <w:r w:rsidR="00FD65BC">
        <w:rPr>
          <w:rFonts w:cstheme="minorHAnsi"/>
        </w:rPr>
        <w:t xml:space="preserve">Oto </w:t>
      </w:r>
      <w:r>
        <w:rPr>
          <w:rFonts w:cstheme="minorHAnsi"/>
        </w:rPr>
        <w:t xml:space="preserve">zaproponowane, najbardziej przydatne </w:t>
      </w:r>
      <w:r w:rsidR="00FD65BC">
        <w:rPr>
          <w:rFonts w:cstheme="minorHAnsi"/>
        </w:rPr>
        <w:t>w osiąganiu celów edukacyjnych w kształceniu postaw przedsiębiorczych,</w:t>
      </w:r>
      <w:r>
        <w:rPr>
          <w:rFonts w:cstheme="minorHAnsi"/>
        </w:rPr>
        <w:t xml:space="preserve"> metody kształcenia.</w:t>
      </w:r>
    </w:p>
    <w:p w14:paraId="29C06FC4" w14:textId="77777777" w:rsidR="0071796C" w:rsidRDefault="0071796C" w:rsidP="005C0400">
      <w:pPr>
        <w:spacing w:after="0" w:line="360" w:lineRule="auto"/>
        <w:rPr>
          <w:rFonts w:cstheme="minorHAnsi"/>
          <w:b/>
        </w:rPr>
      </w:pPr>
    </w:p>
    <w:p w14:paraId="568C787C" w14:textId="77777777" w:rsidR="0071796C" w:rsidRDefault="0071796C" w:rsidP="005C0400">
      <w:pPr>
        <w:spacing w:after="0" w:line="360" w:lineRule="auto"/>
        <w:rPr>
          <w:rFonts w:cstheme="minorHAnsi"/>
          <w:b/>
        </w:rPr>
      </w:pPr>
      <w:r w:rsidRPr="00773341">
        <w:rPr>
          <w:rFonts w:cstheme="minorHAnsi"/>
          <w:b/>
        </w:rPr>
        <w:t xml:space="preserve">ROZMOWA DYDAKTYCZNA </w:t>
      </w:r>
      <w:r>
        <w:rPr>
          <w:rFonts w:cstheme="minorHAnsi"/>
          <w:b/>
        </w:rPr>
        <w:t>(POGADANKA)</w:t>
      </w:r>
    </w:p>
    <w:p w14:paraId="65F7156C" w14:textId="4CE76787" w:rsidR="00A6601D" w:rsidRDefault="00FD65BC" w:rsidP="005C0400">
      <w:pPr>
        <w:spacing w:after="0" w:line="360" w:lineRule="auto"/>
        <w:rPr>
          <w:bCs/>
        </w:rPr>
      </w:pPr>
      <w:r>
        <w:rPr>
          <w:rFonts w:cstheme="minorHAnsi"/>
        </w:rPr>
        <w:t xml:space="preserve">Jest </w:t>
      </w:r>
      <w:r w:rsidR="00A6601D" w:rsidRPr="00773341">
        <w:rPr>
          <w:rFonts w:cstheme="minorHAnsi"/>
        </w:rPr>
        <w:t>to forma r</w:t>
      </w:r>
      <w:r>
        <w:rPr>
          <w:rFonts w:cstheme="minorHAnsi"/>
        </w:rPr>
        <w:t>ozmowy nauczyciela z uczniami, ale z zasady</w:t>
      </w:r>
      <w:r w:rsidR="00A6601D" w:rsidRPr="00773341">
        <w:rPr>
          <w:rFonts w:cstheme="minorHAnsi"/>
        </w:rPr>
        <w:t xml:space="preserve"> nauczyciel jest osobą kierującą, która zna odpowie</w:t>
      </w:r>
      <w:r>
        <w:rPr>
          <w:rFonts w:cstheme="minorHAnsi"/>
        </w:rPr>
        <w:t xml:space="preserve">dzi na </w:t>
      </w:r>
      <w:r w:rsidR="00F71A0D">
        <w:rPr>
          <w:rFonts w:cstheme="minorHAnsi"/>
        </w:rPr>
        <w:t>stawiane</w:t>
      </w:r>
      <w:r>
        <w:rPr>
          <w:rFonts w:cstheme="minorHAnsi"/>
        </w:rPr>
        <w:t xml:space="preserve"> uczniom pytania</w:t>
      </w:r>
      <w:r w:rsidR="00A6601D" w:rsidRPr="00773341">
        <w:rPr>
          <w:rFonts w:cstheme="minorHAnsi"/>
        </w:rPr>
        <w:t xml:space="preserve">. </w:t>
      </w:r>
      <w:r w:rsidR="00BD7F72">
        <w:rPr>
          <w:rFonts w:cstheme="minorHAnsi"/>
        </w:rPr>
        <w:t>S</w:t>
      </w:r>
      <w:r w:rsidR="00A6601D" w:rsidRPr="00773341">
        <w:rPr>
          <w:rFonts w:cstheme="minorHAnsi"/>
        </w:rPr>
        <w:t xml:space="preserve">ą </w:t>
      </w:r>
      <w:r w:rsidR="00BD7F72">
        <w:rPr>
          <w:rFonts w:cstheme="minorHAnsi"/>
        </w:rPr>
        <w:t xml:space="preserve">one </w:t>
      </w:r>
      <w:r w:rsidR="00A6601D" w:rsidRPr="00773341">
        <w:rPr>
          <w:rFonts w:cstheme="minorHAnsi"/>
        </w:rPr>
        <w:t xml:space="preserve">zadawane według opracowanego wcześniej schematu, </w:t>
      </w:r>
      <w:r w:rsidR="00BD7F72">
        <w:rPr>
          <w:rFonts w:cstheme="minorHAnsi"/>
        </w:rPr>
        <w:t xml:space="preserve">ułożone </w:t>
      </w:r>
      <w:r w:rsidR="00A6601D" w:rsidRPr="00773341">
        <w:rPr>
          <w:rFonts w:cstheme="minorHAnsi"/>
        </w:rPr>
        <w:t>w logiczny</w:t>
      </w:r>
      <w:r w:rsidR="00BD7F72">
        <w:rPr>
          <w:rFonts w:cstheme="minorHAnsi"/>
        </w:rPr>
        <w:t>m ciągu</w:t>
      </w:r>
      <w:r w:rsidR="00A6601D" w:rsidRPr="00773341">
        <w:rPr>
          <w:rFonts w:cstheme="minorHAnsi"/>
        </w:rPr>
        <w:t xml:space="preserve"> dla powi</w:t>
      </w:r>
      <w:r>
        <w:rPr>
          <w:rFonts w:cstheme="minorHAnsi"/>
        </w:rPr>
        <w:t xml:space="preserve">ązania i uporządkowania treści </w:t>
      </w:r>
      <w:r w:rsidR="00A6601D" w:rsidRPr="00773341">
        <w:rPr>
          <w:rFonts w:cstheme="minorHAnsi"/>
        </w:rPr>
        <w:t>kształcenia</w:t>
      </w:r>
      <w:r w:rsidR="00A6601D">
        <w:rPr>
          <w:rFonts w:cstheme="minorHAnsi"/>
        </w:rPr>
        <w:t xml:space="preserve">. </w:t>
      </w:r>
      <w:r w:rsidR="00BD7F72">
        <w:rPr>
          <w:rFonts w:cstheme="minorHAnsi"/>
        </w:rPr>
        <w:t>Rozmowa dydaktyczna m</w:t>
      </w:r>
      <w:r w:rsidR="00A6601D">
        <w:rPr>
          <w:rFonts w:cstheme="minorHAnsi"/>
        </w:rPr>
        <w:t>oże to mieć</w:t>
      </w:r>
      <w:r w:rsidR="00A6601D" w:rsidRPr="00773341">
        <w:rPr>
          <w:rFonts w:cstheme="minorHAnsi"/>
        </w:rPr>
        <w:t xml:space="preserve"> charakter pogadanki</w:t>
      </w:r>
      <w:r>
        <w:rPr>
          <w:rFonts w:cstheme="minorHAnsi"/>
        </w:rPr>
        <w:t xml:space="preserve"> wstępnej, przygotowującej</w:t>
      </w:r>
      <w:r w:rsidR="00A6601D" w:rsidRPr="00773341">
        <w:rPr>
          <w:rFonts w:cstheme="minorHAnsi"/>
        </w:rPr>
        <w:t xml:space="preserve"> uczniów do pracy, </w:t>
      </w:r>
      <w:r w:rsidR="00BD7F72">
        <w:rPr>
          <w:rFonts w:cstheme="minorHAnsi"/>
        </w:rPr>
        <w:t xml:space="preserve">bądź </w:t>
      </w:r>
      <w:r w:rsidR="00A6601D" w:rsidRPr="00773341">
        <w:rPr>
          <w:rFonts w:cstheme="minorHAnsi"/>
        </w:rPr>
        <w:t xml:space="preserve">pogadanki </w:t>
      </w:r>
      <w:r>
        <w:rPr>
          <w:rFonts w:cstheme="minorHAnsi"/>
          <w:color w:val="000000"/>
          <w:shd w:val="clear" w:color="auto" w:fill="FFFFFF"/>
        </w:rPr>
        <w:t xml:space="preserve">wprowadzającej nowy materiał </w:t>
      </w:r>
      <w:r w:rsidR="00A6601D" w:rsidRPr="00773341">
        <w:rPr>
          <w:rFonts w:cstheme="minorHAnsi"/>
          <w:color w:val="000000"/>
          <w:shd w:val="clear" w:color="auto" w:fill="FFFFFF"/>
        </w:rPr>
        <w:t xml:space="preserve">do rozwiązywania różnych </w:t>
      </w:r>
      <w:r w:rsidR="00F71A0D">
        <w:rPr>
          <w:rFonts w:cstheme="minorHAnsi"/>
          <w:color w:val="000000"/>
          <w:shd w:val="clear" w:color="auto" w:fill="FFFFFF"/>
        </w:rPr>
        <w:t>problemów</w:t>
      </w:r>
      <w:r>
        <w:rPr>
          <w:rFonts w:cstheme="minorHAnsi"/>
        </w:rPr>
        <w:t xml:space="preserve"> </w:t>
      </w:r>
      <w:r w:rsidR="00A6601D" w:rsidRPr="00773341">
        <w:rPr>
          <w:rFonts w:cstheme="minorHAnsi"/>
        </w:rPr>
        <w:t xml:space="preserve">lub </w:t>
      </w:r>
      <w:r w:rsidR="00A6601D">
        <w:rPr>
          <w:rFonts w:cstheme="minorHAnsi"/>
        </w:rPr>
        <w:t xml:space="preserve">rozmowy </w:t>
      </w:r>
      <w:r w:rsidR="00A6601D" w:rsidRPr="00773341">
        <w:rPr>
          <w:rFonts w:cstheme="minorHAnsi"/>
        </w:rPr>
        <w:t>syntetyzującej i utrwalającej.</w:t>
      </w:r>
      <w:r w:rsidR="00A6601D">
        <w:rPr>
          <w:rFonts w:cstheme="minorHAnsi"/>
        </w:rPr>
        <w:t xml:space="preserve"> </w:t>
      </w:r>
      <w:r w:rsidR="00A6601D" w:rsidRPr="00773341">
        <w:rPr>
          <w:rFonts w:cstheme="minorHAnsi"/>
        </w:rPr>
        <w:t>To metoda</w:t>
      </w:r>
      <w:r>
        <w:rPr>
          <w:rFonts w:cstheme="minorHAnsi"/>
        </w:rPr>
        <w:t xml:space="preserve"> sprzyjająca</w:t>
      </w:r>
      <w:r w:rsidR="00A6601D">
        <w:rPr>
          <w:rFonts w:cstheme="minorHAnsi"/>
        </w:rPr>
        <w:t xml:space="preserve"> </w:t>
      </w:r>
      <w:r w:rsidR="00F71A0D">
        <w:rPr>
          <w:rFonts w:cstheme="minorHAnsi"/>
        </w:rPr>
        <w:t xml:space="preserve">zarówno </w:t>
      </w:r>
      <w:r w:rsidR="00A6601D">
        <w:rPr>
          <w:bCs/>
        </w:rPr>
        <w:t>myśleniu</w:t>
      </w:r>
      <w:r w:rsidR="00A6601D" w:rsidRPr="008C5775">
        <w:rPr>
          <w:bCs/>
        </w:rPr>
        <w:t xml:space="preserve"> percepcyjne</w:t>
      </w:r>
      <w:r>
        <w:rPr>
          <w:bCs/>
        </w:rPr>
        <w:t>mu</w:t>
      </w:r>
      <w:r w:rsidR="00A6601D" w:rsidRPr="008C5775">
        <w:rPr>
          <w:bCs/>
        </w:rPr>
        <w:t>, jak i myśleni</w:t>
      </w:r>
      <w:r>
        <w:rPr>
          <w:bCs/>
        </w:rPr>
        <w:t xml:space="preserve">u </w:t>
      </w:r>
      <w:r w:rsidR="00A6601D" w:rsidRPr="008C5775">
        <w:rPr>
          <w:bCs/>
        </w:rPr>
        <w:t>pojęciowe</w:t>
      </w:r>
      <w:r w:rsidR="00A6601D">
        <w:rPr>
          <w:bCs/>
        </w:rPr>
        <w:t xml:space="preserve">mu, </w:t>
      </w:r>
      <w:r w:rsidR="00A6601D">
        <w:rPr>
          <w:rFonts w:cstheme="minorHAnsi"/>
        </w:rPr>
        <w:t xml:space="preserve">rozwijaniu </w:t>
      </w:r>
      <w:r w:rsidR="00A6601D" w:rsidRPr="00773341">
        <w:rPr>
          <w:rFonts w:cstheme="minorHAnsi"/>
        </w:rPr>
        <w:t>sprawności umysłowych</w:t>
      </w:r>
      <w:r>
        <w:rPr>
          <w:rFonts w:cstheme="minorHAnsi"/>
        </w:rPr>
        <w:t>,</w:t>
      </w:r>
      <w:r w:rsidR="00A6601D">
        <w:rPr>
          <w:bCs/>
        </w:rPr>
        <w:t xml:space="preserve"> </w:t>
      </w:r>
      <w:r w:rsidR="00A6601D" w:rsidRPr="008C5775">
        <w:rPr>
          <w:bCs/>
        </w:rPr>
        <w:t>zachęca</w:t>
      </w:r>
      <w:r>
        <w:rPr>
          <w:bCs/>
        </w:rPr>
        <w:t>jąca</w:t>
      </w:r>
      <w:r w:rsidR="00A6601D" w:rsidRPr="008C5775">
        <w:rPr>
          <w:bCs/>
        </w:rPr>
        <w:t xml:space="preserve"> do praktycznego zastosowania zdobytych wiad</w:t>
      </w:r>
      <w:r w:rsidR="00A6601D">
        <w:rPr>
          <w:bCs/>
        </w:rPr>
        <w:t>omości.</w:t>
      </w:r>
      <w:r w:rsidR="00A6601D" w:rsidRPr="008C5775">
        <w:rPr>
          <w:bCs/>
        </w:rPr>
        <w:t xml:space="preserve"> </w:t>
      </w:r>
    </w:p>
    <w:p w14:paraId="52FDAB0C" w14:textId="647B87AC" w:rsidR="00A6601D" w:rsidRPr="00FD65BC" w:rsidRDefault="00A6601D" w:rsidP="00FD65BC">
      <w:pPr>
        <w:spacing w:after="0" w:line="360" w:lineRule="auto"/>
        <w:rPr>
          <w:rFonts w:ascii="Calibri" w:hAnsi="Calibri" w:cs="Calibri"/>
          <w:color w:val="000000"/>
        </w:rPr>
      </w:pPr>
      <w:r w:rsidRPr="00FD65BC">
        <w:rPr>
          <w:rFonts w:ascii="Calibri" w:hAnsi="Calibri" w:cs="Calibri"/>
          <w:color w:val="000000"/>
          <w:u w:val="single"/>
        </w:rPr>
        <w:t>Przykład</w:t>
      </w:r>
      <w:r w:rsidR="00FD65BC" w:rsidRPr="00FD65BC">
        <w:rPr>
          <w:rFonts w:ascii="Calibri" w:hAnsi="Calibri" w:cs="Calibri"/>
          <w:color w:val="000000"/>
          <w:u w:val="single"/>
        </w:rPr>
        <w:t xml:space="preserve">y tematów </w:t>
      </w:r>
      <w:r w:rsidR="00FD65BC" w:rsidRPr="005C5DFF">
        <w:rPr>
          <w:rFonts w:ascii="Calibri" w:hAnsi="Calibri" w:cs="Calibri"/>
          <w:color w:val="000000"/>
          <w:u w:val="single"/>
        </w:rPr>
        <w:t>zajęć z wykorzystaniem rozmowy dydaktycznej</w:t>
      </w:r>
      <w:r w:rsidR="00FD65BC">
        <w:rPr>
          <w:rFonts w:ascii="Calibri" w:hAnsi="Calibri" w:cs="Calibri"/>
          <w:color w:val="000000"/>
        </w:rPr>
        <w:t xml:space="preserve">: </w:t>
      </w:r>
      <w:r w:rsidR="001048B1" w:rsidRPr="00FD65BC">
        <w:rPr>
          <w:rFonts w:cstheme="minorHAnsi"/>
          <w:i/>
        </w:rPr>
        <w:t>Reklamacja produktu finansowego</w:t>
      </w:r>
      <w:r w:rsidR="00BA6FB0">
        <w:rPr>
          <w:rFonts w:cstheme="minorHAnsi"/>
        </w:rPr>
        <w:t>;</w:t>
      </w:r>
      <w:r w:rsidR="00FD65BC">
        <w:rPr>
          <w:rFonts w:cstheme="minorHAnsi"/>
        </w:rPr>
        <w:t xml:space="preserve"> </w:t>
      </w:r>
      <w:r w:rsidR="00FD65BC" w:rsidRPr="00FD65BC">
        <w:rPr>
          <w:rFonts w:ascii="Calibri" w:hAnsi="Calibri" w:cs="Calibri"/>
          <w:i/>
          <w:color w:val="000000"/>
        </w:rPr>
        <w:t>Z</w:t>
      </w:r>
      <w:r w:rsidR="001048B1" w:rsidRPr="00FD65BC">
        <w:rPr>
          <w:rFonts w:cstheme="minorHAnsi"/>
          <w:i/>
        </w:rPr>
        <w:t>naczenie Narodowego Banku Polskiego</w:t>
      </w:r>
      <w:r w:rsidR="00BA6FB0">
        <w:rPr>
          <w:rFonts w:ascii="Calibri" w:hAnsi="Calibri" w:cs="Calibri"/>
          <w:color w:val="000000"/>
        </w:rPr>
        <w:t>;</w:t>
      </w:r>
      <w:r w:rsidR="00FD65BC">
        <w:rPr>
          <w:rFonts w:ascii="Calibri" w:hAnsi="Calibri" w:cs="Calibri"/>
          <w:color w:val="000000"/>
        </w:rPr>
        <w:t xml:space="preserve"> </w:t>
      </w:r>
      <w:r w:rsidR="00FD65BC" w:rsidRPr="00FD65BC">
        <w:rPr>
          <w:rFonts w:cstheme="minorHAnsi"/>
          <w:i/>
        </w:rPr>
        <w:t>Otoczenie</w:t>
      </w:r>
      <w:r w:rsidRPr="00FD65BC">
        <w:rPr>
          <w:rFonts w:cstheme="minorHAnsi"/>
          <w:i/>
        </w:rPr>
        <w:t xml:space="preserve"> mikro</w:t>
      </w:r>
      <w:r w:rsidR="00BD7F72">
        <w:rPr>
          <w:rFonts w:cstheme="minorHAnsi"/>
          <w:i/>
        </w:rPr>
        <w:t>-</w:t>
      </w:r>
      <w:r w:rsidRPr="00FD65BC">
        <w:rPr>
          <w:rFonts w:cstheme="minorHAnsi"/>
          <w:i/>
        </w:rPr>
        <w:t xml:space="preserve"> i </w:t>
      </w:r>
      <w:proofErr w:type="spellStart"/>
      <w:r w:rsidRPr="00FD65BC">
        <w:rPr>
          <w:rFonts w:cstheme="minorHAnsi"/>
          <w:i/>
        </w:rPr>
        <w:t>makroprzedsiębiorstwa</w:t>
      </w:r>
      <w:proofErr w:type="spellEnd"/>
      <w:r w:rsidR="00FD65BC">
        <w:rPr>
          <w:rFonts w:cstheme="minorHAnsi"/>
        </w:rPr>
        <w:t>.</w:t>
      </w:r>
    </w:p>
    <w:p w14:paraId="6897CAE4" w14:textId="77777777" w:rsidR="003425C4" w:rsidRDefault="003425C4" w:rsidP="005C0400">
      <w:pPr>
        <w:spacing w:after="0" w:line="360" w:lineRule="auto"/>
        <w:rPr>
          <w:rFonts w:cstheme="minorHAnsi"/>
          <w:b/>
          <w:color w:val="000000"/>
          <w:shd w:val="clear" w:color="auto" w:fill="FFFFFF"/>
        </w:rPr>
      </w:pPr>
    </w:p>
    <w:p w14:paraId="224F7D5F" w14:textId="77777777" w:rsidR="003425C4" w:rsidRDefault="003425C4" w:rsidP="005C0400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DB378C">
        <w:rPr>
          <w:rFonts w:cstheme="minorHAnsi"/>
          <w:b/>
          <w:color w:val="000000"/>
          <w:shd w:val="clear" w:color="auto" w:fill="FFFFFF"/>
        </w:rPr>
        <w:t>POKAZ</w:t>
      </w:r>
    </w:p>
    <w:p w14:paraId="5E89789B" w14:textId="77777777" w:rsidR="00A6601D" w:rsidRDefault="00FD65BC" w:rsidP="005C04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Jest </w:t>
      </w:r>
      <w:r w:rsidR="00A6601D" w:rsidRPr="00812644">
        <w:rPr>
          <w:rFonts w:cstheme="minorHAnsi"/>
          <w:color w:val="000000"/>
          <w:shd w:val="clear" w:color="auto" w:fill="FFFFFF"/>
        </w:rPr>
        <w:t>to zespół czynności dydaktycznych nauczyciela, który polega na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A6601D">
        <w:rPr>
          <w:rFonts w:cstheme="minorHAnsi"/>
          <w:color w:val="000000"/>
          <w:shd w:val="clear" w:color="auto" w:fill="FFFFFF"/>
        </w:rPr>
        <w:t>charakteryzowaniu, przedstawianiu, omawianiu</w:t>
      </w:r>
      <w:r w:rsidR="00A6601D" w:rsidRPr="00812644">
        <w:rPr>
          <w:rFonts w:cstheme="minorHAnsi"/>
          <w:color w:val="000000"/>
          <w:shd w:val="clear" w:color="auto" w:fill="FFFFFF"/>
        </w:rPr>
        <w:t xml:space="preserve"> procesów</w:t>
      </w:r>
      <w:r w:rsidR="00A6601D">
        <w:rPr>
          <w:rFonts w:cstheme="minorHAnsi"/>
          <w:color w:val="000000"/>
          <w:shd w:val="clear" w:color="auto" w:fill="FFFFFF"/>
        </w:rPr>
        <w:t xml:space="preserve"> i </w:t>
      </w:r>
      <w:r>
        <w:rPr>
          <w:rFonts w:cstheme="minorHAnsi"/>
          <w:color w:val="000000"/>
          <w:shd w:val="clear" w:color="auto" w:fill="FFFFFF"/>
        </w:rPr>
        <w:t>zjawisk</w:t>
      </w:r>
      <w:r w:rsidR="00A6601D" w:rsidRPr="00812644">
        <w:rPr>
          <w:rFonts w:cstheme="minorHAnsi"/>
          <w:color w:val="000000"/>
          <w:shd w:val="clear" w:color="auto" w:fill="FFFFFF"/>
        </w:rPr>
        <w:t>, przy jednoczesnym, umiejętnym kierowaniu uwagi uczniów na ich istotne cechy.</w:t>
      </w:r>
      <w:r w:rsidR="00A6601D">
        <w:rPr>
          <w:rFonts w:cstheme="minorHAnsi"/>
          <w:color w:val="000000"/>
          <w:shd w:val="clear" w:color="auto" w:fill="FFFFFF"/>
        </w:rPr>
        <w:t xml:space="preserve"> </w:t>
      </w:r>
      <w:r w:rsidR="00A6601D" w:rsidRPr="00812644">
        <w:rPr>
          <w:rFonts w:cstheme="minorHAnsi"/>
          <w:color w:val="000000"/>
          <w:shd w:val="clear" w:color="auto" w:fill="FFFFFF"/>
        </w:rPr>
        <w:t xml:space="preserve">Na zajęciach z </w:t>
      </w:r>
      <w:r w:rsidR="00A6601D">
        <w:rPr>
          <w:rFonts w:cstheme="minorHAnsi"/>
          <w:color w:val="000000"/>
          <w:shd w:val="clear" w:color="auto" w:fill="FFFFFF"/>
        </w:rPr>
        <w:t>p</w:t>
      </w:r>
      <w:r>
        <w:rPr>
          <w:rFonts w:cstheme="minorHAnsi"/>
          <w:color w:val="000000"/>
          <w:shd w:val="clear" w:color="auto" w:fill="FFFFFF"/>
        </w:rPr>
        <w:t>odstaw przedsiębiorczości</w:t>
      </w:r>
      <w:r w:rsidR="00A6601D" w:rsidRPr="00812644">
        <w:rPr>
          <w:rFonts w:cstheme="minorHAnsi"/>
          <w:color w:val="000000"/>
          <w:shd w:val="clear" w:color="auto" w:fill="FFFFFF"/>
        </w:rPr>
        <w:t xml:space="preserve"> </w:t>
      </w:r>
      <w:r w:rsidR="00A6601D" w:rsidRPr="00AE6130">
        <w:rPr>
          <w:rFonts w:cstheme="minorHAnsi"/>
          <w:b/>
          <w:color w:val="000000"/>
          <w:shd w:val="clear" w:color="auto" w:fill="FFFFFF"/>
        </w:rPr>
        <w:t xml:space="preserve">pokaz </w:t>
      </w:r>
      <w:r>
        <w:rPr>
          <w:rFonts w:cstheme="minorHAnsi"/>
          <w:color w:val="000000"/>
          <w:shd w:val="clear" w:color="auto" w:fill="FFFFFF"/>
        </w:rPr>
        <w:t>może przybierać</w:t>
      </w:r>
      <w:r w:rsidR="00A6601D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postać </w:t>
      </w:r>
      <w:r w:rsidR="00A6601D" w:rsidRPr="00812644">
        <w:rPr>
          <w:rFonts w:cstheme="minorHAnsi"/>
          <w:color w:val="000000"/>
          <w:shd w:val="clear" w:color="auto" w:fill="FFFFFF"/>
        </w:rPr>
        <w:t>wykresów i schematów.</w:t>
      </w:r>
      <w:r w:rsidR="00A6601D">
        <w:rPr>
          <w:rFonts w:cstheme="minorHAnsi"/>
          <w:color w:val="000000"/>
          <w:shd w:val="clear" w:color="auto" w:fill="FFFFFF"/>
        </w:rPr>
        <w:t xml:space="preserve"> </w:t>
      </w:r>
      <w:r w:rsidR="00A6601D" w:rsidRPr="00812644">
        <w:rPr>
          <w:rFonts w:cstheme="minorHAnsi"/>
          <w:color w:val="000000"/>
        </w:rPr>
        <w:t xml:space="preserve">Towarzyszący pokazowi komentarz słowny ma charakter </w:t>
      </w:r>
      <w:r w:rsidR="00A6601D" w:rsidRPr="00812644">
        <w:rPr>
          <w:rFonts w:cstheme="minorHAnsi"/>
          <w:b/>
          <w:color w:val="000000"/>
        </w:rPr>
        <w:t>objaśnienia</w:t>
      </w:r>
      <w:r w:rsidR="00A6601D" w:rsidRPr="001B638D">
        <w:rPr>
          <w:rFonts w:cstheme="minorHAnsi"/>
          <w:color w:val="000000"/>
        </w:rPr>
        <w:t>,</w:t>
      </w:r>
      <w:r w:rsidR="00A6601D" w:rsidRPr="00BD7F72">
        <w:rPr>
          <w:rFonts w:cstheme="minorHAnsi"/>
          <w:color w:val="000000"/>
        </w:rPr>
        <w:t xml:space="preserve"> </w:t>
      </w:r>
      <w:r w:rsidR="00A6601D" w:rsidRPr="00812644">
        <w:rPr>
          <w:rFonts w:cstheme="minorHAnsi"/>
          <w:color w:val="000000"/>
        </w:rPr>
        <w:t>wskazuj</w:t>
      </w:r>
      <w:r>
        <w:rPr>
          <w:rFonts w:cstheme="minorHAnsi"/>
          <w:color w:val="000000"/>
        </w:rPr>
        <w:t xml:space="preserve">ącego </w:t>
      </w:r>
      <w:r w:rsidR="00A6601D">
        <w:rPr>
          <w:rFonts w:cstheme="minorHAnsi"/>
          <w:color w:val="000000"/>
        </w:rPr>
        <w:t xml:space="preserve">na „sens” i „znaczenie”. </w:t>
      </w:r>
      <w:r w:rsidR="00A6601D" w:rsidRPr="00AE6130">
        <w:rPr>
          <w:rFonts w:cstheme="minorHAnsi"/>
          <w:b/>
          <w:color w:val="000000"/>
        </w:rPr>
        <w:t>Wyjaśnienie</w:t>
      </w:r>
      <w:r w:rsidR="00A6601D">
        <w:rPr>
          <w:rFonts w:cstheme="minorHAnsi"/>
          <w:color w:val="000000"/>
        </w:rPr>
        <w:t xml:space="preserve"> pozw</w:t>
      </w:r>
      <w:r>
        <w:rPr>
          <w:rFonts w:cstheme="minorHAnsi"/>
          <w:color w:val="000000"/>
        </w:rPr>
        <w:t>ala na zrozumienie zagadnienia,</w:t>
      </w:r>
      <w:r w:rsidR="00A6601D">
        <w:rPr>
          <w:rFonts w:cstheme="minorHAnsi"/>
          <w:color w:val="000000"/>
        </w:rPr>
        <w:t xml:space="preserve"> odkrycie </w:t>
      </w:r>
      <w:r w:rsidR="00A6601D" w:rsidRPr="00812644">
        <w:rPr>
          <w:rFonts w:cstheme="minorHAnsi"/>
          <w:color w:val="000000"/>
        </w:rPr>
        <w:t>relacj</w:t>
      </w:r>
      <w:r w:rsidR="00A6601D">
        <w:rPr>
          <w:rFonts w:cstheme="minorHAnsi"/>
          <w:color w:val="000000"/>
        </w:rPr>
        <w:t>i</w:t>
      </w:r>
      <w:r w:rsidR="00A6601D" w:rsidRPr="00812644">
        <w:rPr>
          <w:rFonts w:cstheme="minorHAnsi"/>
          <w:color w:val="000000"/>
        </w:rPr>
        <w:t xml:space="preserve"> i związk</w:t>
      </w:r>
      <w:r>
        <w:rPr>
          <w:rFonts w:cstheme="minorHAnsi"/>
          <w:color w:val="000000"/>
        </w:rPr>
        <w:t xml:space="preserve">ów </w:t>
      </w:r>
      <w:r w:rsidR="00A6601D">
        <w:rPr>
          <w:rFonts w:cstheme="minorHAnsi"/>
          <w:color w:val="000000"/>
        </w:rPr>
        <w:t xml:space="preserve">czy </w:t>
      </w:r>
      <w:r w:rsidR="00A6601D" w:rsidRPr="00812644">
        <w:rPr>
          <w:rFonts w:cstheme="minorHAnsi"/>
          <w:color w:val="000000"/>
        </w:rPr>
        <w:t>ukaz</w:t>
      </w:r>
      <w:r w:rsidR="00A6601D">
        <w:rPr>
          <w:rFonts w:cstheme="minorHAnsi"/>
          <w:color w:val="000000"/>
        </w:rPr>
        <w:t>anie</w:t>
      </w:r>
      <w:r w:rsidR="00A6601D" w:rsidRPr="00812644">
        <w:rPr>
          <w:rFonts w:cstheme="minorHAnsi"/>
          <w:color w:val="000000"/>
        </w:rPr>
        <w:t xml:space="preserve"> struktur</w:t>
      </w:r>
      <w:r w:rsidR="00A6601D">
        <w:rPr>
          <w:rFonts w:cstheme="minorHAnsi"/>
          <w:color w:val="000000"/>
        </w:rPr>
        <w:t>y.</w:t>
      </w:r>
    </w:p>
    <w:p w14:paraId="5AE4BD01" w14:textId="77777777" w:rsidR="001048B1" w:rsidRPr="00FD65BC" w:rsidRDefault="00A6601D" w:rsidP="00FD65BC">
      <w:pPr>
        <w:shd w:val="clear" w:color="auto" w:fill="FFFFFF"/>
        <w:spacing w:after="0" w:line="360" w:lineRule="auto"/>
        <w:ind w:right="17"/>
        <w:rPr>
          <w:rFonts w:ascii="Calibri" w:hAnsi="Calibri" w:cs="Calibri"/>
          <w:color w:val="000000"/>
        </w:rPr>
      </w:pPr>
      <w:r w:rsidRPr="00FD65BC">
        <w:rPr>
          <w:rFonts w:ascii="Calibri" w:hAnsi="Calibri" w:cs="Calibri"/>
          <w:color w:val="000000"/>
          <w:u w:val="single"/>
        </w:rPr>
        <w:t>Pr</w:t>
      </w:r>
      <w:r w:rsidR="00FD65BC" w:rsidRPr="00FD65BC">
        <w:rPr>
          <w:rFonts w:ascii="Calibri" w:hAnsi="Calibri" w:cs="Calibri"/>
          <w:color w:val="000000"/>
          <w:u w:val="single"/>
        </w:rPr>
        <w:t xml:space="preserve">zykłady tematów </w:t>
      </w:r>
      <w:r w:rsidR="00FD65BC" w:rsidRPr="005C5DFF">
        <w:rPr>
          <w:rFonts w:ascii="Calibri" w:hAnsi="Calibri" w:cs="Calibri"/>
          <w:color w:val="000000"/>
          <w:u w:val="single"/>
        </w:rPr>
        <w:t>zajęć z wykorzystaniem pokazu</w:t>
      </w:r>
      <w:r w:rsidR="00FD65BC">
        <w:rPr>
          <w:rFonts w:ascii="Calibri" w:hAnsi="Calibri" w:cs="Calibri"/>
          <w:color w:val="000000"/>
        </w:rPr>
        <w:t xml:space="preserve">: </w:t>
      </w:r>
      <w:r w:rsidRPr="00FD65BC">
        <w:rPr>
          <w:rFonts w:ascii="Calibri" w:hAnsi="Calibri" w:cs="Calibri"/>
          <w:i/>
          <w:color w:val="000000"/>
        </w:rPr>
        <w:t>Prawo podaży i popytu</w:t>
      </w:r>
      <w:r w:rsidR="00BA6FB0">
        <w:rPr>
          <w:rFonts w:ascii="Calibri" w:hAnsi="Calibri" w:cs="Calibri"/>
          <w:color w:val="000000"/>
        </w:rPr>
        <w:t>;</w:t>
      </w:r>
      <w:r w:rsidR="00FD65BC">
        <w:rPr>
          <w:rFonts w:ascii="Calibri" w:hAnsi="Calibri" w:cs="Calibri"/>
          <w:color w:val="000000"/>
        </w:rPr>
        <w:t xml:space="preserve"> </w:t>
      </w:r>
      <w:r w:rsidRPr="00FD65BC">
        <w:rPr>
          <w:rFonts w:ascii="Calibri" w:hAnsi="Calibri" w:cs="Calibri"/>
          <w:i/>
          <w:color w:val="000000"/>
        </w:rPr>
        <w:t>Wahania koniunkturalne i rola państwa w gospodarce</w:t>
      </w:r>
      <w:r w:rsidR="00FD65BC">
        <w:rPr>
          <w:rFonts w:ascii="Calibri" w:hAnsi="Calibri" w:cs="Calibri"/>
          <w:color w:val="000000"/>
        </w:rPr>
        <w:t xml:space="preserve"> (</w:t>
      </w:r>
      <w:r w:rsidRPr="00FD65BC">
        <w:rPr>
          <w:rFonts w:ascii="Calibri" w:hAnsi="Calibri" w:cs="Calibri"/>
          <w:color w:val="000000"/>
        </w:rPr>
        <w:t>wykres cyklu koniunkturalnego)</w:t>
      </w:r>
      <w:r w:rsidR="00BA6FB0">
        <w:rPr>
          <w:rFonts w:ascii="Calibri" w:hAnsi="Calibri" w:cs="Calibri"/>
          <w:color w:val="000000"/>
        </w:rPr>
        <w:t>;</w:t>
      </w:r>
      <w:r w:rsidR="00FD65BC">
        <w:rPr>
          <w:rFonts w:ascii="Calibri" w:hAnsi="Calibri" w:cs="Calibri"/>
          <w:color w:val="000000"/>
        </w:rPr>
        <w:t xml:space="preserve"> </w:t>
      </w:r>
      <w:r w:rsidR="001048B1" w:rsidRPr="00FD65BC">
        <w:rPr>
          <w:rFonts w:ascii="Calibri" w:hAnsi="Calibri" w:cs="Calibri"/>
          <w:i/>
          <w:color w:val="000000"/>
        </w:rPr>
        <w:t>Struktura biznesplanu</w:t>
      </w:r>
      <w:r w:rsidR="00FD65BC">
        <w:rPr>
          <w:rFonts w:ascii="Calibri" w:hAnsi="Calibri" w:cs="Calibri"/>
          <w:color w:val="000000"/>
        </w:rPr>
        <w:t xml:space="preserve"> (</w:t>
      </w:r>
      <w:r w:rsidR="001048B1" w:rsidRPr="00FD65BC">
        <w:rPr>
          <w:rFonts w:ascii="Calibri" w:hAnsi="Calibri" w:cs="Calibri"/>
          <w:color w:val="000000"/>
        </w:rPr>
        <w:t>schemat</w:t>
      </w:r>
      <w:r w:rsidR="00FD65BC">
        <w:rPr>
          <w:rFonts w:ascii="Calibri" w:hAnsi="Calibri" w:cs="Calibri"/>
          <w:color w:val="000000"/>
        </w:rPr>
        <w:t>).</w:t>
      </w:r>
    </w:p>
    <w:p w14:paraId="1433C262" w14:textId="77777777" w:rsidR="00416A73" w:rsidRDefault="00416A73" w:rsidP="005C0400">
      <w:pPr>
        <w:spacing w:after="0" w:line="360" w:lineRule="auto"/>
        <w:rPr>
          <w:b/>
        </w:rPr>
      </w:pPr>
    </w:p>
    <w:p w14:paraId="20B4D61C" w14:textId="77777777" w:rsidR="003F1204" w:rsidRDefault="00A6601D" w:rsidP="005C0400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D</w:t>
      </w:r>
      <w:r w:rsidR="003F1204">
        <w:rPr>
          <w:rFonts w:ascii="Calibri" w:hAnsi="Calibri" w:cs="Calibri"/>
          <w:b/>
        </w:rPr>
        <w:t>YSKUSJA DYDAKTYCZNA</w:t>
      </w:r>
    </w:p>
    <w:p w14:paraId="5486C5F7" w14:textId="58EFC7A0" w:rsidR="00A6601D" w:rsidRPr="00A6601D" w:rsidRDefault="00FD65BC" w:rsidP="005C0400">
      <w:pPr>
        <w:spacing w:after="0" w:line="360" w:lineRule="auto"/>
        <w:rPr>
          <w:rFonts w:ascii="Calibri" w:hAnsi="Calibri" w:cs="Calibri"/>
          <w:strike/>
        </w:rPr>
      </w:pPr>
      <w:r>
        <w:rPr>
          <w:rFonts w:ascii="Calibri" w:hAnsi="Calibri" w:cs="Calibri"/>
        </w:rPr>
        <w:t xml:space="preserve">Jest </w:t>
      </w:r>
      <w:r w:rsidR="00A6601D" w:rsidRPr="006062E6">
        <w:rPr>
          <w:rFonts w:ascii="Calibri" w:hAnsi="Calibri" w:cs="Calibri"/>
        </w:rPr>
        <w:t xml:space="preserve">to jedna </w:t>
      </w:r>
      <w:r>
        <w:rPr>
          <w:rFonts w:ascii="Calibri" w:hAnsi="Calibri" w:cs="Calibri"/>
        </w:rPr>
        <w:t>z aktywizujących metod nauczania</w:t>
      </w:r>
      <w:r w:rsidR="00A6601D">
        <w:rPr>
          <w:rFonts w:ascii="Calibri" w:hAnsi="Calibri" w:cs="Calibri"/>
        </w:rPr>
        <w:t xml:space="preserve">. Jej </w:t>
      </w:r>
      <w:r w:rsidR="00A6601D" w:rsidRPr="006062E6">
        <w:rPr>
          <w:rFonts w:ascii="Calibri" w:hAnsi="Calibri" w:cs="Calibri"/>
        </w:rPr>
        <w:t>istota polega na zorganizowanej</w:t>
      </w:r>
      <w:r>
        <w:rPr>
          <w:rFonts w:ascii="Calibri" w:hAnsi="Calibri" w:cs="Calibri"/>
        </w:rPr>
        <w:t>, uporządkowanej</w:t>
      </w:r>
      <w:r w:rsidR="00A6601D" w:rsidRPr="006062E6">
        <w:rPr>
          <w:rFonts w:ascii="Calibri" w:hAnsi="Calibri" w:cs="Calibri"/>
        </w:rPr>
        <w:t xml:space="preserve"> wymianie myśli i poglądów uczestników grupy na dany temat</w:t>
      </w:r>
      <w:r w:rsidR="003C4D57">
        <w:rPr>
          <w:rFonts w:ascii="Calibri" w:hAnsi="Calibri" w:cs="Calibri"/>
        </w:rPr>
        <w:t xml:space="preserve">. </w:t>
      </w:r>
      <w:r w:rsidR="00A6601D" w:rsidRPr="00A6601D">
        <w:rPr>
          <w:rFonts w:ascii="Calibri" w:hAnsi="Calibri" w:cs="Calibri"/>
        </w:rPr>
        <w:t>Dyskusja umożliwia wyrażenie własnego zdania i argumentowania swoich poglądów oraz uczy słuchania innych uczniów. Zmusza do analitycznego i syntetycznego myślenia i wyciągania wniosków.</w:t>
      </w:r>
      <w:r w:rsidR="00A6601D">
        <w:rPr>
          <w:rFonts w:ascii="Calibri" w:hAnsi="Calibri" w:cs="Calibri"/>
        </w:rPr>
        <w:t xml:space="preserve"> Dla s</w:t>
      </w:r>
      <w:r>
        <w:rPr>
          <w:rFonts w:ascii="Calibri" w:hAnsi="Calibri" w:cs="Calibri"/>
        </w:rPr>
        <w:t xml:space="preserve">prawności dyskusji ważne jest </w:t>
      </w:r>
      <w:r w:rsidR="00A6601D">
        <w:rPr>
          <w:rFonts w:ascii="Calibri" w:hAnsi="Calibri" w:cs="Calibri"/>
        </w:rPr>
        <w:t>jednoznaczne sformu</w:t>
      </w:r>
      <w:r>
        <w:rPr>
          <w:rFonts w:ascii="Calibri" w:hAnsi="Calibri" w:cs="Calibri"/>
        </w:rPr>
        <w:t xml:space="preserve">łowanie przez nauczyciela </w:t>
      </w:r>
      <w:r w:rsidR="00F026E4">
        <w:rPr>
          <w:rFonts w:ascii="Calibri" w:hAnsi="Calibri" w:cs="Calibri"/>
        </w:rPr>
        <w:t xml:space="preserve">jej </w:t>
      </w:r>
      <w:r>
        <w:rPr>
          <w:rFonts w:ascii="Calibri" w:hAnsi="Calibri" w:cs="Calibri"/>
        </w:rPr>
        <w:t>tematu</w:t>
      </w:r>
      <w:r w:rsidR="00A6601D">
        <w:rPr>
          <w:rFonts w:ascii="Calibri" w:hAnsi="Calibri" w:cs="Calibri"/>
        </w:rPr>
        <w:t>, zgodnego z celami zajęć.</w:t>
      </w:r>
      <w:r w:rsidR="003C4D57">
        <w:rPr>
          <w:rFonts w:ascii="Calibri" w:hAnsi="Calibri" w:cs="Calibri"/>
        </w:rPr>
        <w:t xml:space="preserve"> Zasadne jest </w:t>
      </w:r>
      <w:r w:rsidR="00FF6A4F">
        <w:rPr>
          <w:rFonts w:ascii="Calibri" w:hAnsi="Calibri" w:cs="Calibri"/>
        </w:rPr>
        <w:t xml:space="preserve">na początku </w:t>
      </w:r>
      <w:r>
        <w:rPr>
          <w:rFonts w:ascii="Calibri" w:hAnsi="Calibri" w:cs="Calibri"/>
        </w:rPr>
        <w:t xml:space="preserve">spisanie kontraktu, w którym </w:t>
      </w:r>
      <w:r w:rsidR="003C4D57">
        <w:rPr>
          <w:rFonts w:ascii="Calibri" w:hAnsi="Calibri" w:cs="Calibri"/>
        </w:rPr>
        <w:t>zostaną za</w:t>
      </w:r>
      <w:r w:rsidR="002B04E0">
        <w:rPr>
          <w:rFonts w:ascii="Calibri" w:hAnsi="Calibri" w:cs="Calibri"/>
        </w:rPr>
        <w:t>notowane</w:t>
      </w:r>
      <w:r w:rsidR="00FF6A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uzgodnione wspólnie z uczniami normy </w:t>
      </w:r>
      <w:r w:rsidR="002B04E0">
        <w:rPr>
          <w:rFonts w:ascii="Calibri" w:hAnsi="Calibri" w:cs="Calibri"/>
        </w:rPr>
        <w:t xml:space="preserve">jej </w:t>
      </w:r>
      <w:r w:rsidR="00FF6A4F">
        <w:rPr>
          <w:rFonts w:ascii="Calibri" w:hAnsi="Calibri" w:cs="Calibri"/>
        </w:rPr>
        <w:t xml:space="preserve">prowadzenia. </w:t>
      </w:r>
      <w:r>
        <w:rPr>
          <w:rFonts w:ascii="Calibri" w:hAnsi="Calibri" w:cs="Calibri"/>
        </w:rPr>
        <w:t>Istotne jest jednoznaczne podsumowanie</w:t>
      </w:r>
      <w:r w:rsidR="00A6601D">
        <w:rPr>
          <w:rFonts w:ascii="Calibri" w:hAnsi="Calibri" w:cs="Calibri"/>
        </w:rPr>
        <w:t xml:space="preserve"> dy</w:t>
      </w:r>
      <w:r>
        <w:rPr>
          <w:rFonts w:ascii="Calibri" w:hAnsi="Calibri" w:cs="Calibri"/>
        </w:rPr>
        <w:t xml:space="preserve">skusji przez nauczyciela. </w:t>
      </w:r>
      <w:r w:rsidR="00A6601D">
        <w:rPr>
          <w:rFonts w:ascii="Calibri" w:hAnsi="Calibri" w:cs="Calibri"/>
        </w:rPr>
        <w:t>Wyko</w:t>
      </w:r>
      <w:r>
        <w:rPr>
          <w:rFonts w:ascii="Calibri" w:hAnsi="Calibri" w:cs="Calibri"/>
        </w:rPr>
        <w:t xml:space="preserve">rzystanie na lekcjach </w:t>
      </w:r>
      <w:r w:rsidR="002B04E0">
        <w:rPr>
          <w:rFonts w:ascii="Calibri" w:hAnsi="Calibri" w:cs="Calibri"/>
        </w:rPr>
        <w:t>tej metody</w:t>
      </w:r>
      <w:r>
        <w:rPr>
          <w:rFonts w:ascii="Calibri" w:hAnsi="Calibri" w:cs="Calibri"/>
        </w:rPr>
        <w:t xml:space="preserve"> </w:t>
      </w:r>
      <w:r w:rsidR="00A6601D">
        <w:rPr>
          <w:rFonts w:ascii="Calibri" w:hAnsi="Calibri" w:cs="Calibri"/>
        </w:rPr>
        <w:t>umożliwia kształtowanie umiejętności komunikacyjnych.</w:t>
      </w:r>
      <w:r w:rsidR="00A6601D" w:rsidRPr="00A6601D">
        <w:rPr>
          <w:rFonts w:ascii="Calibri" w:hAnsi="Calibri" w:cs="Calibri"/>
          <w:strike/>
        </w:rPr>
        <w:t xml:space="preserve"> </w:t>
      </w:r>
    </w:p>
    <w:p w14:paraId="51656DBF" w14:textId="01CA1A19" w:rsidR="002B569C" w:rsidRDefault="002B569C" w:rsidP="00FD65BC">
      <w:pPr>
        <w:spacing w:after="0" w:line="360" w:lineRule="auto"/>
        <w:rPr>
          <w:rFonts w:ascii="Calibri" w:hAnsi="Calibri" w:cs="Calibri"/>
        </w:rPr>
      </w:pPr>
      <w:r w:rsidRPr="006062E6">
        <w:rPr>
          <w:rFonts w:ascii="Calibri" w:hAnsi="Calibri" w:cs="Calibri"/>
        </w:rPr>
        <w:t>Wyróżnia się wiele odmian</w:t>
      </w:r>
      <w:r w:rsidR="00F026E4">
        <w:rPr>
          <w:rFonts w:ascii="Calibri" w:hAnsi="Calibri" w:cs="Calibri"/>
        </w:rPr>
        <w:t xml:space="preserve"> </w:t>
      </w:r>
      <w:r w:rsidRPr="006062E6">
        <w:rPr>
          <w:rFonts w:ascii="Calibri" w:hAnsi="Calibri" w:cs="Calibri"/>
        </w:rPr>
        <w:t>prowadzenia</w:t>
      </w:r>
      <w:r w:rsidR="002B04E0">
        <w:rPr>
          <w:rFonts w:ascii="Calibri" w:hAnsi="Calibri" w:cs="Calibri"/>
        </w:rPr>
        <w:t xml:space="preserve"> dyskusji</w:t>
      </w:r>
      <w:r w:rsidRPr="006062E6">
        <w:rPr>
          <w:rFonts w:ascii="Calibri" w:hAnsi="Calibri" w:cs="Calibri"/>
        </w:rPr>
        <w:t xml:space="preserve">. Każda z nich ma inny przebieg i w różny sposób pozwala </w:t>
      </w:r>
      <w:r>
        <w:rPr>
          <w:rFonts w:ascii="Calibri" w:hAnsi="Calibri" w:cs="Calibri"/>
        </w:rPr>
        <w:t xml:space="preserve">osiągać </w:t>
      </w:r>
      <w:r w:rsidRPr="006062E6">
        <w:rPr>
          <w:rFonts w:ascii="Calibri" w:hAnsi="Calibri" w:cs="Calibri"/>
        </w:rPr>
        <w:t>założony cel.</w:t>
      </w:r>
    </w:p>
    <w:p w14:paraId="3B300A22" w14:textId="77777777" w:rsidR="003F1204" w:rsidRDefault="003F1204" w:rsidP="005C0400">
      <w:pPr>
        <w:spacing w:before="120" w:after="0" w:line="360" w:lineRule="auto"/>
        <w:rPr>
          <w:rFonts w:ascii="Calibri" w:hAnsi="Calibri" w:cs="Calibri"/>
        </w:rPr>
      </w:pPr>
    </w:p>
    <w:p w14:paraId="3D019AB6" w14:textId="77777777" w:rsidR="003F1204" w:rsidRDefault="003F1204" w:rsidP="005C0400">
      <w:pPr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Pr="006062E6">
        <w:rPr>
          <w:rFonts w:ascii="Calibri" w:hAnsi="Calibri" w:cs="Calibri"/>
          <w:b/>
        </w:rPr>
        <w:t>YSKUSJA</w:t>
      </w:r>
      <w:r>
        <w:rPr>
          <w:rFonts w:ascii="Calibri" w:hAnsi="Calibri" w:cs="Calibri"/>
          <w:b/>
        </w:rPr>
        <w:t xml:space="preserve"> </w:t>
      </w:r>
      <w:r w:rsidRPr="006062E6">
        <w:rPr>
          <w:rFonts w:ascii="Calibri" w:hAnsi="Calibri" w:cs="Calibri"/>
          <w:b/>
        </w:rPr>
        <w:t>WIELOKROTNA</w:t>
      </w:r>
    </w:p>
    <w:p w14:paraId="0199023A" w14:textId="63CB54EA" w:rsidR="00E72184" w:rsidRDefault="00FD65BC" w:rsidP="005C0400">
      <w:pPr>
        <w:spacing w:after="0" w:line="360" w:lineRule="auto"/>
        <w:rPr>
          <w:rFonts w:ascii="Calibri" w:hAnsi="Calibri" w:cs="Calibri"/>
        </w:rPr>
      </w:pPr>
      <w:r w:rsidRPr="00FD65BC">
        <w:rPr>
          <w:rFonts w:ascii="Calibri" w:hAnsi="Calibri" w:cs="Calibri"/>
        </w:rPr>
        <w:t>Jest</w:t>
      </w:r>
      <w:r>
        <w:rPr>
          <w:rFonts w:ascii="Calibri" w:hAnsi="Calibri" w:cs="Calibri"/>
          <w:b/>
        </w:rPr>
        <w:t xml:space="preserve"> </w:t>
      </w:r>
      <w:r w:rsidR="002B569C" w:rsidRPr="006062E6">
        <w:rPr>
          <w:rFonts w:ascii="Calibri" w:hAnsi="Calibri" w:cs="Calibri"/>
        </w:rPr>
        <w:t xml:space="preserve">to dyskusja prowadzona w małych grupach, przy czym </w:t>
      </w:r>
      <w:r w:rsidR="005B7ECB">
        <w:rPr>
          <w:rFonts w:ascii="Calibri" w:hAnsi="Calibri" w:cs="Calibri"/>
        </w:rPr>
        <w:t xml:space="preserve">jej </w:t>
      </w:r>
      <w:r w:rsidR="002B569C" w:rsidRPr="006062E6">
        <w:rPr>
          <w:rFonts w:ascii="Calibri" w:hAnsi="Calibri" w:cs="Calibri"/>
        </w:rPr>
        <w:t xml:space="preserve">przedmiotem może być to samo zagadnienie lub problem oddzielny, stanowiący element jakiejś całości. W pierwszej fazie dyskusji praca przebiega w grupach </w:t>
      </w:r>
      <w:r w:rsidR="002B569C" w:rsidRPr="00A6601D">
        <w:rPr>
          <w:rFonts w:ascii="Calibri" w:hAnsi="Calibri" w:cs="Calibri"/>
        </w:rPr>
        <w:t>pod kierunkiem lidera</w:t>
      </w:r>
      <w:r w:rsidR="002B569C" w:rsidRPr="006062E6">
        <w:rPr>
          <w:rFonts w:ascii="Calibri" w:hAnsi="Calibri" w:cs="Calibri"/>
        </w:rPr>
        <w:t>, w fazie drugiej zajęcia mają charakter plenarny</w:t>
      </w:r>
      <w:r w:rsidR="005B7ECB">
        <w:rPr>
          <w:rFonts w:ascii="Calibri" w:hAnsi="Calibri" w:cs="Calibri"/>
        </w:rPr>
        <w:t xml:space="preserve"> –</w:t>
      </w:r>
      <w:r w:rsidR="002B569C" w:rsidRPr="006062E6">
        <w:rPr>
          <w:rFonts w:ascii="Calibri" w:hAnsi="Calibri" w:cs="Calibri"/>
        </w:rPr>
        <w:t xml:space="preserve">prezentuje się wyniki </w:t>
      </w:r>
      <w:r>
        <w:rPr>
          <w:rFonts w:ascii="Calibri" w:hAnsi="Calibri" w:cs="Calibri"/>
        </w:rPr>
        <w:t>prac swoich grup</w:t>
      </w:r>
      <w:r w:rsidR="002B569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2B569C">
        <w:rPr>
          <w:rFonts w:ascii="Calibri" w:hAnsi="Calibri" w:cs="Calibri"/>
        </w:rPr>
        <w:t xml:space="preserve">a </w:t>
      </w:r>
      <w:r w:rsidR="00A6601D">
        <w:rPr>
          <w:rFonts w:ascii="Calibri" w:hAnsi="Calibri" w:cs="Calibri"/>
        </w:rPr>
        <w:t xml:space="preserve">nauczyciel </w:t>
      </w:r>
      <w:r w:rsidR="002B569C">
        <w:rPr>
          <w:rFonts w:ascii="Calibri" w:hAnsi="Calibri" w:cs="Calibri"/>
        </w:rPr>
        <w:t xml:space="preserve">dokonuje podsumowania </w:t>
      </w:r>
      <w:r w:rsidR="00C24A00">
        <w:rPr>
          <w:rFonts w:ascii="Calibri" w:hAnsi="Calibri" w:cs="Calibri"/>
        </w:rPr>
        <w:t xml:space="preserve">dyskusji grupowych, </w:t>
      </w:r>
      <w:r w:rsidR="002B569C">
        <w:rPr>
          <w:rFonts w:ascii="Calibri" w:hAnsi="Calibri" w:cs="Calibri"/>
        </w:rPr>
        <w:t>wybiera optymalne rozwiązanie lub uzasadnia wybór.</w:t>
      </w:r>
      <w:r w:rsidR="00E72184">
        <w:rPr>
          <w:rFonts w:ascii="Calibri" w:hAnsi="Calibri" w:cs="Calibri"/>
        </w:rPr>
        <w:t xml:space="preserve"> Efek</w:t>
      </w:r>
      <w:r w:rsidR="00C24A00">
        <w:rPr>
          <w:rFonts w:ascii="Calibri" w:hAnsi="Calibri" w:cs="Calibri"/>
        </w:rPr>
        <w:t xml:space="preserve">tywnym uzupełnieniem dyskusji </w:t>
      </w:r>
      <w:r w:rsidR="00E72184">
        <w:rPr>
          <w:rFonts w:ascii="Calibri" w:hAnsi="Calibri" w:cs="Calibri"/>
        </w:rPr>
        <w:t>wielokrotnej</w:t>
      </w:r>
      <w:r w:rsidR="00C24A00">
        <w:rPr>
          <w:rFonts w:ascii="Calibri" w:hAnsi="Calibri" w:cs="Calibri"/>
        </w:rPr>
        <w:t xml:space="preserve"> jest wizualizacja zagadnienia </w:t>
      </w:r>
      <w:r w:rsidR="00E72184">
        <w:rPr>
          <w:rFonts w:ascii="Calibri" w:hAnsi="Calibri" w:cs="Calibri"/>
        </w:rPr>
        <w:t>w postaci mapy mentalnej.</w:t>
      </w:r>
    </w:p>
    <w:p w14:paraId="65F710D5" w14:textId="0A858840" w:rsidR="00A6601D" w:rsidRPr="00105019" w:rsidRDefault="00105019" w:rsidP="00105019">
      <w:pPr>
        <w:spacing w:after="0" w:line="360" w:lineRule="auto"/>
        <w:rPr>
          <w:rFonts w:ascii="Calibri" w:hAnsi="Calibri" w:cs="Calibri"/>
        </w:rPr>
      </w:pPr>
      <w:r w:rsidRPr="00105019">
        <w:rPr>
          <w:rFonts w:ascii="Calibri" w:hAnsi="Calibri" w:cs="Calibri"/>
          <w:u w:val="single"/>
        </w:rPr>
        <w:t xml:space="preserve">Przykłady tematów </w:t>
      </w:r>
      <w:r w:rsidRPr="005C5DFF">
        <w:rPr>
          <w:rFonts w:ascii="Calibri" w:hAnsi="Calibri" w:cs="Calibri"/>
          <w:u w:val="single"/>
        </w:rPr>
        <w:t>zajęć z zastosowaniem dyskusji wielokrotnej</w:t>
      </w:r>
      <w:r>
        <w:rPr>
          <w:rFonts w:ascii="Calibri" w:hAnsi="Calibri" w:cs="Calibri"/>
        </w:rPr>
        <w:t xml:space="preserve">: </w:t>
      </w:r>
      <w:r w:rsidRPr="00105019">
        <w:rPr>
          <w:rFonts w:cstheme="minorHAnsi"/>
          <w:i/>
          <w:color w:val="000000"/>
          <w:shd w:val="clear" w:color="auto" w:fill="FFFFFF"/>
        </w:rPr>
        <w:t xml:space="preserve">Klasyfikacja przedsiębiorstw </w:t>
      </w:r>
      <w:r>
        <w:rPr>
          <w:rFonts w:cstheme="minorHAnsi"/>
          <w:color w:val="000000"/>
          <w:shd w:val="clear" w:color="auto" w:fill="FFFFFF"/>
        </w:rPr>
        <w:t>(grupy analizują:</w:t>
      </w:r>
      <w:r w:rsidR="00801513" w:rsidRPr="00105019">
        <w:rPr>
          <w:rFonts w:cstheme="minorHAnsi"/>
          <w:color w:val="000000"/>
          <w:shd w:val="clear" w:color="auto" w:fill="FFFFFF"/>
        </w:rPr>
        <w:t xml:space="preserve"> </w:t>
      </w:r>
      <w:r w:rsidR="00B867F9" w:rsidRPr="00105019">
        <w:rPr>
          <w:rFonts w:cstheme="minorHAnsi"/>
          <w:color w:val="000000"/>
          <w:shd w:val="clear" w:color="auto" w:fill="FFFFFF"/>
        </w:rPr>
        <w:t>działalnoś</w:t>
      </w:r>
      <w:r w:rsidR="00801513" w:rsidRPr="00105019">
        <w:rPr>
          <w:rFonts w:cstheme="minorHAnsi"/>
          <w:color w:val="000000"/>
          <w:shd w:val="clear" w:color="auto" w:fill="FFFFFF"/>
        </w:rPr>
        <w:t>ć</w:t>
      </w:r>
      <w:r>
        <w:rPr>
          <w:rFonts w:cstheme="minorHAnsi"/>
          <w:color w:val="000000"/>
          <w:shd w:val="clear" w:color="auto" w:fill="FFFFFF"/>
        </w:rPr>
        <w:t xml:space="preserve"> indywidualną</w:t>
      </w:r>
      <w:r w:rsidR="00B867F9" w:rsidRPr="00105019">
        <w:rPr>
          <w:rFonts w:cstheme="minorHAnsi"/>
          <w:color w:val="000000"/>
          <w:shd w:val="clear" w:color="auto" w:fill="FFFFFF"/>
        </w:rPr>
        <w:t>,</w:t>
      </w:r>
      <w:r>
        <w:rPr>
          <w:rFonts w:cstheme="minorHAnsi"/>
          <w:color w:val="000000"/>
          <w:shd w:val="clear" w:color="auto" w:fill="FFFFFF"/>
        </w:rPr>
        <w:t xml:space="preserve"> spółkę</w:t>
      </w:r>
      <w:r w:rsidR="00801513" w:rsidRPr="00105019">
        <w:rPr>
          <w:rFonts w:cstheme="minorHAnsi"/>
          <w:color w:val="000000"/>
          <w:shd w:val="clear" w:color="auto" w:fill="FFFFFF"/>
        </w:rPr>
        <w:t xml:space="preserve"> cywiln</w:t>
      </w:r>
      <w:r>
        <w:rPr>
          <w:rFonts w:cstheme="minorHAnsi"/>
          <w:color w:val="000000"/>
          <w:shd w:val="clear" w:color="auto" w:fill="FFFFFF"/>
        </w:rPr>
        <w:t>ą</w:t>
      </w:r>
      <w:r w:rsidR="00801513" w:rsidRPr="00105019">
        <w:rPr>
          <w:rFonts w:cstheme="minorHAnsi"/>
          <w:color w:val="000000"/>
          <w:shd w:val="clear" w:color="auto" w:fill="FFFFFF"/>
        </w:rPr>
        <w:t>,</w:t>
      </w:r>
      <w:r w:rsidR="00B867F9" w:rsidRPr="00105019">
        <w:rPr>
          <w:rFonts w:cstheme="minorHAnsi"/>
          <w:color w:val="000000"/>
          <w:shd w:val="clear" w:color="auto" w:fill="FFFFFF"/>
        </w:rPr>
        <w:t xml:space="preserve"> </w:t>
      </w:r>
      <w:r w:rsidR="00801513" w:rsidRPr="00105019">
        <w:rPr>
          <w:rFonts w:cstheme="minorHAnsi"/>
          <w:color w:val="000000"/>
          <w:shd w:val="clear" w:color="auto" w:fill="FFFFFF"/>
        </w:rPr>
        <w:t xml:space="preserve">spółki handlowe, </w:t>
      </w:r>
      <w:r w:rsidR="00B867F9" w:rsidRPr="00105019">
        <w:rPr>
          <w:rFonts w:cstheme="minorHAnsi"/>
          <w:color w:val="000000"/>
          <w:shd w:val="clear" w:color="auto" w:fill="FFFFFF"/>
        </w:rPr>
        <w:t>sp</w:t>
      </w:r>
      <w:r w:rsidR="00801513" w:rsidRPr="00105019">
        <w:rPr>
          <w:rFonts w:cstheme="minorHAnsi"/>
          <w:color w:val="000000"/>
          <w:shd w:val="clear" w:color="auto" w:fill="FFFFFF"/>
        </w:rPr>
        <w:t>ół</w:t>
      </w:r>
      <w:r w:rsidR="00B867F9" w:rsidRPr="00105019">
        <w:rPr>
          <w:rFonts w:cstheme="minorHAnsi"/>
          <w:color w:val="000000"/>
          <w:shd w:val="clear" w:color="auto" w:fill="FFFFFF"/>
        </w:rPr>
        <w:t>ki kapitałowe, sp</w:t>
      </w:r>
      <w:r w:rsidR="00801513" w:rsidRPr="00105019">
        <w:rPr>
          <w:rFonts w:cstheme="minorHAnsi"/>
          <w:color w:val="000000"/>
          <w:shd w:val="clear" w:color="auto" w:fill="FFFFFF"/>
        </w:rPr>
        <w:t>ół</w:t>
      </w:r>
      <w:r w:rsidR="00B867F9" w:rsidRPr="00105019">
        <w:rPr>
          <w:rFonts w:cstheme="minorHAnsi"/>
          <w:color w:val="000000"/>
          <w:shd w:val="clear" w:color="auto" w:fill="FFFFFF"/>
        </w:rPr>
        <w:t>dzielnie</w:t>
      </w:r>
      <w:r w:rsidR="00801513" w:rsidRPr="00105019">
        <w:rPr>
          <w:rFonts w:cstheme="minorHAnsi"/>
          <w:color w:val="000000"/>
          <w:shd w:val="clear" w:color="auto" w:fill="FFFFFF"/>
        </w:rPr>
        <w:t>, fundacje i stowarzyszenia</w:t>
      </w:r>
      <w:r w:rsidR="00BA6FB0">
        <w:rPr>
          <w:rFonts w:cstheme="minorHAnsi"/>
          <w:color w:val="000000"/>
          <w:shd w:val="clear" w:color="auto" w:fill="FFFFFF"/>
        </w:rPr>
        <w:t>);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A6601D" w:rsidRPr="00105019">
        <w:rPr>
          <w:rFonts w:cstheme="minorHAnsi"/>
          <w:i/>
          <w:color w:val="000000"/>
          <w:shd w:val="clear" w:color="auto" w:fill="FFFFFF"/>
        </w:rPr>
        <w:t>Cechy i rodzaje rynków</w:t>
      </w:r>
      <w:r>
        <w:rPr>
          <w:rFonts w:cstheme="minorHAnsi"/>
          <w:color w:val="000000"/>
          <w:shd w:val="clear" w:color="auto" w:fill="FFFFFF"/>
        </w:rPr>
        <w:t xml:space="preserve"> (grupy analizują: </w:t>
      </w:r>
      <w:r w:rsidR="00A6601D" w:rsidRPr="00105019">
        <w:rPr>
          <w:rFonts w:cstheme="minorHAnsi"/>
          <w:color w:val="000000"/>
          <w:shd w:val="clear" w:color="auto" w:fill="FFFFFF"/>
        </w:rPr>
        <w:t>istotę mechanizmu rynkowego, rynek prac</w:t>
      </w:r>
      <w:r>
        <w:rPr>
          <w:rFonts w:cstheme="minorHAnsi"/>
          <w:color w:val="000000"/>
          <w:shd w:val="clear" w:color="auto" w:fill="FFFFFF"/>
        </w:rPr>
        <w:t>y, rynek towarów i usług, rynek finansowy</w:t>
      </w:r>
      <w:r w:rsidR="00A6601D" w:rsidRPr="00105019">
        <w:rPr>
          <w:rFonts w:cstheme="minorHAnsi"/>
          <w:color w:val="000000"/>
          <w:shd w:val="clear" w:color="auto" w:fill="FFFFFF"/>
        </w:rPr>
        <w:t>, rynek kapitałowy, rynek papierów wartościowych</w:t>
      </w:r>
      <w:r>
        <w:rPr>
          <w:rFonts w:cstheme="minorHAnsi"/>
          <w:color w:val="000000"/>
          <w:shd w:val="clear" w:color="auto" w:fill="FFFFFF"/>
        </w:rPr>
        <w:t>)</w:t>
      </w:r>
      <w:r w:rsidR="00BA6FB0">
        <w:rPr>
          <w:rFonts w:cstheme="minorHAnsi"/>
          <w:color w:val="000000"/>
          <w:shd w:val="clear" w:color="auto" w:fill="FFFFFF"/>
        </w:rPr>
        <w:t>;</w:t>
      </w:r>
      <w:r>
        <w:rPr>
          <w:rFonts w:ascii="Calibri" w:hAnsi="Calibri" w:cs="Calibri"/>
        </w:rPr>
        <w:t xml:space="preserve"> </w:t>
      </w:r>
      <w:r w:rsidR="00A6601D" w:rsidRPr="00105019">
        <w:rPr>
          <w:rFonts w:cstheme="minorHAnsi"/>
          <w:i/>
          <w:color w:val="000000"/>
          <w:shd w:val="clear" w:color="auto" w:fill="FFFFFF"/>
        </w:rPr>
        <w:t>Instytucje rynku finansowego</w:t>
      </w:r>
      <w:r>
        <w:rPr>
          <w:rFonts w:cstheme="minorHAnsi"/>
          <w:color w:val="000000"/>
          <w:shd w:val="clear" w:color="auto" w:fill="FFFFFF"/>
        </w:rPr>
        <w:t xml:space="preserve"> (grupy</w:t>
      </w:r>
      <w:r w:rsidR="00A6601D" w:rsidRPr="00105019">
        <w:rPr>
          <w:rFonts w:cstheme="minorHAnsi"/>
          <w:color w:val="000000"/>
          <w:shd w:val="clear" w:color="auto" w:fill="FFFFFF"/>
        </w:rPr>
        <w:t xml:space="preserve"> rozprac</w:t>
      </w:r>
      <w:r>
        <w:rPr>
          <w:rFonts w:cstheme="minorHAnsi"/>
          <w:color w:val="000000"/>
          <w:shd w:val="clear" w:color="auto" w:fill="FFFFFF"/>
        </w:rPr>
        <w:t>owują funkcje i zadania poszczególnych instytucji</w:t>
      </w:r>
      <w:r w:rsidR="00A6601D" w:rsidRPr="00105019">
        <w:rPr>
          <w:rFonts w:cstheme="minorHAnsi"/>
          <w:color w:val="000000"/>
          <w:shd w:val="clear" w:color="auto" w:fill="FFFFFF"/>
        </w:rPr>
        <w:t>: NBP, GPW,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A6601D" w:rsidRPr="00105019">
        <w:rPr>
          <w:rFonts w:cstheme="minorHAnsi"/>
          <w:color w:val="000000"/>
          <w:shd w:val="clear" w:color="auto" w:fill="FFFFFF"/>
        </w:rPr>
        <w:t>KNF,</w:t>
      </w:r>
      <w:r>
        <w:rPr>
          <w:rFonts w:cstheme="minorHAnsi"/>
          <w:color w:val="000000"/>
          <w:shd w:val="clear" w:color="auto" w:fill="FFFFFF"/>
        </w:rPr>
        <w:t xml:space="preserve"> RPP</w:t>
      </w:r>
      <w:r w:rsidR="00A6601D" w:rsidRPr="00105019">
        <w:rPr>
          <w:rFonts w:cstheme="minorHAnsi"/>
          <w:color w:val="000000"/>
          <w:shd w:val="clear" w:color="auto" w:fill="FFFFFF"/>
        </w:rPr>
        <w:t>, BFG,</w:t>
      </w:r>
      <w:r w:rsidR="005B7ECB">
        <w:rPr>
          <w:rFonts w:cstheme="minorHAnsi"/>
          <w:color w:val="000000"/>
          <w:shd w:val="clear" w:color="auto" w:fill="FFFFFF"/>
        </w:rPr>
        <w:t xml:space="preserve"> </w:t>
      </w:r>
      <w:r w:rsidR="00A6601D" w:rsidRPr="00105019">
        <w:rPr>
          <w:rFonts w:cstheme="minorHAnsi"/>
          <w:color w:val="000000"/>
          <w:shd w:val="clear" w:color="auto" w:fill="FFFFFF"/>
        </w:rPr>
        <w:t>Rz.</w:t>
      </w:r>
      <w:r>
        <w:rPr>
          <w:rFonts w:cstheme="minorHAnsi"/>
          <w:color w:val="000000"/>
          <w:shd w:val="clear" w:color="auto" w:fill="FFFFFF"/>
        </w:rPr>
        <w:t xml:space="preserve"> Fin.; podsumowaniem </w:t>
      </w:r>
      <w:r w:rsidR="00A6601D" w:rsidRPr="00105019">
        <w:rPr>
          <w:rFonts w:cstheme="minorHAnsi"/>
          <w:color w:val="000000"/>
          <w:shd w:val="clear" w:color="auto" w:fill="FFFFFF"/>
        </w:rPr>
        <w:t>będzie mapa myśli</w:t>
      </w:r>
      <w:r w:rsidR="00BA6FB0">
        <w:rPr>
          <w:rFonts w:cstheme="minorHAnsi"/>
          <w:color w:val="000000"/>
          <w:shd w:val="clear" w:color="auto" w:fill="FFFFFF"/>
        </w:rPr>
        <w:t>);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A6601D" w:rsidRPr="00105019">
        <w:rPr>
          <w:rFonts w:cstheme="minorHAnsi"/>
          <w:i/>
          <w:color w:val="000000"/>
          <w:shd w:val="clear" w:color="auto" w:fill="FFFFFF"/>
        </w:rPr>
        <w:t>Rynek ubezpieczeń</w:t>
      </w:r>
      <w:r>
        <w:rPr>
          <w:rFonts w:cstheme="minorHAnsi"/>
          <w:color w:val="000000"/>
          <w:shd w:val="clear" w:color="auto" w:fill="FFFFFF"/>
        </w:rPr>
        <w:t xml:space="preserve"> (</w:t>
      </w:r>
      <w:r w:rsidR="00A7256D" w:rsidRPr="00105019">
        <w:rPr>
          <w:rFonts w:cstheme="minorHAnsi"/>
          <w:color w:val="000000"/>
          <w:shd w:val="clear" w:color="auto" w:fill="FFFFFF"/>
        </w:rPr>
        <w:t>zagadnienia dla grup</w:t>
      </w:r>
      <w:r>
        <w:rPr>
          <w:rFonts w:cstheme="minorHAnsi"/>
          <w:color w:val="000000"/>
          <w:shd w:val="clear" w:color="auto" w:fill="FFFFFF"/>
        </w:rPr>
        <w:t>:</w:t>
      </w:r>
      <w:r w:rsidR="00A6601D" w:rsidRPr="00105019">
        <w:rPr>
          <w:rFonts w:cstheme="minorHAnsi"/>
          <w:color w:val="000000"/>
          <w:shd w:val="clear" w:color="auto" w:fill="FFFFFF"/>
        </w:rPr>
        <w:t xml:space="preserve"> istota ube</w:t>
      </w:r>
      <w:r>
        <w:rPr>
          <w:rFonts w:cstheme="minorHAnsi"/>
          <w:color w:val="000000"/>
          <w:shd w:val="clear" w:color="auto" w:fill="FFFFFF"/>
        </w:rPr>
        <w:t>zpieczenia, rodzaje ubezpieczeń</w:t>
      </w:r>
      <w:r w:rsidR="00A6601D" w:rsidRPr="00105019">
        <w:rPr>
          <w:rFonts w:cstheme="minorHAnsi"/>
          <w:color w:val="000000"/>
          <w:shd w:val="clear" w:color="auto" w:fill="FFFFFF"/>
        </w:rPr>
        <w:t>, ubezpieczenia na życie, ubezpieczenia rzeczow</w:t>
      </w:r>
      <w:r>
        <w:rPr>
          <w:rFonts w:cstheme="minorHAnsi"/>
          <w:color w:val="000000"/>
          <w:shd w:val="clear" w:color="auto" w:fill="FFFFFF"/>
        </w:rPr>
        <w:t xml:space="preserve">e, ubezpieczenia </w:t>
      </w:r>
      <w:r w:rsidR="00A6601D" w:rsidRPr="00105019">
        <w:rPr>
          <w:rFonts w:cstheme="minorHAnsi"/>
          <w:color w:val="000000"/>
          <w:shd w:val="clear" w:color="auto" w:fill="FFFFFF"/>
        </w:rPr>
        <w:t>majątkowe</w:t>
      </w:r>
      <w:r>
        <w:rPr>
          <w:rFonts w:cstheme="minorHAnsi"/>
          <w:color w:val="000000"/>
          <w:shd w:val="clear" w:color="auto" w:fill="FFFFFF"/>
        </w:rPr>
        <w:t>)</w:t>
      </w:r>
      <w:r w:rsidR="00BA6FB0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  <w:r w:rsidR="00A6601D" w:rsidRPr="00105019">
        <w:rPr>
          <w:rFonts w:cstheme="minorHAnsi"/>
          <w:i/>
          <w:color w:val="000000"/>
          <w:shd w:val="clear" w:color="auto" w:fill="FFFFFF"/>
        </w:rPr>
        <w:t>Usługi bankowe</w:t>
      </w:r>
      <w:r>
        <w:rPr>
          <w:rFonts w:cstheme="minorHAnsi"/>
          <w:color w:val="000000"/>
          <w:shd w:val="clear" w:color="auto" w:fill="FFFFFF"/>
        </w:rPr>
        <w:t xml:space="preserve"> (grupy analizują:</w:t>
      </w:r>
      <w:r w:rsidR="00A6601D" w:rsidRPr="00105019">
        <w:rPr>
          <w:rFonts w:cstheme="minorHAnsi"/>
          <w:color w:val="000000"/>
          <w:shd w:val="clear" w:color="auto" w:fill="FFFFFF"/>
        </w:rPr>
        <w:t xml:space="preserve"> usługi banków komercyjnych, usług</w:t>
      </w:r>
      <w:r>
        <w:rPr>
          <w:rFonts w:cstheme="minorHAnsi"/>
          <w:color w:val="000000"/>
          <w:shd w:val="clear" w:color="auto" w:fill="FFFFFF"/>
        </w:rPr>
        <w:t>i banków spółdzielczych, usługi SKOK</w:t>
      </w:r>
      <w:r w:rsidR="000205A2">
        <w:rPr>
          <w:rFonts w:cstheme="minorHAnsi"/>
          <w:color w:val="000000"/>
          <w:shd w:val="clear" w:color="auto" w:fill="FFFFFF"/>
        </w:rPr>
        <w:t>-</w:t>
      </w:r>
      <w:r>
        <w:rPr>
          <w:rFonts w:cstheme="minorHAnsi"/>
          <w:color w:val="000000"/>
          <w:shd w:val="clear" w:color="auto" w:fill="FFFFFF"/>
        </w:rPr>
        <w:t xml:space="preserve">ów, usługi parabanków, </w:t>
      </w:r>
      <w:r w:rsidR="00A6601D" w:rsidRPr="00105019">
        <w:rPr>
          <w:rFonts w:cstheme="minorHAnsi"/>
          <w:color w:val="000000"/>
          <w:shd w:val="clear" w:color="auto" w:fill="FFFFFF"/>
        </w:rPr>
        <w:t>umow</w:t>
      </w:r>
      <w:r>
        <w:rPr>
          <w:rFonts w:cstheme="minorHAnsi"/>
          <w:color w:val="000000"/>
          <w:shd w:val="clear" w:color="auto" w:fill="FFFFFF"/>
        </w:rPr>
        <w:t>y</w:t>
      </w:r>
      <w:r w:rsidR="00801513" w:rsidRPr="00105019">
        <w:rPr>
          <w:rFonts w:cstheme="minorHAnsi"/>
          <w:color w:val="000000"/>
          <w:shd w:val="clear" w:color="auto" w:fill="FFFFFF"/>
        </w:rPr>
        <w:t xml:space="preserve"> </w:t>
      </w:r>
      <w:r w:rsidR="00BA6FB0">
        <w:rPr>
          <w:rFonts w:cstheme="minorHAnsi"/>
          <w:color w:val="000000"/>
          <w:shd w:val="clear" w:color="auto" w:fill="FFFFFF"/>
        </w:rPr>
        <w:t>kredytowe);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105019">
        <w:rPr>
          <w:rFonts w:cstheme="minorHAnsi"/>
          <w:i/>
          <w:color w:val="000000"/>
          <w:shd w:val="clear" w:color="auto" w:fill="FFFFFF"/>
        </w:rPr>
        <w:t>Zabezpieczenia emerytalne</w:t>
      </w:r>
      <w:r>
        <w:rPr>
          <w:rFonts w:cstheme="minorHAnsi"/>
          <w:color w:val="000000"/>
          <w:shd w:val="clear" w:color="auto" w:fill="FFFFFF"/>
        </w:rPr>
        <w:t xml:space="preserve"> (</w:t>
      </w:r>
      <w:r w:rsidR="00A6601D" w:rsidRPr="00105019">
        <w:rPr>
          <w:rFonts w:cstheme="minorHAnsi"/>
          <w:color w:val="000000"/>
          <w:shd w:val="clear" w:color="auto" w:fill="FFFFFF"/>
        </w:rPr>
        <w:t>grupy</w:t>
      </w:r>
      <w:r w:rsidR="00326A1F">
        <w:rPr>
          <w:rFonts w:cstheme="minorHAnsi"/>
          <w:color w:val="000000"/>
          <w:shd w:val="clear" w:color="auto" w:fill="FFFFFF"/>
        </w:rPr>
        <w:t xml:space="preserve"> analizują: ubezpieczenia </w:t>
      </w:r>
      <w:r w:rsidR="00A6601D" w:rsidRPr="00105019">
        <w:rPr>
          <w:rFonts w:cstheme="minorHAnsi"/>
          <w:color w:val="000000"/>
          <w:shd w:val="clear" w:color="auto" w:fill="FFFFFF"/>
        </w:rPr>
        <w:t>emerytalne, ubezpieczenia rentowe, ubezpieczenia chorobowe i wypadkowe, filar</w:t>
      </w:r>
      <w:r w:rsidR="00326A1F">
        <w:rPr>
          <w:rFonts w:cstheme="minorHAnsi"/>
          <w:color w:val="000000"/>
          <w:shd w:val="clear" w:color="auto" w:fill="FFFFFF"/>
        </w:rPr>
        <w:t>y ubezpieczeń społecznych, KRUS).</w:t>
      </w:r>
    </w:p>
    <w:p w14:paraId="524DAA33" w14:textId="77777777" w:rsidR="00A6601D" w:rsidRDefault="00A6601D" w:rsidP="005C0400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Pomocne przy utrwalaniu materiału mogą b</w:t>
      </w:r>
      <w:r w:rsidR="00326A1F">
        <w:rPr>
          <w:rFonts w:cstheme="minorHAnsi"/>
          <w:color w:val="000000"/>
          <w:shd w:val="clear" w:color="auto" w:fill="FFFFFF"/>
        </w:rPr>
        <w:t>yć karty pracy do uzupełnienia w formie mapy pamięciowej</w:t>
      </w:r>
      <w:r>
        <w:rPr>
          <w:rFonts w:cstheme="minorHAnsi"/>
          <w:color w:val="000000"/>
          <w:shd w:val="clear" w:color="auto" w:fill="FFFFFF"/>
        </w:rPr>
        <w:t>, i</w:t>
      </w:r>
      <w:r w:rsidR="00326A1F">
        <w:rPr>
          <w:rFonts w:cstheme="minorHAnsi"/>
          <w:color w:val="000000"/>
          <w:shd w:val="clear" w:color="auto" w:fill="FFFFFF"/>
        </w:rPr>
        <w:t>ndywidualne karty pracy ucznia.</w:t>
      </w:r>
    </w:p>
    <w:p w14:paraId="08873E46" w14:textId="77777777" w:rsidR="003F1204" w:rsidRPr="006232FD" w:rsidRDefault="003F1204" w:rsidP="005C0400">
      <w:pPr>
        <w:spacing w:after="0" w:line="360" w:lineRule="auto"/>
        <w:rPr>
          <w:rFonts w:cstheme="minorHAnsi"/>
          <w:color w:val="000000"/>
          <w:shd w:val="clear" w:color="auto" w:fill="FFFFFF"/>
        </w:rPr>
      </w:pPr>
    </w:p>
    <w:p w14:paraId="476CAB71" w14:textId="77777777" w:rsidR="002B569C" w:rsidRPr="006062E6" w:rsidRDefault="003F1204" w:rsidP="005C0400">
      <w:pPr>
        <w:spacing w:before="120"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DYSKUSJA – BURZA MÓZGÓW</w:t>
      </w:r>
      <w:r w:rsidRPr="006062E6">
        <w:rPr>
          <w:rFonts w:ascii="Calibri" w:hAnsi="Calibri" w:cs="Calibri"/>
          <w:b/>
        </w:rPr>
        <w:t xml:space="preserve"> </w:t>
      </w:r>
      <w:r w:rsidRPr="006062E6">
        <w:rPr>
          <w:rFonts w:ascii="Calibri" w:hAnsi="Calibri" w:cs="Calibri"/>
          <w:i/>
        </w:rPr>
        <w:t xml:space="preserve">(ang. </w:t>
      </w:r>
      <w:proofErr w:type="spellStart"/>
      <w:r w:rsidRPr="006062E6">
        <w:rPr>
          <w:rFonts w:ascii="Calibri" w:hAnsi="Calibri" w:cs="Calibri"/>
          <w:i/>
        </w:rPr>
        <w:t>brainstorming</w:t>
      </w:r>
      <w:proofErr w:type="spellEnd"/>
      <w:r w:rsidRPr="006062E6">
        <w:rPr>
          <w:rFonts w:ascii="Calibri" w:hAnsi="Calibri" w:cs="Calibri"/>
          <w:i/>
        </w:rPr>
        <w:t>)</w:t>
      </w:r>
    </w:p>
    <w:p w14:paraId="2EF9E7BE" w14:textId="1E3A5FDD" w:rsidR="002B569C" w:rsidRDefault="002B569C" w:rsidP="005C0400">
      <w:pPr>
        <w:tabs>
          <w:tab w:val="left" w:pos="1134"/>
        </w:tabs>
        <w:spacing w:after="0" w:line="360" w:lineRule="auto"/>
        <w:rPr>
          <w:rFonts w:ascii="Calibri" w:hAnsi="Calibri" w:cs="Calibri"/>
        </w:rPr>
      </w:pPr>
      <w:r w:rsidRPr="006062E6">
        <w:rPr>
          <w:rFonts w:ascii="Calibri" w:hAnsi="Calibri" w:cs="Calibri"/>
        </w:rPr>
        <w:t>Jedna z odmian dyskusji</w:t>
      </w:r>
      <w:r>
        <w:rPr>
          <w:rFonts w:ascii="Calibri" w:hAnsi="Calibri" w:cs="Calibri"/>
        </w:rPr>
        <w:t xml:space="preserve"> </w:t>
      </w:r>
      <w:r w:rsidR="00D57878">
        <w:rPr>
          <w:rFonts w:ascii="Calibri" w:hAnsi="Calibri" w:cs="Calibri"/>
        </w:rPr>
        <w:t>przydatna do</w:t>
      </w:r>
      <w:r w:rsidRPr="0020760C">
        <w:rPr>
          <w:rFonts w:ascii="Calibri" w:hAnsi="Calibri" w:cs="Calibri"/>
        </w:rPr>
        <w:t xml:space="preserve"> twórczego rozwi</w:t>
      </w:r>
      <w:r w:rsidR="008B225D">
        <w:rPr>
          <w:rFonts w:ascii="Calibri" w:hAnsi="Calibri" w:cs="Calibri"/>
        </w:rPr>
        <w:t>ą</w:t>
      </w:r>
      <w:r w:rsidRPr="0020760C">
        <w:rPr>
          <w:rFonts w:ascii="Calibri" w:hAnsi="Calibri" w:cs="Calibri"/>
        </w:rPr>
        <w:t>zywania problemów</w:t>
      </w:r>
      <w:r w:rsidRPr="00D57878">
        <w:rPr>
          <w:rFonts w:ascii="Calibri" w:hAnsi="Calibri" w:cs="Calibri"/>
        </w:rPr>
        <w:t xml:space="preserve"> </w:t>
      </w:r>
      <w:r w:rsidRPr="0020760C">
        <w:rPr>
          <w:rFonts w:ascii="Calibri" w:hAnsi="Calibri" w:cs="Calibri"/>
        </w:rPr>
        <w:t>lub wyłonienia wielu pomysłów</w:t>
      </w:r>
      <w:r w:rsidR="008B225D">
        <w:rPr>
          <w:rFonts w:ascii="Calibri" w:hAnsi="Calibri" w:cs="Calibri"/>
        </w:rPr>
        <w:t xml:space="preserve"> w tym pomocnych</w:t>
      </w:r>
      <w:r w:rsidRPr="006062E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Istota burzy mózgów pole</w:t>
      </w:r>
      <w:r w:rsidR="00D57878">
        <w:rPr>
          <w:rFonts w:ascii="Calibri" w:hAnsi="Calibri" w:cs="Calibri"/>
        </w:rPr>
        <w:t xml:space="preserve">ga na zgłaszaniu i zapisywaniu wszystkich pomysłów bez ich natychmiastowego </w:t>
      </w:r>
      <w:r>
        <w:rPr>
          <w:rFonts w:ascii="Calibri" w:hAnsi="Calibri" w:cs="Calibri"/>
        </w:rPr>
        <w:t xml:space="preserve">wartościowania, </w:t>
      </w:r>
      <w:r w:rsidRPr="006062E6">
        <w:rPr>
          <w:rFonts w:ascii="Calibri" w:hAnsi="Calibri" w:cs="Calibri"/>
        </w:rPr>
        <w:t>a z tytułu ich wypowiedzenia na autorów nie spływają żadne obowiązki ani odpowiedzialność</w:t>
      </w:r>
      <w:r>
        <w:rPr>
          <w:rFonts w:ascii="Calibri" w:hAnsi="Calibri" w:cs="Calibri"/>
        </w:rPr>
        <w:t>. Pomysłów się nie krytykuje, nie komentuje. Jej stosowanie jest szczególnie przydatne w kształtowaniu kreatywno</w:t>
      </w:r>
      <w:r w:rsidR="00D57878">
        <w:rPr>
          <w:rFonts w:ascii="Calibri" w:hAnsi="Calibri" w:cs="Calibri"/>
        </w:rPr>
        <w:t xml:space="preserve">ści. W kolejnej fazie dyskusji </w:t>
      </w:r>
      <w:r>
        <w:rPr>
          <w:rFonts w:ascii="Calibri" w:hAnsi="Calibri" w:cs="Calibri"/>
        </w:rPr>
        <w:t>pomysły podlegają analizie i</w:t>
      </w:r>
      <w:r w:rsidR="00D57878">
        <w:rPr>
          <w:rFonts w:ascii="Calibri" w:hAnsi="Calibri" w:cs="Calibri"/>
        </w:rPr>
        <w:t xml:space="preserve"> ocenie</w:t>
      </w:r>
      <w:r>
        <w:rPr>
          <w:rFonts w:ascii="Calibri" w:hAnsi="Calibri" w:cs="Calibri"/>
        </w:rPr>
        <w:t xml:space="preserve"> do zastosowania w praktyce.</w:t>
      </w:r>
    </w:p>
    <w:p w14:paraId="443C27C2" w14:textId="7DA144F0" w:rsidR="002B569C" w:rsidRDefault="00D57878" w:rsidP="005C0400">
      <w:pPr>
        <w:tabs>
          <w:tab w:val="left" w:pos="1134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Odmianą burzy mózgów jest </w:t>
      </w:r>
      <w:r w:rsidR="007449DA">
        <w:rPr>
          <w:rFonts w:ascii="Calibri" w:hAnsi="Calibri" w:cs="Calibri"/>
          <w:b/>
        </w:rPr>
        <w:t>d</w:t>
      </w:r>
      <w:r w:rsidR="002B569C" w:rsidRPr="002F64A6">
        <w:rPr>
          <w:rFonts w:ascii="Calibri" w:hAnsi="Calibri" w:cs="Calibri"/>
          <w:b/>
        </w:rPr>
        <w:t>yskusja 66</w:t>
      </w:r>
      <w:r>
        <w:rPr>
          <w:rFonts w:ascii="Calibri" w:hAnsi="Calibri" w:cs="Calibri"/>
        </w:rPr>
        <w:t xml:space="preserve"> (</w:t>
      </w:r>
      <w:r w:rsidR="002B569C" w:rsidRPr="00D57878">
        <w:rPr>
          <w:rFonts w:ascii="Calibri" w:hAnsi="Calibri" w:cs="Calibri"/>
          <w:i/>
        </w:rPr>
        <w:t>Philips 66</w:t>
      </w:r>
      <w:r>
        <w:rPr>
          <w:rFonts w:ascii="Calibri" w:hAnsi="Calibri" w:cs="Calibri"/>
        </w:rPr>
        <w:t xml:space="preserve">). Nauczyciel przedstawia </w:t>
      </w:r>
      <w:r w:rsidR="002B569C">
        <w:rPr>
          <w:rFonts w:ascii="Calibri" w:hAnsi="Calibri" w:cs="Calibri"/>
        </w:rPr>
        <w:t>problem. Uczniów dzieli się na 6 zespołów, każdy zesp</w:t>
      </w:r>
      <w:r>
        <w:rPr>
          <w:rFonts w:ascii="Calibri" w:hAnsi="Calibri" w:cs="Calibri"/>
        </w:rPr>
        <w:t>ół przeprowadza w ciągu 6 minut</w:t>
      </w:r>
      <w:r w:rsidR="002B569C">
        <w:rPr>
          <w:rFonts w:ascii="Calibri" w:hAnsi="Calibri" w:cs="Calibri"/>
        </w:rPr>
        <w:t xml:space="preserve"> burz</w:t>
      </w:r>
      <w:r w:rsidR="007449DA">
        <w:rPr>
          <w:rFonts w:ascii="Calibri" w:hAnsi="Calibri" w:cs="Calibri"/>
        </w:rPr>
        <w:t>ę</w:t>
      </w:r>
      <w:r w:rsidR="002B569C">
        <w:rPr>
          <w:rFonts w:ascii="Calibri" w:hAnsi="Calibri" w:cs="Calibri"/>
        </w:rPr>
        <w:t xml:space="preserve"> mózgów </w:t>
      </w:r>
      <w:r>
        <w:rPr>
          <w:rFonts w:ascii="Calibri" w:hAnsi="Calibri" w:cs="Calibri"/>
        </w:rPr>
        <w:t>dotyczącą rozwiązania problemu</w:t>
      </w:r>
      <w:r w:rsidR="002B569C">
        <w:rPr>
          <w:rFonts w:ascii="Calibri" w:hAnsi="Calibri" w:cs="Calibri"/>
        </w:rPr>
        <w:t>, a jej wyniki przedstawiciel zespołu prezentuje w ramach dyskusji planarnej.</w:t>
      </w:r>
    </w:p>
    <w:p w14:paraId="52CE1F1B" w14:textId="2F9B6A7D" w:rsidR="00A6601D" w:rsidRPr="00D57878" w:rsidRDefault="00D57878" w:rsidP="00D57878">
      <w:pPr>
        <w:tabs>
          <w:tab w:val="left" w:pos="1134"/>
        </w:tabs>
        <w:spacing w:after="0" w:line="360" w:lineRule="auto"/>
        <w:rPr>
          <w:rFonts w:cstheme="minorHAnsi"/>
          <w:bCs/>
        </w:rPr>
      </w:pPr>
      <w:r w:rsidRPr="00105019">
        <w:rPr>
          <w:rFonts w:ascii="Calibri" w:hAnsi="Calibri" w:cs="Calibri"/>
          <w:u w:val="single"/>
        </w:rPr>
        <w:t xml:space="preserve">Przykłady tematów </w:t>
      </w:r>
      <w:r w:rsidRPr="00A03865">
        <w:rPr>
          <w:rFonts w:ascii="Calibri" w:hAnsi="Calibri" w:cs="Calibri"/>
          <w:u w:val="single"/>
        </w:rPr>
        <w:t>zajęć z zastosowaniem</w:t>
      </w:r>
      <w:r w:rsidRPr="00A03865">
        <w:rPr>
          <w:rFonts w:cstheme="minorHAnsi"/>
          <w:bCs/>
          <w:u w:val="single"/>
        </w:rPr>
        <w:t xml:space="preserve"> metody </w:t>
      </w:r>
      <w:r w:rsidR="007449DA">
        <w:rPr>
          <w:rFonts w:cstheme="minorHAnsi"/>
          <w:bCs/>
          <w:u w:val="single"/>
        </w:rPr>
        <w:t>d</w:t>
      </w:r>
      <w:r w:rsidRPr="00A03865">
        <w:rPr>
          <w:rFonts w:cstheme="minorHAnsi"/>
          <w:bCs/>
          <w:u w:val="single"/>
        </w:rPr>
        <w:t>yskusj</w:t>
      </w:r>
      <w:r w:rsidR="007449DA">
        <w:rPr>
          <w:rFonts w:cstheme="minorHAnsi"/>
          <w:bCs/>
          <w:u w:val="single"/>
        </w:rPr>
        <w:t>i</w:t>
      </w:r>
      <w:r w:rsidRPr="00A03865">
        <w:rPr>
          <w:rFonts w:cstheme="minorHAnsi"/>
          <w:bCs/>
          <w:u w:val="single"/>
        </w:rPr>
        <w:t xml:space="preserve"> 66</w:t>
      </w:r>
      <w:r>
        <w:rPr>
          <w:rFonts w:cstheme="minorHAnsi"/>
          <w:bCs/>
        </w:rPr>
        <w:t xml:space="preserve">: </w:t>
      </w:r>
      <w:r w:rsidR="002B569C" w:rsidRPr="00D57878">
        <w:rPr>
          <w:rFonts w:cstheme="minorHAnsi"/>
          <w:bCs/>
          <w:i/>
        </w:rPr>
        <w:t>Zachowania et</w:t>
      </w:r>
      <w:r w:rsidRPr="00D57878">
        <w:rPr>
          <w:rFonts w:cstheme="minorHAnsi"/>
          <w:bCs/>
          <w:i/>
        </w:rPr>
        <w:t>yczne i nieetyczne w biznesie</w:t>
      </w:r>
      <w:r>
        <w:rPr>
          <w:rFonts w:cstheme="minorHAnsi"/>
          <w:bCs/>
        </w:rPr>
        <w:t xml:space="preserve"> (problem: jak uniknąć zac</w:t>
      </w:r>
      <w:r w:rsidR="00BA6FB0">
        <w:rPr>
          <w:rFonts w:cstheme="minorHAnsi"/>
          <w:bCs/>
        </w:rPr>
        <w:t>howań nieetycznych w biznesie?);</w:t>
      </w:r>
      <w:r>
        <w:rPr>
          <w:rFonts w:cstheme="minorHAnsi"/>
          <w:bCs/>
        </w:rPr>
        <w:t xml:space="preserve"> </w:t>
      </w:r>
      <w:r w:rsidR="00A6601D" w:rsidRPr="00D57878">
        <w:rPr>
          <w:rFonts w:cstheme="minorHAnsi"/>
          <w:bCs/>
          <w:i/>
        </w:rPr>
        <w:t>Działania promocyjne</w:t>
      </w:r>
      <w:r w:rsidR="00A6601D" w:rsidRPr="00D57878">
        <w:rPr>
          <w:rFonts w:cstheme="minorHAnsi"/>
          <w:bCs/>
        </w:rPr>
        <w:t xml:space="preserve"> </w:t>
      </w:r>
      <w:r>
        <w:rPr>
          <w:rFonts w:cstheme="minorHAnsi"/>
          <w:bCs/>
        </w:rPr>
        <w:t>(</w:t>
      </w:r>
      <w:r w:rsidR="00A6601D" w:rsidRPr="00D57878">
        <w:rPr>
          <w:rFonts w:cstheme="minorHAnsi"/>
          <w:bCs/>
        </w:rPr>
        <w:t xml:space="preserve">problem: </w:t>
      </w:r>
      <w:r>
        <w:t xml:space="preserve">jak poinformować klienta o nowym produkcie </w:t>
      </w:r>
      <w:r w:rsidR="00A6601D">
        <w:t>firmy</w:t>
      </w:r>
      <w:r w:rsidR="00A6601D" w:rsidRPr="00A6601D">
        <w:t>?</w:t>
      </w:r>
      <w:r>
        <w:t>).</w:t>
      </w:r>
    </w:p>
    <w:p w14:paraId="488C42A6" w14:textId="77777777" w:rsidR="00434CBF" w:rsidRDefault="00D57878" w:rsidP="005C0400">
      <w:pPr>
        <w:pStyle w:val="NormalnyWeb"/>
        <w:spacing w:after="0" w:afterAutospacing="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Każdy rodzaj dyskusji </w:t>
      </w:r>
      <w:r w:rsidR="002B569C">
        <w:rPr>
          <w:rFonts w:asciiTheme="minorHAnsi" w:hAnsiTheme="minorHAnsi" w:cstheme="minorHAnsi"/>
          <w:sz w:val="22"/>
          <w:szCs w:val="22"/>
        </w:rPr>
        <w:t>dydak</w:t>
      </w:r>
      <w:r>
        <w:rPr>
          <w:rFonts w:asciiTheme="minorHAnsi" w:hAnsiTheme="minorHAnsi" w:cstheme="minorHAnsi"/>
          <w:sz w:val="22"/>
          <w:szCs w:val="22"/>
        </w:rPr>
        <w:t>tycznej może być opracowany lub podsumowany wizualną prezentacją problemu</w:t>
      </w:r>
      <w:r w:rsidR="002B569C">
        <w:rPr>
          <w:rFonts w:asciiTheme="minorHAnsi" w:hAnsiTheme="minorHAnsi" w:cstheme="minorHAnsi"/>
          <w:sz w:val="22"/>
          <w:szCs w:val="22"/>
        </w:rPr>
        <w:t xml:space="preserve"> z wykor</w:t>
      </w:r>
      <w:r>
        <w:rPr>
          <w:rFonts w:asciiTheme="minorHAnsi" w:hAnsiTheme="minorHAnsi" w:cstheme="minorHAnsi"/>
          <w:sz w:val="22"/>
          <w:szCs w:val="22"/>
        </w:rPr>
        <w:t>zystaniem pojęć, symboli, haseł. Technika ta</w:t>
      </w:r>
      <w:r w:rsidR="002B569C">
        <w:rPr>
          <w:rFonts w:asciiTheme="minorHAnsi" w:hAnsiTheme="minorHAnsi" w:cstheme="minorHAnsi"/>
          <w:sz w:val="22"/>
          <w:szCs w:val="22"/>
        </w:rPr>
        <w:t xml:space="preserve"> służy do porządkowania poznanych </w:t>
      </w:r>
      <w:r w:rsidR="000A6C1C">
        <w:rPr>
          <w:rFonts w:asciiTheme="minorHAnsi" w:hAnsiTheme="minorHAnsi" w:cstheme="minorHAnsi"/>
          <w:sz w:val="22"/>
          <w:szCs w:val="22"/>
        </w:rPr>
        <w:t>p</w:t>
      </w:r>
      <w:r w:rsidR="002B569C">
        <w:rPr>
          <w:rFonts w:asciiTheme="minorHAnsi" w:hAnsiTheme="minorHAnsi" w:cstheme="minorHAnsi"/>
          <w:sz w:val="22"/>
          <w:szCs w:val="22"/>
        </w:rPr>
        <w:t>ojęć, uł</w:t>
      </w:r>
      <w:r>
        <w:rPr>
          <w:rFonts w:asciiTheme="minorHAnsi" w:hAnsiTheme="minorHAnsi" w:cstheme="minorHAnsi"/>
          <w:sz w:val="22"/>
          <w:szCs w:val="22"/>
        </w:rPr>
        <w:t>atwia zapamiętanie treści, jej zrozumienie</w:t>
      </w:r>
      <w:r w:rsidR="002B569C" w:rsidRPr="00A6601D">
        <w:rPr>
          <w:rFonts w:asciiTheme="minorHAnsi" w:hAnsiTheme="minorHAnsi" w:cstheme="minorHAnsi"/>
          <w:sz w:val="22"/>
          <w:szCs w:val="22"/>
        </w:rPr>
        <w:t xml:space="preserve"> zgodnie z p</w:t>
      </w:r>
      <w:r>
        <w:rPr>
          <w:rFonts w:asciiTheme="minorHAnsi" w:hAnsiTheme="minorHAnsi" w:cstheme="minorHAnsi"/>
          <w:sz w:val="22"/>
          <w:szCs w:val="22"/>
        </w:rPr>
        <w:t>iramidą zapamiętywania</w:t>
      </w:r>
      <w:r w:rsidR="00E72184" w:rsidRPr="00A660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2184" w:rsidRPr="00A6601D">
        <w:rPr>
          <w:rFonts w:asciiTheme="minorHAnsi" w:hAnsiTheme="minorHAnsi" w:cstheme="minorHAnsi"/>
          <w:sz w:val="22"/>
          <w:szCs w:val="22"/>
        </w:rPr>
        <w:t>Dale’a</w:t>
      </w:r>
      <w:proofErr w:type="spellEnd"/>
      <w:r w:rsidR="00E72184">
        <w:rPr>
          <w:rFonts w:asciiTheme="minorHAnsi" w:hAnsiTheme="minorHAnsi" w:cstheme="minorHAnsi"/>
          <w:sz w:val="22"/>
          <w:szCs w:val="22"/>
        </w:rPr>
        <w:t>.</w:t>
      </w:r>
      <w:r w:rsidR="00886B31" w:rsidRPr="00886B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6601D" w:rsidRPr="00886B3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81FCCFB" wp14:editId="5707A6CD">
            <wp:extent cx="4610100" cy="1809750"/>
            <wp:effectExtent l="0" t="0" r="0" b="0"/>
            <wp:docPr id="10" name="Obraz 10" descr="Znalezione obrazy dla zapytania piramida zapamiÄtywania dale'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piramida zapamiÄtywania dale'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44" cy="181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5AD1A" w14:textId="77777777" w:rsidR="002B569C" w:rsidRPr="00886B31" w:rsidRDefault="00434CBF" w:rsidP="00434CBF">
      <w:pPr>
        <w:pStyle w:val="NormalnyWeb"/>
        <w:spacing w:after="0" w:afterAutospacing="0" w:line="36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Źródło: </w:t>
      </w:r>
      <w:r w:rsidRPr="00434CBF">
        <w:rPr>
          <w:rFonts w:asciiTheme="minorHAnsi" w:hAnsiTheme="minorHAnsi" w:cstheme="minorHAnsi"/>
          <w:i/>
          <w:sz w:val="16"/>
          <w:szCs w:val="16"/>
        </w:rPr>
        <w:t>http://www.krzysztofburzynski.pl/gra/?page_id=4342</w:t>
      </w:r>
    </w:p>
    <w:p w14:paraId="512E8D45" w14:textId="77777777" w:rsidR="00A6601D" w:rsidRDefault="002B569C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Technika wizualnego przedstawienia problemu, porządkowa</w:t>
      </w:r>
      <w:r w:rsidR="00434CBF">
        <w:rPr>
          <w:rFonts w:asciiTheme="minorHAnsi" w:hAnsiTheme="minorHAnsi" w:cstheme="minorHAnsi"/>
          <w:sz w:val="22"/>
          <w:szCs w:val="22"/>
        </w:rPr>
        <w:t xml:space="preserve">nia zgromadzonych informacji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434CBF">
        <w:rPr>
          <w:rFonts w:asciiTheme="minorHAnsi" w:hAnsiTheme="minorHAnsi" w:cstheme="minorHAnsi"/>
          <w:sz w:val="22"/>
          <w:szCs w:val="22"/>
        </w:rPr>
        <w:t>mapa myśli.</w:t>
      </w:r>
    </w:p>
    <w:p w14:paraId="01EE6D35" w14:textId="77777777" w:rsidR="003F1204" w:rsidRDefault="003F1204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2E03544" w14:textId="77777777" w:rsidR="003F1204" w:rsidRDefault="002B569C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C6FFB">
        <w:rPr>
          <w:rFonts w:asciiTheme="minorHAnsi" w:hAnsiTheme="minorHAnsi" w:cstheme="minorHAnsi"/>
          <w:b/>
          <w:sz w:val="22"/>
          <w:szCs w:val="22"/>
        </w:rPr>
        <w:t>MAPA MYŚLI</w:t>
      </w:r>
    </w:p>
    <w:p w14:paraId="5E682F38" w14:textId="77777777" w:rsidR="002B569C" w:rsidRDefault="007843BD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7843BD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wana inaczej: </w:t>
      </w:r>
      <w:r w:rsidR="002B569C">
        <w:rPr>
          <w:rFonts w:asciiTheme="minorHAnsi" w:hAnsiTheme="minorHAnsi" w:cstheme="minorHAnsi"/>
          <w:sz w:val="22"/>
          <w:szCs w:val="22"/>
        </w:rPr>
        <w:t>mapą pojęciową,</w:t>
      </w:r>
      <w:r w:rsidR="002B569C" w:rsidRPr="007D30AA">
        <w:rPr>
          <w:rFonts w:asciiTheme="minorHAnsi" w:hAnsiTheme="minorHAnsi" w:cstheme="minorHAnsi"/>
          <w:sz w:val="22"/>
          <w:szCs w:val="22"/>
        </w:rPr>
        <w:t xml:space="preserve"> </w:t>
      </w:r>
      <w:r w:rsidR="002B569C">
        <w:rPr>
          <w:rFonts w:asciiTheme="minorHAnsi" w:hAnsiTheme="minorHAnsi" w:cstheme="minorHAnsi"/>
          <w:sz w:val="22"/>
          <w:szCs w:val="22"/>
        </w:rPr>
        <w:t>mapą pamięci,</w:t>
      </w:r>
      <w:r>
        <w:rPr>
          <w:rFonts w:asciiTheme="minorHAnsi" w:hAnsiTheme="minorHAnsi" w:cstheme="minorHAnsi"/>
          <w:sz w:val="22"/>
          <w:szCs w:val="22"/>
        </w:rPr>
        <w:t xml:space="preserve"> mapą skojarzeń, mapą mentalną</w:t>
      </w:r>
      <w:r w:rsidR="002B569C">
        <w:rPr>
          <w:rFonts w:asciiTheme="minorHAnsi" w:hAnsiTheme="minorHAnsi" w:cstheme="minorHAnsi"/>
          <w:sz w:val="22"/>
          <w:szCs w:val="22"/>
        </w:rPr>
        <w:t>.</w:t>
      </w:r>
    </w:p>
    <w:p w14:paraId="5DE86D0E" w14:textId="77777777" w:rsidR="002B569C" w:rsidRDefault="002B569C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Zasady sporządzania mapy myśli są następujące:</w:t>
      </w:r>
    </w:p>
    <w:p w14:paraId="38AC99A3" w14:textId="77777777" w:rsidR="002B569C" w:rsidRDefault="007843BD" w:rsidP="007843B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2B569C">
        <w:rPr>
          <w:rFonts w:asciiTheme="minorHAnsi" w:hAnsiTheme="minorHAnsi" w:cstheme="minorHAnsi"/>
          <w:sz w:val="22"/>
          <w:szCs w:val="22"/>
        </w:rPr>
        <w:t xml:space="preserve"> w centrum planszy zapisuje się problem lub zagadnienie w formie słownej lub graficznej;</w:t>
      </w:r>
    </w:p>
    <w:p w14:paraId="508EDD1A" w14:textId="7CE058DF" w:rsidR="002B569C" w:rsidRDefault="007843BD" w:rsidP="007843B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2B569C">
        <w:rPr>
          <w:rFonts w:asciiTheme="minorHAnsi" w:hAnsiTheme="minorHAnsi" w:cstheme="minorHAnsi"/>
          <w:sz w:val="22"/>
          <w:szCs w:val="22"/>
        </w:rPr>
        <w:t>poszczególne hasła, stwierdzenia, rysunki umieszcza się na całej planszy</w:t>
      </w:r>
      <w:r w:rsidR="007449DA">
        <w:rPr>
          <w:rFonts w:asciiTheme="minorHAnsi" w:hAnsiTheme="minorHAnsi" w:cstheme="minorHAnsi"/>
          <w:sz w:val="22"/>
          <w:szCs w:val="22"/>
        </w:rPr>
        <w:t>,</w:t>
      </w:r>
      <w:r w:rsidR="002B569C">
        <w:rPr>
          <w:rFonts w:asciiTheme="minorHAnsi" w:hAnsiTheme="minorHAnsi" w:cstheme="minorHAnsi"/>
          <w:sz w:val="22"/>
          <w:szCs w:val="22"/>
        </w:rPr>
        <w:t xml:space="preserve"> porządkując wedłu</w:t>
      </w:r>
      <w:r>
        <w:rPr>
          <w:rFonts w:asciiTheme="minorHAnsi" w:hAnsiTheme="minorHAnsi" w:cstheme="minorHAnsi"/>
          <w:sz w:val="22"/>
          <w:szCs w:val="22"/>
        </w:rPr>
        <w:t>g występujących współzależności;</w:t>
      </w:r>
    </w:p>
    <w:p w14:paraId="13C514F3" w14:textId="77777777" w:rsidR="002B569C" w:rsidRDefault="007843BD" w:rsidP="007843B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– </w:t>
      </w:r>
      <w:r w:rsidR="002B569C">
        <w:rPr>
          <w:rFonts w:asciiTheme="minorHAnsi" w:hAnsiTheme="minorHAnsi" w:cstheme="minorHAnsi"/>
          <w:sz w:val="22"/>
          <w:szCs w:val="22"/>
        </w:rPr>
        <w:t>hasła zapisuje się wzdłuż linii lub w polach, drukowanymi literami, wyraźnie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AC17457" w14:textId="77777777" w:rsidR="002B569C" w:rsidRDefault="007843BD" w:rsidP="007843B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2B569C">
        <w:rPr>
          <w:rFonts w:asciiTheme="minorHAnsi" w:hAnsiTheme="minorHAnsi" w:cstheme="minorHAnsi"/>
          <w:sz w:val="22"/>
          <w:szCs w:val="22"/>
        </w:rPr>
        <w:t>linie powinny wychodzić ze środka planszy od zapisanego problemu, a następnie się rozgałęziać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A98DAB7" w14:textId="77777777" w:rsidR="002B569C" w:rsidRDefault="007843BD" w:rsidP="007843B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na</w:t>
      </w:r>
      <w:r w:rsidR="002B569C">
        <w:rPr>
          <w:rFonts w:asciiTheme="minorHAnsi" w:hAnsiTheme="minorHAnsi" w:cstheme="minorHAnsi"/>
          <w:sz w:val="22"/>
          <w:szCs w:val="22"/>
        </w:rPr>
        <w:t xml:space="preserve"> linii lub w polu zapisujemy jedno słowo albo umieszczamy symbol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50B5F4C" w14:textId="77777777" w:rsidR="002B569C" w:rsidRDefault="007843BD" w:rsidP="007843B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2B569C">
        <w:rPr>
          <w:rFonts w:asciiTheme="minorHAnsi" w:hAnsiTheme="minorHAnsi" w:cstheme="minorHAnsi"/>
          <w:sz w:val="22"/>
          <w:szCs w:val="22"/>
        </w:rPr>
        <w:t>przy opracowaniu mapy używamy kolorów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0539EA7" w14:textId="77777777" w:rsidR="007843BD" w:rsidRDefault="007843BD" w:rsidP="007843B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kierujemy się dedukcją</w:t>
      </w:r>
      <w:r w:rsidR="002B569C" w:rsidRPr="00FF6A4F">
        <w:rPr>
          <w:rFonts w:asciiTheme="minorHAnsi" w:hAnsiTheme="minorHAnsi" w:cstheme="minorHAnsi"/>
          <w:sz w:val="22"/>
          <w:szCs w:val="22"/>
        </w:rPr>
        <w:t>, od ogółu do szczegółu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2FA67C6" w14:textId="77777777" w:rsidR="00A7256D" w:rsidRDefault="007843BD" w:rsidP="007843B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B96FCB5" wp14:editId="4A699DB8">
            <wp:extent cx="3401514" cy="1939796"/>
            <wp:effectExtent l="0" t="0" r="889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2604" cy="194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C018D" w14:textId="77777777" w:rsidR="00B5331D" w:rsidRPr="00D40011" w:rsidRDefault="00D40011" w:rsidP="005277BF">
      <w:pPr>
        <w:spacing w:before="120"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 w:rsidRPr="00D40011">
        <w:rPr>
          <w:rFonts w:ascii="Calibri" w:hAnsi="Calibri" w:cs="Calibri"/>
          <w:i/>
          <w:sz w:val="16"/>
          <w:szCs w:val="16"/>
        </w:rPr>
        <w:t>Ź</w:t>
      </w:r>
      <w:r w:rsidR="00886B31" w:rsidRPr="00D40011">
        <w:rPr>
          <w:rFonts w:ascii="Calibri" w:hAnsi="Calibri" w:cs="Calibri"/>
          <w:i/>
          <w:sz w:val="16"/>
          <w:szCs w:val="16"/>
        </w:rPr>
        <w:t>ródło:</w:t>
      </w:r>
      <w:r w:rsidR="007843BD">
        <w:rPr>
          <w:rFonts w:ascii="Calibri" w:hAnsi="Calibri" w:cs="Calibri"/>
          <w:i/>
          <w:sz w:val="16"/>
          <w:szCs w:val="16"/>
        </w:rPr>
        <w:t xml:space="preserve"> P</w:t>
      </w:r>
      <w:r w:rsidRPr="00D40011">
        <w:rPr>
          <w:rFonts w:ascii="Calibri" w:hAnsi="Calibri" w:cs="Calibri"/>
          <w:i/>
          <w:sz w:val="16"/>
          <w:szCs w:val="16"/>
        </w:rPr>
        <w:t>rzewodnik ISO 26000</w:t>
      </w:r>
    </w:p>
    <w:p w14:paraId="29846A45" w14:textId="77777777" w:rsidR="002547B7" w:rsidRDefault="002547B7" w:rsidP="005C0400">
      <w:pPr>
        <w:spacing w:before="120" w:after="0" w:line="240" w:lineRule="auto"/>
        <w:rPr>
          <w:rFonts w:ascii="Calibri" w:hAnsi="Calibri" w:cs="Calibri"/>
          <w:b/>
        </w:rPr>
      </w:pPr>
    </w:p>
    <w:p w14:paraId="57EDB035" w14:textId="77777777" w:rsidR="002B569C" w:rsidRDefault="003F1204" w:rsidP="004663A3">
      <w:pPr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ME</w:t>
      </w:r>
      <w:r w:rsidRPr="006062E6">
        <w:rPr>
          <w:rFonts w:ascii="Calibri" w:hAnsi="Calibri" w:cs="Calibri"/>
          <w:b/>
        </w:rPr>
        <w:t>TAPLAN</w:t>
      </w:r>
      <w:r>
        <w:rPr>
          <w:rFonts w:ascii="Calibri" w:hAnsi="Calibri" w:cs="Calibri"/>
          <w:b/>
        </w:rPr>
        <w:t>, CZYLI „CICHA DYSKUSJA”</w:t>
      </w:r>
    </w:p>
    <w:p w14:paraId="548DC49C" w14:textId="3A12B4E6" w:rsidR="00B5331D" w:rsidRDefault="007843BD" w:rsidP="007449DA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Istota</w:t>
      </w:r>
      <w:r w:rsidR="002B569C">
        <w:rPr>
          <w:rFonts w:ascii="Calibri" w:hAnsi="Calibri" w:cs="Calibri"/>
        </w:rPr>
        <w:t xml:space="preserve"> tej metody polega na tworzeniu podczas dyskusji plakatu </w:t>
      </w:r>
      <w:r w:rsidR="008B225D">
        <w:rPr>
          <w:rFonts w:ascii="Calibri" w:hAnsi="Calibri" w:cs="Calibri"/>
        </w:rPr>
        <w:t>(</w:t>
      </w:r>
      <w:r w:rsidR="008B225D" w:rsidRPr="008B225D">
        <w:rPr>
          <w:rFonts w:ascii="Calibri" w:hAnsi="Calibri" w:cs="Calibri"/>
        </w:rPr>
        <w:t>graficzn</w:t>
      </w:r>
      <w:r w:rsidR="008B225D">
        <w:rPr>
          <w:rFonts w:ascii="Calibri" w:hAnsi="Calibri" w:cs="Calibri"/>
        </w:rPr>
        <w:t>ego</w:t>
      </w:r>
      <w:r w:rsidR="008B225D" w:rsidRPr="008B225D">
        <w:rPr>
          <w:rFonts w:ascii="Calibri" w:hAnsi="Calibri" w:cs="Calibri"/>
        </w:rPr>
        <w:t xml:space="preserve"> skrót</w:t>
      </w:r>
      <w:r w:rsidR="008B225D">
        <w:rPr>
          <w:rFonts w:ascii="Calibri" w:hAnsi="Calibri" w:cs="Calibri"/>
        </w:rPr>
        <w:t>u)</w:t>
      </w:r>
      <w:r w:rsidR="008B225D" w:rsidRPr="008B225D">
        <w:rPr>
          <w:rFonts w:ascii="Calibri" w:hAnsi="Calibri" w:cs="Calibri"/>
        </w:rPr>
        <w:t xml:space="preserve"> </w:t>
      </w:r>
      <w:r w:rsidR="002B569C">
        <w:rPr>
          <w:rFonts w:ascii="Calibri" w:hAnsi="Calibri" w:cs="Calibri"/>
        </w:rPr>
        <w:t xml:space="preserve">zgodnie z ustalonymi zasadami. </w:t>
      </w:r>
      <w:r w:rsidR="00FB325D">
        <w:rPr>
          <w:rFonts w:ascii="Calibri" w:hAnsi="Calibri" w:cs="Calibri"/>
        </w:rPr>
        <w:t>Jej u</w:t>
      </w:r>
      <w:r w:rsidR="002B569C">
        <w:rPr>
          <w:rFonts w:ascii="Calibri" w:hAnsi="Calibri" w:cs="Calibri"/>
        </w:rPr>
        <w:t>czestnicy nie zabier</w:t>
      </w:r>
      <w:r>
        <w:rPr>
          <w:rFonts w:ascii="Calibri" w:hAnsi="Calibri" w:cs="Calibri"/>
        </w:rPr>
        <w:t>ają głosu</w:t>
      </w:r>
      <w:r w:rsidR="008B225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tylko zapisują swoje myśli w krótkiej formie</w:t>
      </w:r>
      <w:r w:rsidR="002B569C">
        <w:rPr>
          <w:rFonts w:ascii="Calibri" w:hAnsi="Calibri" w:cs="Calibri"/>
        </w:rPr>
        <w:t>, na kartkach o odpowiednich kształtach i kolorach.</w:t>
      </w:r>
      <w:r w:rsidR="002B569C" w:rsidRPr="00D13865">
        <w:rPr>
          <w:rFonts w:ascii="Calibri" w:hAnsi="Calibri" w:cs="Calibri"/>
        </w:rPr>
        <w:t xml:space="preserve"> </w:t>
      </w:r>
      <w:r w:rsidR="002B569C" w:rsidRPr="006062E6">
        <w:rPr>
          <w:rFonts w:ascii="Calibri" w:hAnsi="Calibri" w:cs="Calibri"/>
        </w:rPr>
        <w:t>Następnie przypinają je do arkusza papieru umieszczonego na tablicy.</w:t>
      </w:r>
      <w:r w:rsidR="005277BF">
        <w:rPr>
          <w:rFonts w:ascii="Calibri" w:hAnsi="Calibri" w:cs="Calibri"/>
        </w:rPr>
        <w:t xml:space="preserve"> </w:t>
      </w:r>
      <w:proofErr w:type="spellStart"/>
      <w:r w:rsidR="005277BF">
        <w:rPr>
          <w:rFonts w:ascii="Calibri" w:hAnsi="Calibri" w:cs="Calibri"/>
        </w:rPr>
        <w:t>Metaplan</w:t>
      </w:r>
      <w:proofErr w:type="spellEnd"/>
      <w:r w:rsidR="002B569C">
        <w:rPr>
          <w:rFonts w:ascii="Calibri" w:hAnsi="Calibri" w:cs="Calibri"/>
        </w:rPr>
        <w:t xml:space="preserve"> może być wykorzystany w sytuacjach dydaktycznych, kiedy trzeba przea</w:t>
      </w:r>
      <w:r>
        <w:rPr>
          <w:rFonts w:ascii="Calibri" w:hAnsi="Calibri" w:cs="Calibri"/>
        </w:rPr>
        <w:t xml:space="preserve">nalizować jakiś problem, opisać go, poszukać przyczyn i sformułować wnioski czy </w:t>
      </w:r>
      <w:r w:rsidR="002B569C">
        <w:rPr>
          <w:rFonts w:ascii="Calibri" w:hAnsi="Calibri" w:cs="Calibri"/>
        </w:rPr>
        <w:t>rozwiązać problem.</w:t>
      </w:r>
    </w:p>
    <w:p w14:paraId="5DBC68F7" w14:textId="77777777" w:rsidR="002B569C" w:rsidRDefault="003F091D" w:rsidP="005C0400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Oto plan plakatu:</w:t>
      </w:r>
    </w:p>
    <w:p w14:paraId="2013B2D6" w14:textId="77777777" w:rsidR="003F091D" w:rsidRDefault="003F091D" w:rsidP="005C0400">
      <w:pPr>
        <w:spacing w:after="0" w:line="360" w:lineRule="auto"/>
        <w:rPr>
          <w:rFonts w:ascii="Calibri" w:hAnsi="Calibri" w:cs="Calibri"/>
        </w:rPr>
      </w:pPr>
    </w:p>
    <w:p w14:paraId="2EC06CD2" w14:textId="77777777" w:rsidR="005277BF" w:rsidRDefault="005277BF" w:rsidP="005C0400">
      <w:pPr>
        <w:spacing w:after="0" w:line="360" w:lineRule="auto"/>
        <w:rPr>
          <w:rFonts w:ascii="Calibri" w:hAnsi="Calibri" w:cs="Calibri"/>
        </w:rPr>
      </w:pPr>
      <w:r>
        <w:rPr>
          <w:noProof/>
          <w:lang w:eastAsia="pl-PL"/>
        </w:rPr>
        <w:drawing>
          <wp:inline distT="0" distB="0" distL="0" distR="0" wp14:anchorId="50D4803F" wp14:editId="0348DA04">
            <wp:extent cx="4109306" cy="2182222"/>
            <wp:effectExtent l="0" t="0" r="5715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8710" cy="218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B8D28" w14:textId="77777777" w:rsidR="00A7256D" w:rsidRDefault="00A7256D" w:rsidP="005C0400">
      <w:pPr>
        <w:spacing w:after="0" w:line="360" w:lineRule="auto"/>
        <w:rPr>
          <w:rFonts w:ascii="Calibri" w:hAnsi="Calibri" w:cs="Calibri"/>
        </w:rPr>
      </w:pPr>
    </w:p>
    <w:p w14:paraId="6702FB57" w14:textId="77777777" w:rsidR="002B569C" w:rsidRDefault="003F091D" w:rsidP="003F091D">
      <w:pPr>
        <w:spacing w:after="0" w:line="360" w:lineRule="auto"/>
      </w:pPr>
      <w:r w:rsidRPr="00105019">
        <w:rPr>
          <w:rFonts w:ascii="Calibri" w:hAnsi="Calibri" w:cs="Calibri"/>
          <w:u w:val="single"/>
        </w:rPr>
        <w:lastRenderedPageBreak/>
        <w:t>Przykłady tematów zajęć</w:t>
      </w:r>
      <w:r w:rsidRPr="005C5DFF">
        <w:rPr>
          <w:rFonts w:ascii="Calibri" w:hAnsi="Calibri" w:cs="Calibri"/>
          <w:u w:val="single"/>
        </w:rPr>
        <w:t xml:space="preserve"> z zastosowaniem</w:t>
      </w:r>
      <w:r w:rsidRPr="005C5DFF">
        <w:rPr>
          <w:u w:val="single"/>
        </w:rPr>
        <w:t xml:space="preserve"> </w:t>
      </w:r>
      <w:r w:rsidR="002B569C" w:rsidRPr="005C5DFF">
        <w:rPr>
          <w:u w:val="single"/>
        </w:rPr>
        <w:t xml:space="preserve">techniki </w:t>
      </w:r>
      <w:proofErr w:type="spellStart"/>
      <w:r w:rsidRPr="005C5DFF">
        <w:rPr>
          <w:u w:val="single"/>
        </w:rPr>
        <w:t>metaplanu</w:t>
      </w:r>
      <w:proofErr w:type="spellEnd"/>
      <w:r>
        <w:t xml:space="preserve">: </w:t>
      </w:r>
      <w:r w:rsidR="002839FB" w:rsidRPr="003F091D">
        <w:rPr>
          <w:i/>
        </w:rPr>
        <w:t>Sz</w:t>
      </w:r>
      <w:r w:rsidR="00AC1EC5" w:rsidRPr="003F091D">
        <w:rPr>
          <w:i/>
        </w:rPr>
        <w:t>a</w:t>
      </w:r>
      <w:r w:rsidR="002839FB" w:rsidRPr="003F091D">
        <w:rPr>
          <w:i/>
        </w:rPr>
        <w:t>ra strefa w Polsce</w:t>
      </w:r>
      <w:r w:rsidR="00BA6FB0">
        <w:t>;</w:t>
      </w:r>
      <w:r>
        <w:t xml:space="preserve"> </w:t>
      </w:r>
      <w:r w:rsidR="002B569C" w:rsidRPr="003F091D">
        <w:rPr>
          <w:i/>
        </w:rPr>
        <w:t>Funkcjon</w:t>
      </w:r>
      <w:r w:rsidRPr="003F091D">
        <w:rPr>
          <w:i/>
        </w:rPr>
        <w:t xml:space="preserve">owanie rynku pracy </w:t>
      </w:r>
      <w:r w:rsidR="00AC1EC5" w:rsidRPr="003F091D">
        <w:rPr>
          <w:i/>
        </w:rPr>
        <w:t>w Polsce</w:t>
      </w:r>
      <w:r>
        <w:t>.</w:t>
      </w:r>
    </w:p>
    <w:p w14:paraId="2713B79C" w14:textId="77777777" w:rsidR="003F1204" w:rsidRPr="003F1204" w:rsidRDefault="003F1204" w:rsidP="005C0400">
      <w:pPr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ŚNIEŻNA KULA, CZYLI </w:t>
      </w:r>
      <w:r w:rsidRPr="003F1204">
        <w:rPr>
          <w:rFonts w:ascii="Calibri" w:hAnsi="Calibri" w:cs="Calibri"/>
          <w:b/>
        </w:rPr>
        <w:t xml:space="preserve">DYSKUSJA </w:t>
      </w:r>
      <w:r>
        <w:rPr>
          <w:rFonts w:ascii="Calibri" w:hAnsi="Calibri" w:cs="Calibri"/>
          <w:b/>
        </w:rPr>
        <w:t>PIRAMIDOWA</w:t>
      </w:r>
    </w:p>
    <w:p w14:paraId="3A77AEEB" w14:textId="77777777" w:rsidR="002B569C" w:rsidRPr="006232FD" w:rsidRDefault="00C37C75" w:rsidP="005C0400">
      <w:pPr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Jest</w:t>
      </w:r>
      <w:r w:rsidR="002B569C">
        <w:rPr>
          <w:rFonts w:ascii="Calibri" w:hAnsi="Calibri" w:cs="Calibri"/>
        </w:rPr>
        <w:t xml:space="preserve"> to d</w:t>
      </w:r>
      <w:r>
        <w:rPr>
          <w:rFonts w:ascii="Calibri" w:hAnsi="Calibri" w:cs="Calibri"/>
        </w:rPr>
        <w:t>yskusja wieloszczeblowa</w:t>
      </w:r>
      <w:r w:rsidR="002B569C">
        <w:rPr>
          <w:rFonts w:ascii="Calibri" w:hAnsi="Calibri" w:cs="Calibri"/>
        </w:rPr>
        <w:t xml:space="preserve"> o następującym przebiegu:</w:t>
      </w:r>
      <w:r w:rsidR="002B569C" w:rsidRPr="006232FD">
        <w:rPr>
          <w:rFonts w:ascii="Calibri" w:hAnsi="Calibri" w:cs="Calibri"/>
        </w:rPr>
        <w:t xml:space="preserve"> </w:t>
      </w:r>
    </w:p>
    <w:p w14:paraId="1C7E3FA5" w14:textId="351F32C7" w:rsidR="00C37C75" w:rsidRDefault="00C37C75" w:rsidP="005C0400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– </w:t>
      </w:r>
      <w:r w:rsidR="00FB325D">
        <w:rPr>
          <w:rFonts w:ascii="Calibri" w:hAnsi="Calibri" w:cs="Calibri"/>
        </w:rPr>
        <w:t>u</w:t>
      </w:r>
      <w:r w:rsidR="002B569C" w:rsidRPr="006232FD">
        <w:rPr>
          <w:rFonts w:ascii="Calibri" w:hAnsi="Calibri" w:cs="Calibri"/>
        </w:rPr>
        <w:t>cz</w:t>
      </w:r>
      <w:r w:rsidR="002B569C">
        <w:rPr>
          <w:rFonts w:ascii="Calibri" w:hAnsi="Calibri" w:cs="Calibri"/>
        </w:rPr>
        <w:t>niowie</w:t>
      </w:r>
      <w:r w:rsidR="002B569C" w:rsidRPr="006232FD">
        <w:rPr>
          <w:rFonts w:ascii="Calibri" w:hAnsi="Calibri" w:cs="Calibri"/>
        </w:rPr>
        <w:t xml:space="preserve"> pracują indywidualnie nad podanym </w:t>
      </w:r>
      <w:r w:rsidR="002B569C">
        <w:rPr>
          <w:rFonts w:ascii="Calibri" w:hAnsi="Calibri" w:cs="Calibri"/>
        </w:rPr>
        <w:t>przez nauczyciela problemem, formułując odpowiedź pisemną</w:t>
      </w:r>
      <w:r w:rsidR="00FB325D">
        <w:rPr>
          <w:rFonts w:ascii="Calibri" w:hAnsi="Calibri" w:cs="Calibri"/>
        </w:rPr>
        <w:t>;</w:t>
      </w:r>
      <w:r w:rsidR="002B569C">
        <w:rPr>
          <w:rFonts w:ascii="Calibri" w:hAnsi="Calibri" w:cs="Calibri"/>
        </w:rPr>
        <w:t xml:space="preserve"> </w:t>
      </w:r>
    </w:p>
    <w:p w14:paraId="325C615A" w14:textId="5996F2A0" w:rsidR="00C37C75" w:rsidRDefault="00C37C75" w:rsidP="005C0400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– </w:t>
      </w:r>
      <w:r w:rsidR="00FB325D">
        <w:rPr>
          <w:rFonts w:ascii="Calibri" w:hAnsi="Calibri" w:cs="Calibri"/>
        </w:rPr>
        <w:t>u</w:t>
      </w:r>
      <w:r w:rsidR="002B569C" w:rsidRPr="006232FD">
        <w:rPr>
          <w:rFonts w:ascii="Calibri" w:hAnsi="Calibri" w:cs="Calibri"/>
        </w:rPr>
        <w:t xml:space="preserve">stalają wspólne stanowisko </w:t>
      </w:r>
      <w:r>
        <w:rPr>
          <w:rFonts w:ascii="Calibri" w:hAnsi="Calibri" w:cs="Calibri"/>
        </w:rPr>
        <w:t>kolejno w dwójkach, czwórkach i ósemkach</w:t>
      </w:r>
      <w:r w:rsidR="00FB325D">
        <w:rPr>
          <w:rFonts w:ascii="Calibri" w:hAnsi="Calibri" w:cs="Calibri"/>
        </w:rPr>
        <w:t>;</w:t>
      </w:r>
    </w:p>
    <w:p w14:paraId="1D0F8D51" w14:textId="0EE6DC8A" w:rsidR="00C37C75" w:rsidRDefault="00C37C75" w:rsidP="005C0400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– </w:t>
      </w:r>
      <w:r w:rsidR="00FB325D">
        <w:rPr>
          <w:rFonts w:ascii="Calibri" w:hAnsi="Calibri" w:cs="Calibri"/>
        </w:rPr>
        <w:t>p</w:t>
      </w:r>
      <w:r w:rsidR="002B569C" w:rsidRPr="006232FD">
        <w:rPr>
          <w:rFonts w:ascii="Calibri" w:hAnsi="Calibri" w:cs="Calibri"/>
        </w:rPr>
        <w:t>rezentują wyniki ósemek na sesji plenarnej.</w:t>
      </w:r>
      <w:r w:rsidR="002547B7">
        <w:rPr>
          <w:rFonts w:ascii="Calibri" w:hAnsi="Calibri" w:cs="Calibri"/>
        </w:rPr>
        <w:t xml:space="preserve"> </w:t>
      </w:r>
    </w:p>
    <w:p w14:paraId="78AD2B2C" w14:textId="49A749A3" w:rsidR="002B569C" w:rsidRDefault="002B569C" w:rsidP="005C0400">
      <w:pPr>
        <w:spacing w:after="0" w:line="360" w:lineRule="auto"/>
        <w:rPr>
          <w:rFonts w:ascii="Calibri" w:hAnsi="Calibri" w:cs="Calibri"/>
        </w:rPr>
      </w:pPr>
      <w:r w:rsidRPr="006232FD">
        <w:rPr>
          <w:rFonts w:ascii="Calibri" w:hAnsi="Calibri" w:cs="Calibri"/>
        </w:rPr>
        <w:t>Technika ta daje szansę każdemu na sprecyzowanie swojego zdania na podany temat. Pozwala uczestnikom ćwiczyć i śledzić proces uzgadniania stanowisk.</w:t>
      </w:r>
      <w:r>
        <w:rPr>
          <w:rFonts w:ascii="Calibri" w:hAnsi="Calibri" w:cs="Calibri"/>
        </w:rPr>
        <w:t xml:space="preserve"> Uczy współdziałania w grupie</w:t>
      </w:r>
      <w:r w:rsidR="008E52FD">
        <w:rPr>
          <w:rFonts w:ascii="Calibri" w:hAnsi="Calibri" w:cs="Calibri"/>
        </w:rPr>
        <w:t xml:space="preserve"> i </w:t>
      </w:r>
      <w:r>
        <w:rPr>
          <w:rFonts w:ascii="Calibri" w:hAnsi="Calibri" w:cs="Calibri"/>
        </w:rPr>
        <w:t xml:space="preserve"> poszukiwania kompromisu.</w:t>
      </w:r>
    </w:p>
    <w:p w14:paraId="265E3384" w14:textId="77777777" w:rsidR="002B569C" w:rsidRDefault="002B569C" w:rsidP="005C0400">
      <w:pPr>
        <w:spacing w:after="0" w:line="360" w:lineRule="auto"/>
        <w:rPr>
          <w:rFonts w:ascii="Calibri" w:hAnsi="Calibri" w:cs="Calibri"/>
        </w:rPr>
      </w:pPr>
      <w:r w:rsidRPr="005C5DFF">
        <w:rPr>
          <w:rFonts w:ascii="Calibri" w:hAnsi="Calibri" w:cs="Calibri"/>
          <w:u w:val="single"/>
        </w:rPr>
        <w:t xml:space="preserve">Tą metodę można zastosować na zajęciach </w:t>
      </w:r>
      <w:r w:rsidR="00C37C75" w:rsidRPr="005C5DFF">
        <w:rPr>
          <w:rFonts w:ascii="Calibri" w:hAnsi="Calibri" w:cs="Calibri"/>
          <w:u w:val="single"/>
        </w:rPr>
        <w:t>dotyczących</w:t>
      </w:r>
      <w:r w:rsidR="00C37C75">
        <w:rPr>
          <w:rFonts w:ascii="Calibri" w:hAnsi="Calibri" w:cs="Calibri"/>
        </w:rPr>
        <w:t xml:space="preserve"> np. cech</w:t>
      </w:r>
      <w:r>
        <w:rPr>
          <w:rFonts w:ascii="Calibri" w:hAnsi="Calibri" w:cs="Calibri"/>
        </w:rPr>
        <w:t xml:space="preserve"> go</w:t>
      </w:r>
      <w:r w:rsidR="00C37C75">
        <w:rPr>
          <w:rFonts w:ascii="Calibri" w:hAnsi="Calibri" w:cs="Calibri"/>
        </w:rPr>
        <w:t>spodarki rynkowej, definiowania pojęcia</w:t>
      </w:r>
      <w:r>
        <w:rPr>
          <w:rFonts w:ascii="Calibri" w:hAnsi="Calibri" w:cs="Calibri"/>
        </w:rPr>
        <w:t xml:space="preserve"> </w:t>
      </w:r>
      <w:r w:rsidRPr="00C37C75">
        <w:rPr>
          <w:rFonts w:ascii="Calibri" w:hAnsi="Calibri" w:cs="Calibri"/>
          <w:i/>
        </w:rPr>
        <w:t>podatek</w:t>
      </w:r>
      <w:r w:rsidR="00C37C75">
        <w:rPr>
          <w:rFonts w:ascii="Calibri" w:hAnsi="Calibri" w:cs="Calibri"/>
        </w:rPr>
        <w:t>.</w:t>
      </w:r>
    </w:p>
    <w:p w14:paraId="06EB249A" w14:textId="77777777" w:rsidR="003F1204" w:rsidRDefault="003F1204" w:rsidP="005C0400">
      <w:pPr>
        <w:spacing w:after="0" w:line="360" w:lineRule="auto"/>
        <w:rPr>
          <w:rFonts w:ascii="Calibri" w:hAnsi="Calibri" w:cs="Calibri"/>
        </w:rPr>
      </w:pPr>
    </w:p>
    <w:p w14:paraId="05E7CCAA" w14:textId="77777777" w:rsidR="003F1204" w:rsidRDefault="003F1204" w:rsidP="005C0400">
      <w:pPr>
        <w:pStyle w:val="Nagwek4"/>
        <w:spacing w:before="0" w:line="360" w:lineRule="auto"/>
        <w:rPr>
          <w:rFonts w:asciiTheme="minorHAnsi" w:hAnsiTheme="minorHAnsi" w:cstheme="minorHAnsi"/>
          <w:b w:val="0"/>
          <w:i w:val="0"/>
          <w:color w:val="222222"/>
        </w:rPr>
      </w:pPr>
      <w:r>
        <w:rPr>
          <w:rFonts w:asciiTheme="minorHAnsi" w:hAnsiTheme="minorHAnsi" w:cstheme="minorHAnsi"/>
          <w:i w:val="0"/>
          <w:color w:val="222222"/>
        </w:rPr>
        <w:t xml:space="preserve">ARGUMENTY </w:t>
      </w:r>
      <w:r w:rsidRPr="003232C1">
        <w:rPr>
          <w:rFonts w:asciiTheme="minorHAnsi" w:hAnsiTheme="minorHAnsi" w:cstheme="minorHAnsi"/>
          <w:i w:val="0"/>
          <w:color w:val="222222"/>
        </w:rPr>
        <w:t xml:space="preserve">„ZA I </w:t>
      </w:r>
      <w:r>
        <w:rPr>
          <w:rFonts w:asciiTheme="minorHAnsi" w:hAnsiTheme="minorHAnsi" w:cstheme="minorHAnsi"/>
          <w:i w:val="0"/>
          <w:color w:val="222222"/>
        </w:rPr>
        <w:t>P</w:t>
      </w:r>
      <w:r w:rsidRPr="003232C1">
        <w:rPr>
          <w:rFonts w:asciiTheme="minorHAnsi" w:hAnsiTheme="minorHAnsi" w:cstheme="minorHAnsi"/>
          <w:i w:val="0"/>
          <w:color w:val="222222"/>
        </w:rPr>
        <w:t>RZECIW”</w:t>
      </w:r>
    </w:p>
    <w:p w14:paraId="28A34963" w14:textId="4D4CBC27" w:rsidR="001E58A1" w:rsidRDefault="00A03865" w:rsidP="005C0400">
      <w:pPr>
        <w:pStyle w:val="Nagwek4"/>
        <w:spacing w:before="0" w:line="360" w:lineRule="auto"/>
        <w:rPr>
          <w:rFonts w:asciiTheme="minorHAnsi" w:hAnsiTheme="minorHAnsi" w:cstheme="minorHAnsi"/>
          <w:b w:val="0"/>
          <w:i w:val="0"/>
          <w:color w:val="222222"/>
        </w:rPr>
      </w:pPr>
      <w:r>
        <w:rPr>
          <w:rFonts w:asciiTheme="minorHAnsi" w:hAnsiTheme="minorHAnsi" w:cstheme="minorHAnsi"/>
          <w:b w:val="0"/>
          <w:i w:val="0"/>
          <w:color w:val="222222"/>
        </w:rPr>
        <w:t>Jest to metoda</w:t>
      </w:r>
      <w:r w:rsidR="00FD224B">
        <w:rPr>
          <w:rFonts w:asciiTheme="minorHAnsi" w:hAnsiTheme="minorHAnsi" w:cstheme="minorHAnsi"/>
          <w:b w:val="0"/>
          <w:i w:val="0"/>
          <w:color w:val="222222"/>
        </w:rPr>
        <w:t xml:space="preserve"> analizowania wybranego problemu z różnych punktów widzenia. P</w:t>
      </w:r>
      <w:r w:rsidR="002333B7">
        <w:rPr>
          <w:rFonts w:asciiTheme="minorHAnsi" w:hAnsiTheme="minorHAnsi" w:cstheme="minorHAnsi"/>
          <w:b w:val="0"/>
          <w:i w:val="0"/>
          <w:color w:val="222222"/>
        </w:rPr>
        <w:t>rowadzeni</w:t>
      </w:r>
      <w:r w:rsidR="00FD224B">
        <w:rPr>
          <w:rFonts w:asciiTheme="minorHAnsi" w:hAnsiTheme="minorHAnsi" w:cstheme="minorHAnsi"/>
          <w:b w:val="0"/>
          <w:i w:val="0"/>
          <w:color w:val="222222"/>
        </w:rPr>
        <w:t>e</w:t>
      </w:r>
      <w:r w:rsidR="002333B7">
        <w:rPr>
          <w:rFonts w:asciiTheme="minorHAnsi" w:hAnsiTheme="minorHAnsi" w:cstheme="minorHAnsi"/>
          <w:b w:val="0"/>
          <w:i w:val="0"/>
          <w:color w:val="222222"/>
        </w:rPr>
        <w:t xml:space="preserve"> dyskusji</w:t>
      </w:r>
      <w:r>
        <w:rPr>
          <w:rFonts w:asciiTheme="minorHAnsi" w:hAnsiTheme="minorHAnsi" w:cstheme="minorHAnsi"/>
          <w:b w:val="0"/>
          <w:i w:val="0"/>
          <w:color w:val="222222"/>
        </w:rPr>
        <w:t xml:space="preserve"> </w:t>
      </w:r>
      <w:r w:rsidR="00FD224B">
        <w:rPr>
          <w:rFonts w:asciiTheme="minorHAnsi" w:hAnsiTheme="minorHAnsi" w:cstheme="minorHAnsi"/>
          <w:b w:val="0"/>
          <w:i w:val="0"/>
          <w:color w:val="222222"/>
        </w:rPr>
        <w:t>p</w:t>
      </w:r>
      <w:r w:rsidR="002333B7">
        <w:rPr>
          <w:rFonts w:asciiTheme="minorHAnsi" w:hAnsiTheme="minorHAnsi" w:cstheme="minorHAnsi"/>
          <w:b w:val="0"/>
          <w:i w:val="0"/>
          <w:color w:val="222222"/>
        </w:rPr>
        <w:t>olega na tym, że sformułowan</w:t>
      </w:r>
      <w:r w:rsidR="0020632E">
        <w:rPr>
          <w:rFonts w:asciiTheme="minorHAnsi" w:hAnsiTheme="minorHAnsi" w:cstheme="minorHAnsi"/>
          <w:b w:val="0"/>
          <w:i w:val="0"/>
          <w:color w:val="222222"/>
        </w:rPr>
        <w:t xml:space="preserve">ą </w:t>
      </w:r>
      <w:r w:rsidR="002333B7">
        <w:rPr>
          <w:rFonts w:asciiTheme="minorHAnsi" w:hAnsiTheme="minorHAnsi" w:cstheme="minorHAnsi"/>
          <w:b w:val="0"/>
          <w:i w:val="0"/>
          <w:color w:val="222222"/>
        </w:rPr>
        <w:t>tez</w:t>
      </w:r>
      <w:r w:rsidR="0020632E">
        <w:rPr>
          <w:rFonts w:asciiTheme="minorHAnsi" w:hAnsiTheme="minorHAnsi" w:cstheme="minorHAnsi"/>
          <w:b w:val="0"/>
          <w:i w:val="0"/>
          <w:color w:val="222222"/>
        </w:rPr>
        <w:t>ę</w:t>
      </w:r>
      <w:r>
        <w:rPr>
          <w:rFonts w:asciiTheme="minorHAnsi" w:hAnsiTheme="minorHAnsi" w:cstheme="minorHAnsi"/>
          <w:b w:val="0"/>
          <w:i w:val="0"/>
          <w:color w:val="222222"/>
        </w:rPr>
        <w:t xml:space="preserve"> problemu</w:t>
      </w:r>
      <w:r w:rsidR="002333B7">
        <w:rPr>
          <w:rFonts w:asciiTheme="minorHAnsi" w:hAnsiTheme="minorHAnsi" w:cstheme="minorHAnsi"/>
          <w:b w:val="0"/>
          <w:i w:val="0"/>
          <w:color w:val="222222"/>
        </w:rPr>
        <w:t xml:space="preserve"> zapis</w:t>
      </w:r>
      <w:r>
        <w:rPr>
          <w:rFonts w:asciiTheme="minorHAnsi" w:hAnsiTheme="minorHAnsi" w:cstheme="minorHAnsi"/>
          <w:b w:val="0"/>
          <w:i w:val="0"/>
          <w:color w:val="222222"/>
        </w:rPr>
        <w:t xml:space="preserve">uje się </w:t>
      </w:r>
      <w:r w:rsidR="002333B7">
        <w:rPr>
          <w:rFonts w:asciiTheme="minorHAnsi" w:hAnsiTheme="minorHAnsi" w:cstheme="minorHAnsi"/>
          <w:b w:val="0"/>
          <w:i w:val="0"/>
          <w:color w:val="222222"/>
        </w:rPr>
        <w:t xml:space="preserve">na tablicy </w:t>
      </w:r>
      <w:r w:rsidR="0020632E">
        <w:rPr>
          <w:rFonts w:asciiTheme="minorHAnsi" w:hAnsiTheme="minorHAnsi" w:cstheme="minorHAnsi"/>
          <w:b w:val="0"/>
          <w:i w:val="0"/>
          <w:color w:val="222222"/>
        </w:rPr>
        <w:t>lub plakacie. U</w:t>
      </w:r>
      <w:r w:rsidR="002333B7">
        <w:rPr>
          <w:rFonts w:asciiTheme="minorHAnsi" w:hAnsiTheme="minorHAnsi" w:cstheme="minorHAnsi"/>
          <w:b w:val="0"/>
          <w:i w:val="0"/>
          <w:color w:val="222222"/>
        </w:rPr>
        <w:t>czniowie</w:t>
      </w:r>
      <w:r w:rsidR="0020632E">
        <w:rPr>
          <w:rFonts w:asciiTheme="minorHAnsi" w:hAnsiTheme="minorHAnsi" w:cstheme="minorHAnsi"/>
          <w:b w:val="0"/>
          <w:i w:val="0"/>
          <w:color w:val="222222"/>
        </w:rPr>
        <w:t xml:space="preserve"> podzieleni wcześniej na grupy</w:t>
      </w:r>
      <w:r>
        <w:rPr>
          <w:rFonts w:asciiTheme="minorHAnsi" w:hAnsiTheme="minorHAnsi" w:cstheme="minorHAnsi"/>
          <w:b w:val="0"/>
          <w:i w:val="0"/>
          <w:color w:val="222222"/>
        </w:rPr>
        <w:t>,</w:t>
      </w:r>
      <w:r w:rsidR="00FD224B">
        <w:rPr>
          <w:rFonts w:asciiTheme="minorHAnsi" w:hAnsiTheme="minorHAnsi" w:cstheme="minorHAnsi"/>
          <w:b w:val="0"/>
          <w:i w:val="0"/>
          <w:color w:val="222222"/>
        </w:rPr>
        <w:t xml:space="preserve"> reprezentując</w:t>
      </w:r>
      <w:r w:rsidR="00FB325D">
        <w:rPr>
          <w:rFonts w:asciiTheme="minorHAnsi" w:hAnsiTheme="minorHAnsi" w:cstheme="minorHAnsi"/>
          <w:b w:val="0"/>
          <w:i w:val="0"/>
          <w:color w:val="222222"/>
        </w:rPr>
        <w:t>e</w:t>
      </w:r>
      <w:r w:rsidR="00FD224B">
        <w:rPr>
          <w:rFonts w:asciiTheme="minorHAnsi" w:hAnsiTheme="minorHAnsi" w:cstheme="minorHAnsi"/>
          <w:b w:val="0"/>
          <w:i w:val="0"/>
          <w:color w:val="222222"/>
        </w:rPr>
        <w:t xml:space="preserve"> przeciwstawne stanowiska</w:t>
      </w:r>
      <w:r w:rsidR="00CE0C9B">
        <w:rPr>
          <w:rFonts w:asciiTheme="minorHAnsi" w:hAnsiTheme="minorHAnsi" w:cstheme="minorHAnsi"/>
          <w:b w:val="0"/>
          <w:i w:val="0"/>
          <w:color w:val="222222"/>
        </w:rPr>
        <w:t>,</w:t>
      </w:r>
      <w:r w:rsidR="002333B7">
        <w:rPr>
          <w:rFonts w:asciiTheme="minorHAnsi" w:hAnsiTheme="minorHAnsi" w:cstheme="minorHAnsi"/>
          <w:b w:val="0"/>
          <w:i w:val="0"/>
          <w:color w:val="222222"/>
        </w:rPr>
        <w:t xml:space="preserve"> </w:t>
      </w:r>
      <w:r w:rsidR="0020632E">
        <w:rPr>
          <w:rFonts w:asciiTheme="minorHAnsi" w:hAnsiTheme="minorHAnsi" w:cstheme="minorHAnsi"/>
          <w:b w:val="0"/>
          <w:i w:val="0"/>
          <w:color w:val="222222"/>
        </w:rPr>
        <w:t xml:space="preserve">przygotowują </w:t>
      </w:r>
      <w:r w:rsidR="006938BE">
        <w:rPr>
          <w:rFonts w:asciiTheme="minorHAnsi" w:hAnsiTheme="minorHAnsi" w:cstheme="minorHAnsi"/>
          <w:b w:val="0"/>
          <w:i w:val="0"/>
          <w:color w:val="222222"/>
        </w:rPr>
        <w:t xml:space="preserve">swoje </w:t>
      </w:r>
      <w:r w:rsidR="0020632E">
        <w:rPr>
          <w:rFonts w:asciiTheme="minorHAnsi" w:hAnsiTheme="minorHAnsi" w:cstheme="minorHAnsi"/>
          <w:b w:val="0"/>
          <w:i w:val="0"/>
          <w:color w:val="222222"/>
        </w:rPr>
        <w:t>argumenty</w:t>
      </w:r>
      <w:r w:rsidR="006938BE">
        <w:rPr>
          <w:rFonts w:asciiTheme="minorHAnsi" w:hAnsiTheme="minorHAnsi" w:cstheme="minorHAnsi"/>
          <w:b w:val="0"/>
          <w:i w:val="0"/>
          <w:color w:val="222222"/>
        </w:rPr>
        <w:t xml:space="preserve"> </w:t>
      </w:r>
      <w:r w:rsidR="00A6601D">
        <w:rPr>
          <w:rFonts w:asciiTheme="minorHAnsi" w:hAnsiTheme="minorHAnsi" w:cstheme="minorHAnsi"/>
          <w:b w:val="0"/>
          <w:i w:val="0"/>
          <w:color w:val="222222"/>
        </w:rPr>
        <w:t>i</w:t>
      </w:r>
      <w:r w:rsidR="00CE0C9B">
        <w:rPr>
          <w:rFonts w:asciiTheme="minorHAnsi" w:hAnsiTheme="minorHAnsi" w:cstheme="minorHAnsi"/>
          <w:b w:val="0"/>
          <w:i w:val="0"/>
          <w:color w:val="222222"/>
        </w:rPr>
        <w:t xml:space="preserve"> </w:t>
      </w:r>
      <w:r w:rsidR="0020632E">
        <w:rPr>
          <w:rFonts w:asciiTheme="minorHAnsi" w:hAnsiTheme="minorHAnsi" w:cstheme="minorHAnsi"/>
          <w:b w:val="0"/>
          <w:i w:val="0"/>
          <w:color w:val="222222"/>
        </w:rPr>
        <w:t xml:space="preserve">prezentują na </w:t>
      </w:r>
      <w:r>
        <w:rPr>
          <w:rFonts w:asciiTheme="minorHAnsi" w:hAnsiTheme="minorHAnsi" w:cstheme="minorHAnsi"/>
          <w:b w:val="0"/>
          <w:i w:val="0"/>
          <w:color w:val="222222"/>
        </w:rPr>
        <w:t xml:space="preserve">forum. Wyniki dyskusji </w:t>
      </w:r>
      <w:r w:rsidR="004F6584">
        <w:rPr>
          <w:rFonts w:asciiTheme="minorHAnsi" w:hAnsiTheme="minorHAnsi" w:cstheme="minorHAnsi"/>
          <w:b w:val="0"/>
          <w:i w:val="0"/>
          <w:color w:val="222222"/>
        </w:rPr>
        <w:t>zapis</w:t>
      </w:r>
      <w:r w:rsidR="006938BE">
        <w:rPr>
          <w:rFonts w:asciiTheme="minorHAnsi" w:hAnsiTheme="minorHAnsi" w:cstheme="minorHAnsi"/>
          <w:b w:val="0"/>
          <w:i w:val="0"/>
          <w:color w:val="222222"/>
        </w:rPr>
        <w:t>ywane są</w:t>
      </w:r>
      <w:r w:rsidR="004F6584">
        <w:rPr>
          <w:rFonts w:asciiTheme="minorHAnsi" w:hAnsiTheme="minorHAnsi" w:cstheme="minorHAnsi"/>
          <w:b w:val="0"/>
          <w:i w:val="0"/>
          <w:color w:val="222222"/>
        </w:rPr>
        <w:t xml:space="preserve"> na </w:t>
      </w:r>
      <w:r>
        <w:rPr>
          <w:rFonts w:asciiTheme="minorHAnsi" w:hAnsiTheme="minorHAnsi" w:cstheme="minorHAnsi"/>
          <w:b w:val="0"/>
          <w:i w:val="0"/>
          <w:color w:val="222222"/>
        </w:rPr>
        <w:t>plakacie</w:t>
      </w:r>
      <w:r w:rsidR="00F01601">
        <w:rPr>
          <w:rFonts w:asciiTheme="minorHAnsi" w:hAnsiTheme="minorHAnsi" w:cstheme="minorHAnsi"/>
          <w:b w:val="0"/>
          <w:i w:val="0"/>
          <w:color w:val="222222"/>
        </w:rPr>
        <w:t>.</w:t>
      </w:r>
      <w:r>
        <w:rPr>
          <w:rFonts w:asciiTheme="minorHAnsi" w:hAnsiTheme="minorHAnsi" w:cstheme="minorHAnsi"/>
          <w:b w:val="0"/>
          <w:i w:val="0"/>
          <w:color w:val="222222"/>
        </w:rPr>
        <w:t xml:space="preserve"> Podsumowaniem </w:t>
      </w:r>
      <w:r w:rsidR="00AF3DED">
        <w:rPr>
          <w:rFonts w:asciiTheme="minorHAnsi" w:hAnsiTheme="minorHAnsi" w:cstheme="minorHAnsi"/>
          <w:b w:val="0"/>
          <w:i w:val="0"/>
          <w:color w:val="222222"/>
        </w:rPr>
        <w:t>jej</w:t>
      </w:r>
      <w:r>
        <w:rPr>
          <w:rFonts w:asciiTheme="minorHAnsi" w:hAnsiTheme="minorHAnsi" w:cstheme="minorHAnsi"/>
          <w:b w:val="0"/>
          <w:i w:val="0"/>
          <w:color w:val="222222"/>
        </w:rPr>
        <w:t xml:space="preserve"> jest</w:t>
      </w:r>
      <w:r w:rsidR="006938BE">
        <w:rPr>
          <w:rFonts w:asciiTheme="minorHAnsi" w:hAnsiTheme="minorHAnsi" w:cstheme="minorHAnsi"/>
          <w:b w:val="0"/>
          <w:i w:val="0"/>
          <w:color w:val="222222"/>
        </w:rPr>
        <w:t xml:space="preserve"> informacja zwrotna od uczniów, czy przedstawione argumenty przekonały </w:t>
      </w:r>
      <w:r>
        <w:rPr>
          <w:rFonts w:asciiTheme="minorHAnsi" w:hAnsiTheme="minorHAnsi" w:cstheme="minorHAnsi"/>
          <w:b w:val="0"/>
          <w:i w:val="0"/>
          <w:color w:val="222222"/>
        </w:rPr>
        <w:t xml:space="preserve">ich </w:t>
      </w:r>
      <w:r w:rsidR="006938BE">
        <w:rPr>
          <w:rFonts w:asciiTheme="minorHAnsi" w:hAnsiTheme="minorHAnsi" w:cstheme="minorHAnsi"/>
          <w:b w:val="0"/>
          <w:i w:val="0"/>
          <w:color w:val="222222"/>
        </w:rPr>
        <w:t>do poz</w:t>
      </w:r>
      <w:r>
        <w:rPr>
          <w:rFonts w:asciiTheme="minorHAnsi" w:hAnsiTheme="minorHAnsi" w:cstheme="minorHAnsi"/>
          <w:b w:val="0"/>
          <w:i w:val="0"/>
          <w:color w:val="222222"/>
        </w:rPr>
        <w:t xml:space="preserve">ostania przy swoim stanowisku czy do jego </w:t>
      </w:r>
      <w:r w:rsidR="006938BE">
        <w:rPr>
          <w:rFonts w:asciiTheme="minorHAnsi" w:hAnsiTheme="minorHAnsi" w:cstheme="minorHAnsi"/>
          <w:b w:val="0"/>
          <w:i w:val="0"/>
          <w:color w:val="222222"/>
        </w:rPr>
        <w:t>zmiany.</w:t>
      </w:r>
    </w:p>
    <w:p w14:paraId="1B431436" w14:textId="0979B8DA" w:rsidR="00A63886" w:rsidRDefault="00A03865" w:rsidP="004663A3">
      <w:pPr>
        <w:spacing w:after="0" w:line="360" w:lineRule="auto"/>
      </w:pPr>
      <w:r w:rsidRPr="00105019">
        <w:rPr>
          <w:rFonts w:ascii="Calibri" w:hAnsi="Calibri" w:cs="Calibri"/>
          <w:u w:val="single"/>
        </w:rPr>
        <w:t>Przykłady tematów zajęć</w:t>
      </w:r>
      <w:r w:rsidRPr="005C5DFF">
        <w:rPr>
          <w:rFonts w:ascii="Calibri" w:hAnsi="Calibri" w:cs="Calibri"/>
          <w:u w:val="single"/>
        </w:rPr>
        <w:t xml:space="preserve"> z zastosowaniem</w:t>
      </w:r>
      <w:r w:rsidRPr="005C5DFF">
        <w:rPr>
          <w:u w:val="single"/>
        </w:rPr>
        <w:t xml:space="preserve"> </w:t>
      </w:r>
      <w:r>
        <w:rPr>
          <w:u w:val="single"/>
        </w:rPr>
        <w:t>tej metody</w:t>
      </w:r>
      <w:r>
        <w:t xml:space="preserve">: </w:t>
      </w:r>
      <w:r w:rsidRPr="00A03865">
        <w:rPr>
          <w:rFonts w:cstheme="minorHAnsi"/>
          <w:i/>
        </w:rPr>
        <w:t>Deklaracja podatkowa PIT</w:t>
      </w:r>
      <w:r w:rsidRPr="00A03865">
        <w:rPr>
          <w:rFonts w:cstheme="minorHAnsi"/>
        </w:rPr>
        <w:t xml:space="preserve"> (</w:t>
      </w:r>
      <w:r w:rsidR="00F01601" w:rsidRPr="00A03865">
        <w:rPr>
          <w:rFonts w:cstheme="minorHAnsi"/>
        </w:rPr>
        <w:t>formułowanie argument</w:t>
      </w:r>
      <w:r w:rsidR="00A63886" w:rsidRPr="00A03865">
        <w:rPr>
          <w:rFonts w:cstheme="minorHAnsi"/>
        </w:rPr>
        <w:t xml:space="preserve">ów </w:t>
      </w:r>
      <w:r w:rsidR="00F01601" w:rsidRPr="00A03865">
        <w:rPr>
          <w:rFonts w:cstheme="minorHAnsi"/>
        </w:rPr>
        <w:t>za i przeciw stosowaniu podatku dochodowego progresywnego i liniowego</w:t>
      </w:r>
      <w:r w:rsidR="00BA6FB0">
        <w:t>);</w:t>
      </w:r>
      <w:r>
        <w:t xml:space="preserve"> </w:t>
      </w:r>
      <w:r w:rsidR="00A63886" w:rsidRPr="00A03865">
        <w:rPr>
          <w:i/>
        </w:rPr>
        <w:t>Działania promocyjne</w:t>
      </w:r>
      <w:r>
        <w:t xml:space="preserve"> (formułowanie argumentów</w:t>
      </w:r>
      <w:r w:rsidR="00A63886" w:rsidRPr="00AB21A2">
        <w:t xml:space="preserve"> </w:t>
      </w:r>
      <w:r w:rsidR="00FB325D">
        <w:t>dotyczących</w:t>
      </w:r>
      <w:r w:rsidR="00A63886" w:rsidRPr="00AB21A2">
        <w:t xml:space="preserve"> pozytywn</w:t>
      </w:r>
      <w:r w:rsidR="00FB325D">
        <w:t>ego</w:t>
      </w:r>
      <w:r w:rsidR="00A63886">
        <w:t xml:space="preserve"> </w:t>
      </w:r>
      <w:r w:rsidR="00A63886" w:rsidRPr="00AB21A2">
        <w:t>i negatywn</w:t>
      </w:r>
      <w:r w:rsidR="00FB325D">
        <w:t>ego</w:t>
      </w:r>
      <w:r w:rsidR="004F6584">
        <w:t xml:space="preserve"> wpływu reklamy na klientów</w:t>
      </w:r>
      <w:r>
        <w:t>).</w:t>
      </w:r>
    </w:p>
    <w:p w14:paraId="776B2CC3" w14:textId="77777777" w:rsidR="004F6584" w:rsidRDefault="004F6584" w:rsidP="00A03865">
      <w:pPr>
        <w:spacing w:after="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93"/>
        <w:gridCol w:w="4316"/>
      </w:tblGrid>
      <w:tr w:rsidR="004F6584" w14:paraId="72DBEB91" w14:textId="77777777" w:rsidTr="00C731C9">
        <w:tc>
          <w:tcPr>
            <w:tcW w:w="8709" w:type="dxa"/>
            <w:gridSpan w:val="2"/>
          </w:tcPr>
          <w:p w14:paraId="65A12A2D" w14:textId="77777777" w:rsidR="004F6584" w:rsidRDefault="000A6C1C" w:rsidP="00A03865">
            <w:pPr>
              <w:ind w:left="360"/>
              <w:jc w:val="center"/>
            </w:pPr>
            <w:r>
              <w:t>F</w:t>
            </w:r>
            <w:r w:rsidR="004F6584">
              <w:t>orm</w:t>
            </w:r>
            <w:r>
              <w:t>a</w:t>
            </w:r>
            <w:r w:rsidR="004F6584">
              <w:t xml:space="preserve"> opodatk</w:t>
            </w:r>
            <w:r w:rsidR="00A03865">
              <w:t>owania podatkiem dochodowym PIT</w:t>
            </w:r>
          </w:p>
        </w:tc>
      </w:tr>
      <w:tr w:rsidR="004F6584" w14:paraId="354EBFE7" w14:textId="77777777" w:rsidTr="004F6584">
        <w:tc>
          <w:tcPr>
            <w:tcW w:w="4393" w:type="dxa"/>
          </w:tcPr>
          <w:p w14:paraId="79E9171A" w14:textId="77777777" w:rsidR="004F6584" w:rsidRDefault="00A03865" w:rsidP="005C0400">
            <w:pPr>
              <w:pStyle w:val="Akapitzlist"/>
              <w:ind w:left="0"/>
            </w:pPr>
            <w:r>
              <w:t xml:space="preserve">Argumenty </w:t>
            </w:r>
            <w:r w:rsidR="004F6584">
              <w:t>ZA</w:t>
            </w:r>
          </w:p>
          <w:p w14:paraId="7E284357" w14:textId="77777777" w:rsidR="004F6584" w:rsidRDefault="004F6584" w:rsidP="005C0400">
            <w:pPr>
              <w:pStyle w:val="Akapitzlist"/>
              <w:ind w:left="0"/>
            </w:pPr>
            <w:r>
              <w:t>podatek progresywny</w:t>
            </w:r>
          </w:p>
        </w:tc>
        <w:tc>
          <w:tcPr>
            <w:tcW w:w="4316" w:type="dxa"/>
          </w:tcPr>
          <w:p w14:paraId="69AC6D65" w14:textId="77777777" w:rsidR="004F6584" w:rsidRDefault="004F6584" w:rsidP="005C0400">
            <w:pPr>
              <w:pStyle w:val="Akapitzlist"/>
              <w:ind w:left="0"/>
            </w:pPr>
            <w:r>
              <w:t>Argumenty PRZECIW</w:t>
            </w:r>
          </w:p>
          <w:p w14:paraId="16EDA139" w14:textId="77777777" w:rsidR="004F6584" w:rsidRDefault="004F6584" w:rsidP="005C0400">
            <w:pPr>
              <w:pStyle w:val="Akapitzlist"/>
              <w:ind w:left="0"/>
            </w:pPr>
            <w:r>
              <w:t>podatek liniowy</w:t>
            </w:r>
          </w:p>
        </w:tc>
      </w:tr>
      <w:tr w:rsidR="004F6584" w14:paraId="2E78584B" w14:textId="77777777" w:rsidTr="004F6584">
        <w:tc>
          <w:tcPr>
            <w:tcW w:w="4393" w:type="dxa"/>
          </w:tcPr>
          <w:p w14:paraId="2924E39A" w14:textId="77777777" w:rsidR="004F6584" w:rsidRDefault="004F6584" w:rsidP="005C0400">
            <w:pPr>
              <w:pStyle w:val="Akapitzlist"/>
              <w:numPr>
                <w:ilvl w:val="0"/>
                <w:numId w:val="33"/>
              </w:numPr>
            </w:pPr>
            <w:r>
              <w:t>…………………...</w:t>
            </w:r>
          </w:p>
        </w:tc>
        <w:tc>
          <w:tcPr>
            <w:tcW w:w="4316" w:type="dxa"/>
          </w:tcPr>
          <w:p w14:paraId="073C46E4" w14:textId="77777777" w:rsidR="004F6584" w:rsidRDefault="004F6584" w:rsidP="005C0400">
            <w:pPr>
              <w:pStyle w:val="Akapitzlist"/>
              <w:numPr>
                <w:ilvl w:val="0"/>
                <w:numId w:val="34"/>
              </w:numPr>
            </w:pPr>
            <w:r>
              <w:t>…………………...</w:t>
            </w:r>
          </w:p>
        </w:tc>
      </w:tr>
      <w:tr w:rsidR="004F6584" w14:paraId="561FC991" w14:textId="77777777" w:rsidTr="004F6584">
        <w:tc>
          <w:tcPr>
            <w:tcW w:w="4393" w:type="dxa"/>
          </w:tcPr>
          <w:p w14:paraId="59E00950" w14:textId="77777777" w:rsidR="004F6584" w:rsidRDefault="004F6584" w:rsidP="005C0400">
            <w:pPr>
              <w:pStyle w:val="Akapitzlist"/>
              <w:numPr>
                <w:ilvl w:val="0"/>
                <w:numId w:val="33"/>
              </w:numPr>
            </w:pPr>
            <w:r>
              <w:t>…………………….</w:t>
            </w:r>
          </w:p>
        </w:tc>
        <w:tc>
          <w:tcPr>
            <w:tcW w:w="4316" w:type="dxa"/>
          </w:tcPr>
          <w:p w14:paraId="02D23AA0" w14:textId="77777777" w:rsidR="004F6584" w:rsidRDefault="004F6584" w:rsidP="005C0400">
            <w:pPr>
              <w:pStyle w:val="Akapitzlist"/>
              <w:numPr>
                <w:ilvl w:val="0"/>
                <w:numId w:val="34"/>
              </w:numPr>
            </w:pPr>
            <w:r>
              <w:t>…………………...</w:t>
            </w:r>
          </w:p>
        </w:tc>
      </w:tr>
      <w:tr w:rsidR="004F6584" w14:paraId="30826CE0" w14:textId="77777777" w:rsidTr="004F6584">
        <w:tc>
          <w:tcPr>
            <w:tcW w:w="4393" w:type="dxa"/>
          </w:tcPr>
          <w:p w14:paraId="1C84976C" w14:textId="77777777" w:rsidR="004F6584" w:rsidRDefault="004F6584" w:rsidP="005C0400">
            <w:pPr>
              <w:pStyle w:val="Akapitzlist"/>
              <w:numPr>
                <w:ilvl w:val="0"/>
                <w:numId w:val="33"/>
              </w:numPr>
            </w:pPr>
            <w:r>
              <w:t>…………………...</w:t>
            </w:r>
          </w:p>
        </w:tc>
        <w:tc>
          <w:tcPr>
            <w:tcW w:w="4316" w:type="dxa"/>
          </w:tcPr>
          <w:p w14:paraId="25B1C940" w14:textId="77777777" w:rsidR="004F6584" w:rsidRDefault="004F6584" w:rsidP="005C0400">
            <w:pPr>
              <w:pStyle w:val="Akapitzlist"/>
              <w:numPr>
                <w:ilvl w:val="0"/>
                <w:numId w:val="34"/>
              </w:numPr>
            </w:pPr>
            <w:r>
              <w:t>…………………...</w:t>
            </w:r>
          </w:p>
        </w:tc>
      </w:tr>
      <w:tr w:rsidR="004F6584" w14:paraId="0845F91D" w14:textId="77777777" w:rsidTr="004F6584">
        <w:tc>
          <w:tcPr>
            <w:tcW w:w="4393" w:type="dxa"/>
          </w:tcPr>
          <w:p w14:paraId="169791F0" w14:textId="77777777" w:rsidR="004F6584" w:rsidRDefault="004F6584" w:rsidP="005C0400">
            <w:pPr>
              <w:pStyle w:val="Akapitzlist"/>
              <w:numPr>
                <w:ilvl w:val="0"/>
                <w:numId w:val="33"/>
              </w:numPr>
            </w:pPr>
            <w:r>
              <w:t>…………………...</w:t>
            </w:r>
          </w:p>
        </w:tc>
        <w:tc>
          <w:tcPr>
            <w:tcW w:w="4316" w:type="dxa"/>
          </w:tcPr>
          <w:p w14:paraId="4FC65F61" w14:textId="77777777" w:rsidR="004F6584" w:rsidRDefault="004F6584" w:rsidP="005C0400">
            <w:pPr>
              <w:pStyle w:val="Akapitzlist"/>
              <w:numPr>
                <w:ilvl w:val="0"/>
                <w:numId w:val="34"/>
              </w:numPr>
            </w:pPr>
            <w:r>
              <w:t>…………………...</w:t>
            </w:r>
          </w:p>
        </w:tc>
      </w:tr>
    </w:tbl>
    <w:p w14:paraId="7F727E16" w14:textId="77777777" w:rsidR="003F1204" w:rsidRDefault="003F1204" w:rsidP="005C0400">
      <w:pPr>
        <w:spacing w:after="0" w:line="360" w:lineRule="auto"/>
        <w:rPr>
          <w:rFonts w:cstheme="minorHAnsi"/>
          <w:b/>
          <w:color w:val="000000"/>
          <w:shd w:val="clear" w:color="auto" w:fill="FFFFFF"/>
        </w:rPr>
      </w:pPr>
    </w:p>
    <w:p w14:paraId="665C06CE" w14:textId="77777777" w:rsidR="002B569C" w:rsidRDefault="002B569C" w:rsidP="005C0400">
      <w:pPr>
        <w:spacing w:after="0" w:line="360" w:lineRule="auto"/>
        <w:rPr>
          <w:rFonts w:cstheme="minorHAnsi"/>
          <w:b/>
          <w:color w:val="000000"/>
          <w:shd w:val="clear" w:color="auto" w:fill="FFFFFF"/>
        </w:rPr>
      </w:pPr>
      <w:r w:rsidRPr="00892F34">
        <w:rPr>
          <w:rFonts w:cstheme="minorHAnsi"/>
          <w:b/>
          <w:color w:val="000000"/>
          <w:shd w:val="clear" w:color="auto" w:fill="FFFFFF"/>
        </w:rPr>
        <w:t>RANKING</w:t>
      </w:r>
      <w:r w:rsidR="00564D79">
        <w:rPr>
          <w:rFonts w:cstheme="minorHAnsi"/>
          <w:b/>
          <w:color w:val="000000"/>
          <w:shd w:val="clear" w:color="auto" w:fill="FFFFFF"/>
        </w:rPr>
        <w:t>I (</w:t>
      </w:r>
      <w:r>
        <w:rPr>
          <w:rFonts w:cstheme="minorHAnsi"/>
          <w:b/>
          <w:color w:val="000000"/>
          <w:shd w:val="clear" w:color="auto" w:fill="FFFFFF"/>
        </w:rPr>
        <w:t>tró</w:t>
      </w:r>
      <w:r w:rsidR="00564D79">
        <w:rPr>
          <w:rFonts w:cstheme="minorHAnsi"/>
          <w:b/>
          <w:color w:val="000000"/>
          <w:shd w:val="clear" w:color="auto" w:fill="FFFFFF"/>
        </w:rPr>
        <w:t>jkątny, diamentowy, słupkowy)</w:t>
      </w:r>
    </w:p>
    <w:p w14:paraId="737DED91" w14:textId="509294E6" w:rsidR="002B569C" w:rsidRDefault="00A03865" w:rsidP="005C0400">
      <w:pPr>
        <w:spacing w:after="0" w:line="360" w:lineRule="auto"/>
      </w:pPr>
      <w:r>
        <w:rPr>
          <w:rFonts w:cstheme="minorHAnsi"/>
          <w:color w:val="000000"/>
          <w:shd w:val="clear" w:color="auto" w:fill="FFFFFF"/>
        </w:rPr>
        <w:t>Ranking</w:t>
      </w:r>
      <w:r w:rsidR="002B569C">
        <w:rPr>
          <w:rFonts w:cstheme="minorHAnsi"/>
          <w:color w:val="000000"/>
          <w:shd w:val="clear" w:color="auto" w:fill="FFFFFF"/>
        </w:rPr>
        <w:t xml:space="preserve"> t</w:t>
      </w:r>
      <w:r w:rsidR="002B569C" w:rsidRPr="00D26D84">
        <w:rPr>
          <w:rFonts w:cstheme="minorHAnsi"/>
          <w:color w:val="000000"/>
          <w:shd w:val="clear" w:color="auto" w:fill="FFFFFF"/>
        </w:rPr>
        <w:t>o technika służąca do hierarchizacji priorytetów</w:t>
      </w:r>
      <w:r w:rsidR="002B569C">
        <w:rPr>
          <w:rFonts w:cstheme="minorHAnsi"/>
          <w:color w:val="000000"/>
          <w:shd w:val="clear" w:color="auto" w:fill="FFFFFF"/>
        </w:rPr>
        <w:t xml:space="preserve">. </w:t>
      </w:r>
      <w:r>
        <w:t>Pozwala uczniom</w:t>
      </w:r>
      <w:r w:rsidR="002B569C">
        <w:t xml:space="preserve"> na rozwinięcie umiejętności </w:t>
      </w:r>
      <w:r w:rsidR="001F7CFB">
        <w:t>uszeregowania</w:t>
      </w:r>
      <w:r w:rsidR="002B569C">
        <w:t xml:space="preserve"> </w:t>
      </w:r>
      <w:r>
        <w:t xml:space="preserve">problemów, zagadnień, </w:t>
      </w:r>
      <w:r w:rsidR="002B569C">
        <w:t>dos</w:t>
      </w:r>
      <w:r>
        <w:t>trzeganie</w:t>
      </w:r>
      <w:r w:rsidR="001F7CFB">
        <w:t xml:space="preserve"> ich</w:t>
      </w:r>
      <w:r>
        <w:t xml:space="preserve"> złożoności,</w:t>
      </w:r>
      <w:r w:rsidR="001F7CFB">
        <w:t xml:space="preserve"> wdrażanie do</w:t>
      </w:r>
      <w:r>
        <w:t xml:space="preserve"> </w:t>
      </w:r>
      <w:r>
        <w:lastRenderedPageBreak/>
        <w:t>konstruktywnego myślenia,</w:t>
      </w:r>
      <w:r w:rsidR="002B569C">
        <w:t xml:space="preserve"> dokonywania anal</w:t>
      </w:r>
      <w:r>
        <w:t xml:space="preserve">izy i selekcji informacji oraz </w:t>
      </w:r>
      <w:r w:rsidR="002B569C">
        <w:t>systematyzowania ich pod kątem przydatności i ważności.</w:t>
      </w:r>
    </w:p>
    <w:p w14:paraId="410FC09F" w14:textId="6EC52255" w:rsidR="002B569C" w:rsidRDefault="00A03865" w:rsidP="005C0400">
      <w:pPr>
        <w:spacing w:after="0" w:line="360" w:lineRule="auto"/>
      </w:pPr>
      <w:r>
        <w:t>Uczniowie</w:t>
      </w:r>
      <w:r w:rsidR="001F7CFB">
        <w:t>,</w:t>
      </w:r>
      <w:r>
        <w:t xml:space="preserve"> pracując w grupach</w:t>
      </w:r>
      <w:r w:rsidR="001F7CFB">
        <w:t>,</w:t>
      </w:r>
      <w:r w:rsidR="002B569C">
        <w:t xml:space="preserve"> na podstaw</w:t>
      </w:r>
      <w:r>
        <w:t xml:space="preserve">ie zebranych informacji podają </w:t>
      </w:r>
      <w:r w:rsidR="002B569C">
        <w:t>n</w:t>
      </w:r>
      <w:r>
        <w:t>p. przyczyny lub skutki danego zagadnienia</w:t>
      </w:r>
      <w:r w:rsidR="002B569C">
        <w:t xml:space="preserve"> i zapisują swoje pomysły na kartkach samoprzylepnych.</w:t>
      </w:r>
      <w:r>
        <w:t xml:space="preserve"> Następnie wszystkie propozycje</w:t>
      </w:r>
      <w:r w:rsidR="002B569C">
        <w:t xml:space="preserve"> czy argumenty są odczytywane i klasa wspó</w:t>
      </w:r>
      <w:r>
        <w:t xml:space="preserve">lnie decyduje, w której części </w:t>
      </w:r>
      <w:r w:rsidR="002B569C">
        <w:t>trójkąta lub rom</w:t>
      </w:r>
      <w:r>
        <w:t xml:space="preserve">bu </w:t>
      </w:r>
      <w:r w:rsidR="002B569C">
        <w:t>k</w:t>
      </w:r>
      <w:r>
        <w:t xml:space="preserve">artki mają zostać przylepione. </w:t>
      </w:r>
      <w:r w:rsidR="002B569C">
        <w:t>Jest to swo</w:t>
      </w:r>
      <w:r>
        <w:t>iste łączenie „burzy mózgów” z elementami dyskusji dydaktycznej.</w:t>
      </w:r>
    </w:p>
    <w:p w14:paraId="145D71CD" w14:textId="77777777" w:rsidR="002B569C" w:rsidRDefault="00A03865" w:rsidP="005C0400">
      <w:pPr>
        <w:spacing w:after="0" w:line="360" w:lineRule="auto"/>
      </w:pPr>
      <w:r w:rsidRPr="00105019">
        <w:rPr>
          <w:rFonts w:ascii="Calibri" w:hAnsi="Calibri" w:cs="Calibri"/>
          <w:u w:val="single"/>
        </w:rPr>
        <w:t>Przykłady tematów zajęć</w:t>
      </w:r>
      <w:r w:rsidRPr="005C5DFF">
        <w:rPr>
          <w:rFonts w:ascii="Calibri" w:hAnsi="Calibri" w:cs="Calibri"/>
          <w:u w:val="single"/>
        </w:rPr>
        <w:t xml:space="preserve"> z zastosowaniem</w:t>
      </w:r>
      <w:r w:rsidRPr="005C5DFF">
        <w:rPr>
          <w:u w:val="single"/>
        </w:rPr>
        <w:t xml:space="preserve"> </w:t>
      </w:r>
      <w:r>
        <w:rPr>
          <w:u w:val="single"/>
        </w:rPr>
        <w:t>tej metody</w:t>
      </w:r>
      <w:r>
        <w:t xml:space="preserve">: </w:t>
      </w:r>
      <w:r w:rsidRPr="00A03865">
        <w:rPr>
          <w:i/>
        </w:rPr>
        <w:t>Usługi bankowe</w:t>
      </w:r>
      <w:r w:rsidR="002B569C">
        <w:t xml:space="preserve"> </w:t>
      </w:r>
      <w:r>
        <w:t>(p</w:t>
      </w:r>
      <w:r w:rsidR="002B569C">
        <w:t>roblem</w:t>
      </w:r>
      <w:r w:rsidR="00A6601D">
        <w:t>y</w:t>
      </w:r>
      <w:r>
        <w:t xml:space="preserve"> do hierarchizacji:</w:t>
      </w:r>
      <w:r w:rsidR="002B569C">
        <w:t xml:space="preserve"> kształtowanie się RRSO</w:t>
      </w:r>
      <w:r>
        <w:t xml:space="preserve"> –</w:t>
      </w:r>
      <w:r w:rsidR="002B569C">
        <w:t xml:space="preserve"> rocznej rze</w:t>
      </w:r>
      <w:r>
        <w:t xml:space="preserve">czywistej stopy oprocentowania – </w:t>
      </w:r>
      <w:r w:rsidR="00A6601D">
        <w:t xml:space="preserve">lokat i kredytów </w:t>
      </w:r>
      <w:r>
        <w:t>w różnych bankach:</w:t>
      </w:r>
      <w:r w:rsidR="002B569C">
        <w:t xml:space="preserve"> </w:t>
      </w:r>
      <w:r>
        <w:t>komercyjnych i spółdzielczych, parabankach, SKOK-ach).</w:t>
      </w:r>
    </w:p>
    <w:p w14:paraId="5FE37760" w14:textId="77777777" w:rsidR="005277BF" w:rsidRDefault="005277BF" w:rsidP="005C0400">
      <w:pPr>
        <w:spacing w:after="0" w:line="360" w:lineRule="auto"/>
        <w:rPr>
          <w:rFonts w:cstheme="minorHAnsi"/>
          <w:b/>
          <w:color w:val="000000"/>
          <w:shd w:val="clear" w:color="auto" w:fill="FFFFFF"/>
        </w:rPr>
      </w:pPr>
    </w:p>
    <w:p w14:paraId="346776AB" w14:textId="77777777" w:rsidR="002B569C" w:rsidRDefault="002B569C" w:rsidP="005C0400">
      <w:pPr>
        <w:spacing w:after="0" w:line="360" w:lineRule="auto"/>
        <w:rPr>
          <w:rFonts w:cstheme="minorHAnsi"/>
          <w:b/>
          <w:color w:val="000000"/>
          <w:shd w:val="clear" w:color="auto" w:fill="FFFFFF"/>
        </w:rPr>
      </w:pPr>
      <w:r w:rsidRPr="00382C3A">
        <w:rPr>
          <w:rFonts w:cstheme="minorHAnsi"/>
          <w:b/>
          <w:color w:val="000000"/>
          <w:shd w:val="clear" w:color="auto" w:fill="FFFFFF"/>
        </w:rPr>
        <w:t>ANALIZA SWOT</w:t>
      </w:r>
    </w:p>
    <w:p w14:paraId="00403AF8" w14:textId="77777777" w:rsidR="000D64FD" w:rsidRDefault="000D64FD" w:rsidP="005C0400">
      <w:pPr>
        <w:spacing w:after="0" w:line="360" w:lineRule="auto"/>
        <w:rPr>
          <w:rFonts w:cstheme="minorHAnsi"/>
          <w:color w:val="222222"/>
        </w:rPr>
      </w:pPr>
      <w:r>
        <w:rPr>
          <w:rFonts w:cstheme="minorHAnsi"/>
          <w:color w:val="000000"/>
          <w:shd w:val="clear" w:color="auto" w:fill="FFFFFF"/>
        </w:rPr>
        <w:t>Analiza SWOT</w:t>
      </w:r>
      <w:r w:rsidR="002B569C">
        <w:rPr>
          <w:rFonts w:cstheme="minorHAnsi"/>
          <w:color w:val="000000"/>
          <w:shd w:val="clear" w:color="auto" w:fill="FFFFFF"/>
        </w:rPr>
        <w:t xml:space="preserve"> t</w:t>
      </w:r>
      <w:r w:rsidR="002B569C" w:rsidRPr="00BB3B4B">
        <w:rPr>
          <w:rFonts w:cstheme="minorHAnsi"/>
          <w:color w:val="000000"/>
          <w:shd w:val="clear" w:color="auto" w:fill="FFFFFF"/>
        </w:rPr>
        <w:t>o</w:t>
      </w:r>
      <w:r w:rsidR="002B569C" w:rsidRPr="00450C8A">
        <w:rPr>
          <w:rFonts w:cstheme="minorHAnsi"/>
          <w:color w:val="222222"/>
        </w:rPr>
        <w:t xml:space="preserve"> popularna, zaczerpnięta z teorii </w:t>
      </w:r>
      <w:r w:rsidR="002B569C">
        <w:rPr>
          <w:rFonts w:cstheme="minorHAnsi"/>
          <w:color w:val="222222"/>
        </w:rPr>
        <w:t>biznesowych</w:t>
      </w:r>
      <w:r>
        <w:rPr>
          <w:rFonts w:cstheme="minorHAnsi"/>
          <w:color w:val="222222"/>
        </w:rPr>
        <w:t xml:space="preserve">, </w:t>
      </w:r>
      <w:r w:rsidR="002B569C" w:rsidRPr="00450C8A">
        <w:rPr>
          <w:rFonts w:cstheme="minorHAnsi"/>
          <w:color w:val="222222"/>
        </w:rPr>
        <w:t>technika słu</w:t>
      </w:r>
      <w:r>
        <w:rPr>
          <w:rFonts w:cstheme="minorHAnsi"/>
          <w:color w:val="222222"/>
        </w:rPr>
        <w:t>żąca do porządkowania i analizy</w:t>
      </w:r>
      <w:r w:rsidR="002B569C" w:rsidRPr="00450C8A">
        <w:rPr>
          <w:rFonts w:cstheme="minorHAnsi"/>
          <w:color w:val="222222"/>
        </w:rPr>
        <w:t xml:space="preserve"> informacji. Zebrane informacje dzielimy na cztery grupy i zapisujemy w tabeli</w:t>
      </w:r>
      <w:r>
        <w:rPr>
          <w:rFonts w:cstheme="minorHAnsi"/>
          <w:color w:val="2222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569C" w14:paraId="1B4B6C32" w14:textId="77777777" w:rsidTr="00C143E2">
        <w:tc>
          <w:tcPr>
            <w:tcW w:w="4606" w:type="dxa"/>
          </w:tcPr>
          <w:p w14:paraId="3B22DC17" w14:textId="77777777" w:rsidR="002B569C" w:rsidRDefault="002B569C" w:rsidP="005C0400">
            <w:pPr>
              <w:spacing w:line="360" w:lineRule="auto"/>
              <w:rPr>
                <w:rFonts w:cstheme="minorHAnsi"/>
                <w:b/>
                <w:color w:val="222222"/>
              </w:rPr>
            </w:pPr>
            <w:r w:rsidRPr="00BB3B4B">
              <w:rPr>
                <w:rFonts w:cstheme="minorHAnsi"/>
                <w:b/>
                <w:bCs/>
                <w:color w:val="222222"/>
              </w:rPr>
              <w:t>S</w:t>
            </w:r>
            <w:r w:rsidR="000D64FD">
              <w:rPr>
                <w:rFonts w:cstheme="minorHAnsi"/>
                <w:color w:val="222222"/>
              </w:rPr>
              <w:t xml:space="preserve"> </w:t>
            </w:r>
            <w:r w:rsidRPr="00BB3B4B">
              <w:rPr>
                <w:rFonts w:cstheme="minorHAnsi"/>
                <w:color w:val="222222"/>
              </w:rPr>
              <w:t>(</w:t>
            </w:r>
            <w:proofErr w:type="spellStart"/>
            <w:r w:rsidRPr="00B44BCA">
              <w:rPr>
                <w:rFonts w:cstheme="minorHAnsi"/>
                <w:i/>
                <w:iCs/>
                <w:color w:val="222222"/>
              </w:rPr>
              <w:t>Strengths</w:t>
            </w:r>
            <w:proofErr w:type="spellEnd"/>
            <w:r w:rsidRPr="00BB3B4B">
              <w:rPr>
                <w:rFonts w:cstheme="minorHAnsi"/>
                <w:color w:val="222222"/>
              </w:rPr>
              <w:t xml:space="preserve">) – </w:t>
            </w:r>
            <w:r w:rsidRPr="00BB3B4B">
              <w:rPr>
                <w:rFonts w:cstheme="minorHAnsi"/>
                <w:b/>
                <w:color w:val="222222"/>
              </w:rPr>
              <w:t>mocne strony</w:t>
            </w:r>
          </w:p>
          <w:p w14:paraId="43622756" w14:textId="77777777" w:rsidR="002B569C" w:rsidRPr="00BB3B4B" w:rsidRDefault="002B569C" w:rsidP="005C0400">
            <w:pPr>
              <w:spacing w:line="360" w:lineRule="auto"/>
              <w:rPr>
                <w:rFonts w:cstheme="minorHAnsi"/>
                <w:color w:val="222222"/>
              </w:rPr>
            </w:pPr>
            <w:r w:rsidRPr="00BB3B4B">
              <w:rPr>
                <w:rFonts w:cstheme="minorHAnsi"/>
                <w:color w:val="222222"/>
              </w:rPr>
              <w:t>(wszystko to</w:t>
            </w:r>
            <w:r w:rsidR="000D64FD">
              <w:rPr>
                <w:rFonts w:cstheme="minorHAnsi"/>
                <w:color w:val="222222"/>
              </w:rPr>
              <w:t>,</w:t>
            </w:r>
            <w:r w:rsidRPr="00BB3B4B">
              <w:rPr>
                <w:rFonts w:cstheme="minorHAnsi"/>
                <w:color w:val="222222"/>
              </w:rPr>
              <w:t xml:space="preserve"> co </w:t>
            </w:r>
            <w:r w:rsidR="000D64FD">
              <w:rPr>
                <w:rFonts w:cstheme="minorHAnsi"/>
                <w:color w:val="222222"/>
              </w:rPr>
              <w:t>stanowi atut, przewagę, zaletę)</w:t>
            </w:r>
          </w:p>
          <w:p w14:paraId="278BF353" w14:textId="77777777" w:rsidR="002B569C" w:rsidRPr="00BB3B4B" w:rsidRDefault="002B569C" w:rsidP="005C0400">
            <w:pPr>
              <w:spacing w:line="360" w:lineRule="auto"/>
              <w:rPr>
                <w:rFonts w:cstheme="minorHAnsi"/>
                <w:color w:val="222222"/>
              </w:rPr>
            </w:pPr>
          </w:p>
          <w:p w14:paraId="3F026BE7" w14:textId="77777777" w:rsidR="002B569C" w:rsidRPr="00BB3B4B" w:rsidRDefault="002B569C" w:rsidP="005C0400">
            <w:pPr>
              <w:spacing w:line="360" w:lineRule="auto"/>
              <w:rPr>
                <w:rFonts w:cstheme="minorHAnsi"/>
                <w:color w:val="222222"/>
              </w:rPr>
            </w:pPr>
          </w:p>
        </w:tc>
        <w:tc>
          <w:tcPr>
            <w:tcW w:w="4606" w:type="dxa"/>
          </w:tcPr>
          <w:p w14:paraId="5AF251F6" w14:textId="77777777" w:rsidR="002B569C" w:rsidRPr="00BB3B4B" w:rsidRDefault="002B569C" w:rsidP="005C0400">
            <w:pPr>
              <w:spacing w:line="360" w:lineRule="auto"/>
              <w:rPr>
                <w:rFonts w:cstheme="minorHAnsi"/>
                <w:color w:val="222222"/>
              </w:rPr>
            </w:pPr>
            <w:r w:rsidRPr="00BB3B4B">
              <w:rPr>
                <w:rFonts w:cstheme="minorHAnsi"/>
                <w:b/>
                <w:bCs/>
                <w:color w:val="222222"/>
              </w:rPr>
              <w:t>W</w:t>
            </w:r>
            <w:r w:rsidR="000D64FD">
              <w:rPr>
                <w:rFonts w:cstheme="minorHAnsi"/>
                <w:color w:val="222222"/>
              </w:rPr>
              <w:t xml:space="preserve"> </w:t>
            </w:r>
            <w:r w:rsidRPr="00BB3B4B">
              <w:rPr>
                <w:rFonts w:cstheme="minorHAnsi"/>
                <w:color w:val="222222"/>
              </w:rPr>
              <w:t>(</w:t>
            </w:r>
            <w:proofErr w:type="spellStart"/>
            <w:r w:rsidRPr="00B44BCA">
              <w:rPr>
                <w:rFonts w:cstheme="minorHAnsi"/>
                <w:i/>
                <w:iCs/>
                <w:color w:val="222222"/>
              </w:rPr>
              <w:t>Weaknesses</w:t>
            </w:r>
            <w:proofErr w:type="spellEnd"/>
            <w:r w:rsidRPr="00BB3B4B">
              <w:rPr>
                <w:rFonts w:cstheme="minorHAnsi"/>
                <w:color w:val="222222"/>
              </w:rPr>
              <w:t xml:space="preserve">) – </w:t>
            </w:r>
            <w:r w:rsidRPr="00BB3B4B">
              <w:rPr>
                <w:rFonts w:cstheme="minorHAnsi"/>
                <w:b/>
                <w:color w:val="222222"/>
              </w:rPr>
              <w:t>słabe strony</w:t>
            </w:r>
          </w:p>
          <w:p w14:paraId="1D3F2A6D" w14:textId="77777777" w:rsidR="002B569C" w:rsidRPr="00BB3B4B" w:rsidRDefault="002B569C" w:rsidP="005C0400">
            <w:pPr>
              <w:spacing w:line="360" w:lineRule="auto"/>
              <w:rPr>
                <w:rFonts w:cstheme="minorHAnsi"/>
                <w:color w:val="222222"/>
              </w:rPr>
            </w:pPr>
            <w:r w:rsidRPr="00BB3B4B">
              <w:rPr>
                <w:rFonts w:cstheme="minorHAnsi"/>
                <w:color w:val="222222"/>
              </w:rPr>
              <w:t>(wszystko to</w:t>
            </w:r>
            <w:r w:rsidR="000D64FD">
              <w:rPr>
                <w:rFonts w:cstheme="minorHAnsi"/>
                <w:color w:val="222222"/>
              </w:rPr>
              <w:t>,</w:t>
            </w:r>
            <w:r w:rsidRPr="00BB3B4B">
              <w:rPr>
                <w:rFonts w:cstheme="minorHAnsi"/>
                <w:color w:val="222222"/>
              </w:rPr>
              <w:t xml:space="preserve"> co stanowi słabość, barierę, wadę)</w:t>
            </w:r>
          </w:p>
        </w:tc>
      </w:tr>
      <w:tr w:rsidR="002B569C" w14:paraId="29DF915F" w14:textId="77777777" w:rsidTr="00C143E2">
        <w:trPr>
          <w:trHeight w:val="1438"/>
        </w:trPr>
        <w:tc>
          <w:tcPr>
            <w:tcW w:w="4606" w:type="dxa"/>
          </w:tcPr>
          <w:p w14:paraId="3782706A" w14:textId="22671E3D" w:rsidR="002B569C" w:rsidRDefault="002B569C" w:rsidP="005C0400">
            <w:pPr>
              <w:spacing w:line="360" w:lineRule="auto"/>
              <w:rPr>
                <w:rFonts w:cstheme="minorHAnsi"/>
                <w:b/>
                <w:color w:val="222222"/>
              </w:rPr>
            </w:pPr>
            <w:r w:rsidRPr="00BB3B4B">
              <w:rPr>
                <w:rFonts w:cstheme="minorHAnsi"/>
                <w:b/>
                <w:bCs/>
                <w:color w:val="222222"/>
              </w:rPr>
              <w:t>O</w:t>
            </w:r>
            <w:r w:rsidR="000D64FD">
              <w:rPr>
                <w:rFonts w:cstheme="minorHAnsi"/>
                <w:color w:val="222222"/>
              </w:rPr>
              <w:t xml:space="preserve"> </w:t>
            </w:r>
            <w:r w:rsidRPr="00BB3B4B">
              <w:rPr>
                <w:rFonts w:cstheme="minorHAnsi"/>
                <w:color w:val="222222"/>
              </w:rPr>
              <w:t>(</w:t>
            </w:r>
            <w:proofErr w:type="spellStart"/>
            <w:r w:rsidR="000D64FD" w:rsidRPr="000D64FD">
              <w:rPr>
                <w:rFonts w:cstheme="minorHAnsi"/>
                <w:i/>
                <w:iCs/>
                <w:color w:val="222222"/>
              </w:rPr>
              <w:t>Opportunities</w:t>
            </w:r>
            <w:proofErr w:type="spellEnd"/>
            <w:r w:rsidR="000D64FD" w:rsidRPr="00B44BCA">
              <w:rPr>
                <w:rFonts w:cstheme="minorHAnsi"/>
                <w:iCs/>
                <w:color w:val="222222"/>
              </w:rPr>
              <w:t>) –</w:t>
            </w:r>
            <w:r w:rsidRPr="00BB3B4B">
              <w:rPr>
                <w:rFonts w:cstheme="minorHAnsi"/>
                <w:i/>
                <w:iCs/>
                <w:color w:val="222222"/>
              </w:rPr>
              <w:t xml:space="preserve"> </w:t>
            </w:r>
            <w:r>
              <w:rPr>
                <w:rFonts w:cstheme="minorHAnsi"/>
                <w:b/>
                <w:color w:val="222222"/>
              </w:rPr>
              <w:t>szanse</w:t>
            </w:r>
          </w:p>
          <w:p w14:paraId="221F5978" w14:textId="77777777" w:rsidR="002B569C" w:rsidRPr="00BB3B4B" w:rsidRDefault="002B569C" w:rsidP="005C0400">
            <w:pPr>
              <w:spacing w:line="360" w:lineRule="auto"/>
              <w:rPr>
                <w:rFonts w:cstheme="minorHAnsi"/>
                <w:color w:val="222222"/>
              </w:rPr>
            </w:pPr>
            <w:r w:rsidRPr="00BB3B4B">
              <w:rPr>
                <w:rFonts w:cstheme="minorHAnsi"/>
                <w:color w:val="222222"/>
              </w:rPr>
              <w:t>(wszystko to</w:t>
            </w:r>
            <w:r w:rsidR="000D64FD">
              <w:rPr>
                <w:rFonts w:cstheme="minorHAnsi"/>
                <w:color w:val="222222"/>
              </w:rPr>
              <w:t>,</w:t>
            </w:r>
            <w:r w:rsidRPr="00BB3B4B">
              <w:rPr>
                <w:rFonts w:cstheme="minorHAnsi"/>
                <w:color w:val="222222"/>
              </w:rPr>
              <w:t xml:space="preserve"> co st</w:t>
            </w:r>
            <w:r w:rsidR="000D64FD">
              <w:rPr>
                <w:rFonts w:cstheme="minorHAnsi"/>
                <w:color w:val="222222"/>
              </w:rPr>
              <w:t>warza szansę korzystnej zmiany)</w:t>
            </w:r>
          </w:p>
          <w:p w14:paraId="27B80499" w14:textId="77777777" w:rsidR="002B569C" w:rsidRPr="00BB3B4B" w:rsidRDefault="002B569C" w:rsidP="005C0400">
            <w:pPr>
              <w:spacing w:line="360" w:lineRule="auto"/>
              <w:rPr>
                <w:rFonts w:cstheme="minorHAnsi"/>
                <w:color w:val="222222"/>
              </w:rPr>
            </w:pPr>
          </w:p>
        </w:tc>
        <w:tc>
          <w:tcPr>
            <w:tcW w:w="4606" w:type="dxa"/>
          </w:tcPr>
          <w:p w14:paraId="5995174E" w14:textId="77777777" w:rsidR="002B569C" w:rsidRDefault="002B569C" w:rsidP="005C0400">
            <w:pPr>
              <w:spacing w:line="360" w:lineRule="auto"/>
              <w:rPr>
                <w:rFonts w:cstheme="minorHAnsi"/>
                <w:b/>
                <w:color w:val="222222"/>
              </w:rPr>
            </w:pPr>
            <w:r w:rsidRPr="00BB3B4B">
              <w:rPr>
                <w:rFonts w:cstheme="minorHAnsi"/>
                <w:b/>
                <w:bCs/>
                <w:color w:val="222222"/>
              </w:rPr>
              <w:t>T</w:t>
            </w:r>
            <w:r w:rsidR="000D64FD">
              <w:rPr>
                <w:rFonts w:cstheme="minorHAnsi"/>
                <w:color w:val="222222"/>
              </w:rPr>
              <w:t xml:space="preserve"> </w:t>
            </w:r>
            <w:r w:rsidRPr="00BB3B4B">
              <w:rPr>
                <w:rFonts w:cstheme="minorHAnsi"/>
                <w:color w:val="222222"/>
              </w:rPr>
              <w:t>(</w:t>
            </w:r>
            <w:proofErr w:type="spellStart"/>
            <w:r w:rsidRPr="000D64FD">
              <w:rPr>
                <w:rFonts w:cstheme="minorHAnsi"/>
                <w:i/>
                <w:iCs/>
                <w:color w:val="222222"/>
              </w:rPr>
              <w:t>Threats</w:t>
            </w:r>
            <w:proofErr w:type="spellEnd"/>
            <w:r w:rsidR="000D64FD" w:rsidRPr="00B44BCA">
              <w:rPr>
                <w:rFonts w:cstheme="minorHAnsi"/>
                <w:iCs/>
                <w:color w:val="222222"/>
              </w:rPr>
              <w:t>)</w:t>
            </w:r>
            <w:r w:rsidR="000D64FD">
              <w:rPr>
                <w:rFonts w:cstheme="minorHAnsi"/>
                <w:i/>
                <w:iCs/>
                <w:color w:val="222222"/>
              </w:rPr>
              <w:t xml:space="preserve"> </w:t>
            </w:r>
            <w:r w:rsidR="000D64FD" w:rsidRPr="00B44BCA">
              <w:rPr>
                <w:rFonts w:cstheme="minorHAnsi"/>
                <w:iCs/>
                <w:color w:val="222222"/>
              </w:rPr>
              <w:t>–</w:t>
            </w:r>
            <w:r w:rsidRPr="00B44BCA">
              <w:rPr>
                <w:rFonts w:cstheme="minorHAnsi"/>
                <w:iCs/>
                <w:color w:val="222222"/>
              </w:rPr>
              <w:t xml:space="preserve"> </w:t>
            </w:r>
            <w:r w:rsidRPr="00BB3B4B">
              <w:rPr>
                <w:rFonts w:cstheme="minorHAnsi"/>
                <w:b/>
                <w:color w:val="222222"/>
              </w:rPr>
              <w:t>zagrożenia</w:t>
            </w:r>
          </w:p>
          <w:p w14:paraId="47ABEE3E" w14:textId="77777777" w:rsidR="002B569C" w:rsidRPr="00BB3B4B" w:rsidRDefault="002B569C" w:rsidP="005C0400">
            <w:pPr>
              <w:spacing w:line="360" w:lineRule="auto"/>
              <w:rPr>
                <w:rFonts w:cstheme="minorHAnsi"/>
                <w:color w:val="222222"/>
              </w:rPr>
            </w:pPr>
            <w:r w:rsidRPr="00BB3B4B">
              <w:rPr>
                <w:rFonts w:cstheme="minorHAnsi"/>
                <w:color w:val="222222"/>
              </w:rPr>
              <w:t>(wszystko to</w:t>
            </w:r>
            <w:r w:rsidR="000D64FD">
              <w:rPr>
                <w:rFonts w:cstheme="minorHAnsi"/>
                <w:color w:val="222222"/>
              </w:rPr>
              <w:t>,</w:t>
            </w:r>
            <w:r w:rsidRPr="00BB3B4B">
              <w:rPr>
                <w:rFonts w:cstheme="minorHAnsi"/>
                <w:color w:val="222222"/>
              </w:rPr>
              <w:t xml:space="preserve"> co stwarza niebezpi</w:t>
            </w:r>
            <w:r w:rsidR="000D64FD">
              <w:rPr>
                <w:rFonts w:cstheme="minorHAnsi"/>
                <w:color w:val="222222"/>
              </w:rPr>
              <w:t>eczeństwo zmiany niekorzystnej)</w:t>
            </w:r>
          </w:p>
        </w:tc>
      </w:tr>
    </w:tbl>
    <w:p w14:paraId="00D8C2FB" w14:textId="77777777" w:rsidR="002B569C" w:rsidRDefault="002B569C" w:rsidP="005C0400">
      <w:pPr>
        <w:shd w:val="clear" w:color="auto" w:fill="FFFFFF"/>
        <w:spacing w:before="100" w:beforeAutospacing="1" w:after="0" w:line="360" w:lineRule="auto"/>
        <w:ind w:left="24"/>
        <w:rPr>
          <w:rFonts w:cstheme="minorHAnsi"/>
          <w:color w:val="222222"/>
        </w:rPr>
      </w:pPr>
      <w:r w:rsidRPr="00CD786F">
        <w:rPr>
          <w:rFonts w:cstheme="minorHAnsi"/>
          <w:color w:val="222222"/>
          <w:shd w:val="clear" w:color="auto" w:fill="FFFFFF"/>
        </w:rPr>
        <w:t>Analizę SWOT można tra</w:t>
      </w:r>
      <w:r w:rsidR="000D64FD">
        <w:rPr>
          <w:rFonts w:cstheme="minorHAnsi"/>
          <w:color w:val="222222"/>
          <w:shd w:val="clear" w:color="auto" w:fill="FFFFFF"/>
        </w:rPr>
        <w:t>ktować jako specyficzny schemat</w:t>
      </w:r>
      <w:r w:rsidRPr="00CD786F">
        <w:rPr>
          <w:rFonts w:cstheme="minorHAnsi"/>
          <w:color w:val="222222"/>
          <w:shd w:val="clear" w:color="auto" w:fill="FFFFFF"/>
        </w:rPr>
        <w:t xml:space="preserve"> wnioskowania. </w:t>
      </w:r>
      <w:r w:rsidRPr="000D64FD">
        <w:rPr>
          <w:rFonts w:cstheme="minorHAnsi"/>
          <w:color w:val="222222"/>
          <w:shd w:val="clear" w:color="auto" w:fill="FFFFFF"/>
        </w:rPr>
        <w:t>M</w:t>
      </w:r>
      <w:r w:rsidRPr="000D64FD">
        <w:rPr>
          <w:rFonts w:cstheme="minorHAnsi"/>
          <w:iCs/>
          <w:color w:val="222222"/>
          <w:shd w:val="clear" w:color="auto" w:fill="FFFFFF"/>
        </w:rPr>
        <w:t>ocne strony</w:t>
      </w:r>
      <w:r w:rsidR="000D64FD" w:rsidRPr="000D64FD">
        <w:rPr>
          <w:rFonts w:cstheme="minorHAnsi"/>
          <w:color w:val="222222"/>
          <w:shd w:val="clear" w:color="auto" w:fill="FFFFFF"/>
        </w:rPr>
        <w:t xml:space="preserve"> i </w:t>
      </w:r>
      <w:r w:rsidRPr="000D64FD">
        <w:rPr>
          <w:rFonts w:cstheme="minorHAnsi"/>
          <w:iCs/>
          <w:color w:val="222222"/>
          <w:shd w:val="clear" w:color="auto" w:fill="FFFFFF"/>
        </w:rPr>
        <w:t>słabe strony</w:t>
      </w:r>
      <w:r w:rsidR="000D64FD">
        <w:rPr>
          <w:rFonts w:cstheme="minorHAnsi"/>
          <w:color w:val="222222"/>
          <w:shd w:val="clear" w:color="auto" w:fill="FFFFFF"/>
        </w:rPr>
        <w:t xml:space="preserve"> </w:t>
      </w:r>
      <w:r w:rsidRPr="00CD786F">
        <w:rPr>
          <w:rFonts w:cstheme="minorHAnsi"/>
          <w:color w:val="222222"/>
          <w:shd w:val="clear" w:color="auto" w:fill="FFFFFF"/>
        </w:rPr>
        <w:t>to cechy stanu o</w:t>
      </w:r>
      <w:r w:rsidR="000D64FD">
        <w:rPr>
          <w:rFonts w:cstheme="minorHAnsi"/>
          <w:color w:val="222222"/>
          <w:shd w:val="clear" w:color="auto" w:fill="FFFFFF"/>
        </w:rPr>
        <w:t xml:space="preserve">becnego, a </w:t>
      </w:r>
      <w:r w:rsidRPr="000D64FD">
        <w:rPr>
          <w:rFonts w:cstheme="minorHAnsi"/>
          <w:iCs/>
          <w:color w:val="222222"/>
          <w:shd w:val="clear" w:color="auto" w:fill="FFFFFF"/>
        </w:rPr>
        <w:t>szanse</w:t>
      </w:r>
      <w:r w:rsidR="000D64FD" w:rsidRPr="000D64FD">
        <w:rPr>
          <w:rFonts w:cstheme="minorHAnsi"/>
          <w:iCs/>
          <w:color w:val="222222"/>
          <w:shd w:val="clear" w:color="auto" w:fill="FFFFFF"/>
        </w:rPr>
        <w:t xml:space="preserve"> </w:t>
      </w:r>
      <w:r w:rsidR="000D64FD" w:rsidRPr="000D64FD">
        <w:rPr>
          <w:rFonts w:cstheme="minorHAnsi"/>
          <w:color w:val="222222"/>
          <w:shd w:val="clear" w:color="auto" w:fill="FFFFFF"/>
        </w:rPr>
        <w:t xml:space="preserve">i </w:t>
      </w:r>
      <w:r w:rsidRPr="000D64FD">
        <w:rPr>
          <w:rFonts w:cstheme="minorHAnsi"/>
          <w:iCs/>
          <w:color w:val="222222"/>
          <w:shd w:val="clear" w:color="auto" w:fill="FFFFFF"/>
        </w:rPr>
        <w:t>zagrożenia</w:t>
      </w:r>
      <w:r w:rsidRPr="00CD786F">
        <w:rPr>
          <w:rFonts w:cstheme="minorHAnsi"/>
          <w:color w:val="222222"/>
          <w:shd w:val="clear" w:color="auto" w:fill="FFFFFF"/>
        </w:rPr>
        <w:t xml:space="preserve"> to spodziewane zjawiska przyszłe.</w:t>
      </w:r>
      <w:r w:rsidRPr="00CD786F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U</w:t>
      </w:r>
      <w:r w:rsidRPr="00CD786F">
        <w:rPr>
          <w:rFonts w:cstheme="minorHAnsi"/>
          <w:color w:val="222222"/>
        </w:rPr>
        <w:t>żytecznoś</w:t>
      </w:r>
      <w:r>
        <w:rPr>
          <w:rFonts w:cstheme="minorHAnsi"/>
          <w:color w:val="222222"/>
        </w:rPr>
        <w:t xml:space="preserve">ć </w:t>
      </w:r>
      <w:r w:rsidRPr="00CD786F">
        <w:rPr>
          <w:rFonts w:cstheme="minorHAnsi"/>
          <w:color w:val="222222"/>
        </w:rPr>
        <w:t xml:space="preserve">techniki SWOT wzrasta po analizie wzajemnych powiązań między </w:t>
      </w:r>
      <w:r w:rsidR="000D64FD">
        <w:rPr>
          <w:rFonts w:cstheme="minorHAnsi"/>
          <w:color w:val="222222"/>
        </w:rPr>
        <w:t xml:space="preserve">niezależnymi </w:t>
      </w:r>
      <w:r w:rsidRPr="00CD786F">
        <w:rPr>
          <w:rFonts w:cstheme="minorHAnsi"/>
          <w:color w:val="222222"/>
        </w:rPr>
        <w:t xml:space="preserve">grupami </w:t>
      </w:r>
      <w:r w:rsidR="000D64FD">
        <w:rPr>
          <w:rFonts w:cstheme="minorHAnsi"/>
          <w:color w:val="222222"/>
        </w:rPr>
        <w:t xml:space="preserve">czterech </w:t>
      </w:r>
      <w:r w:rsidRPr="00CD786F">
        <w:rPr>
          <w:rFonts w:cstheme="minorHAnsi"/>
          <w:color w:val="222222"/>
        </w:rPr>
        <w:t xml:space="preserve">czynników. </w:t>
      </w:r>
    </w:p>
    <w:p w14:paraId="16BCC604" w14:textId="77777777" w:rsidR="002B569C" w:rsidRDefault="002B569C" w:rsidP="005C0400">
      <w:pPr>
        <w:spacing w:after="0" w:line="360" w:lineRule="auto"/>
        <w:rPr>
          <w:rFonts w:cstheme="minorHAnsi"/>
          <w:color w:val="222222"/>
        </w:rPr>
      </w:pPr>
      <w:r w:rsidRPr="00CD786F">
        <w:rPr>
          <w:rFonts w:cstheme="minorHAnsi"/>
          <w:color w:val="222222"/>
        </w:rPr>
        <w:t>Arkusz analizy SWOT można wykorzystać</w:t>
      </w:r>
      <w:r>
        <w:rPr>
          <w:rFonts w:cstheme="minorHAnsi"/>
          <w:color w:val="222222"/>
        </w:rPr>
        <w:t>:</w:t>
      </w:r>
    </w:p>
    <w:p w14:paraId="63054F15" w14:textId="77777777" w:rsidR="002B569C" w:rsidRDefault="000D64FD" w:rsidP="005C0400">
      <w:pPr>
        <w:spacing w:after="0" w:line="36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– do indywidualnej </w:t>
      </w:r>
      <w:r w:rsidR="002B569C" w:rsidRPr="00CD786F">
        <w:rPr>
          <w:rFonts w:cstheme="minorHAnsi"/>
          <w:color w:val="222222"/>
        </w:rPr>
        <w:t>pracy u</w:t>
      </w:r>
      <w:r>
        <w:rPr>
          <w:rFonts w:cstheme="minorHAnsi"/>
          <w:color w:val="222222"/>
        </w:rPr>
        <w:t>cznia na lekcji: motywy aktywności zawodowej,</w:t>
      </w:r>
      <w:r w:rsidR="002B569C" w:rsidRPr="00CD786F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analiza</w:t>
      </w:r>
      <w:r w:rsidR="002B569C" w:rsidRPr="00CD786F">
        <w:rPr>
          <w:rFonts w:cstheme="minorHAnsi"/>
          <w:color w:val="222222"/>
        </w:rPr>
        <w:t xml:space="preserve"> szans i możliwości ro</w:t>
      </w:r>
      <w:r>
        <w:rPr>
          <w:rFonts w:cstheme="minorHAnsi"/>
          <w:color w:val="222222"/>
        </w:rPr>
        <w:t>zwoju własnej kariery zawodowej;</w:t>
      </w:r>
    </w:p>
    <w:p w14:paraId="5DB7D6D8" w14:textId="68FFC61A" w:rsidR="002B569C" w:rsidRDefault="000D64FD" w:rsidP="005C0400">
      <w:pPr>
        <w:spacing w:after="0" w:line="36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– </w:t>
      </w:r>
      <w:r w:rsidR="007958BA">
        <w:rPr>
          <w:rFonts w:cstheme="minorHAnsi"/>
          <w:color w:val="222222"/>
        </w:rPr>
        <w:t xml:space="preserve">w trakcie </w:t>
      </w:r>
      <w:r>
        <w:rPr>
          <w:rFonts w:cstheme="minorHAnsi"/>
          <w:color w:val="222222"/>
        </w:rPr>
        <w:t>realiz</w:t>
      </w:r>
      <w:r w:rsidR="007958BA">
        <w:rPr>
          <w:rFonts w:cstheme="minorHAnsi"/>
          <w:color w:val="222222"/>
        </w:rPr>
        <w:t>acji</w:t>
      </w:r>
      <w:r>
        <w:rPr>
          <w:rFonts w:cstheme="minorHAnsi"/>
          <w:color w:val="222222"/>
        </w:rPr>
        <w:t xml:space="preserve"> temat</w:t>
      </w:r>
      <w:r w:rsidR="007958BA">
        <w:rPr>
          <w:rFonts w:cstheme="minorHAnsi"/>
          <w:color w:val="222222"/>
        </w:rPr>
        <w:t>u</w:t>
      </w:r>
      <w:r>
        <w:rPr>
          <w:rFonts w:cstheme="minorHAnsi"/>
          <w:color w:val="222222"/>
        </w:rPr>
        <w:t xml:space="preserve">: </w:t>
      </w:r>
      <w:r w:rsidRPr="000D64FD">
        <w:rPr>
          <w:rFonts w:cstheme="minorHAnsi"/>
          <w:i/>
          <w:color w:val="222222"/>
        </w:rPr>
        <w:t>Pomysł na własną działalność</w:t>
      </w:r>
      <w:r w:rsidR="002B569C" w:rsidRPr="000D64FD">
        <w:rPr>
          <w:rFonts w:cstheme="minorHAnsi"/>
          <w:i/>
          <w:color w:val="222222"/>
        </w:rPr>
        <w:t xml:space="preserve"> gospodarczą</w:t>
      </w:r>
      <w:r>
        <w:rPr>
          <w:rFonts w:cstheme="minorHAnsi"/>
          <w:color w:val="222222"/>
        </w:rPr>
        <w:t>;</w:t>
      </w:r>
    </w:p>
    <w:p w14:paraId="70BA0883" w14:textId="77777777" w:rsidR="002B569C" w:rsidRDefault="000D64FD" w:rsidP="005C0400">
      <w:pPr>
        <w:spacing w:after="0" w:line="36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– przy omawianiu zagadnień </w:t>
      </w:r>
      <w:r w:rsidR="002B569C">
        <w:rPr>
          <w:rFonts w:cstheme="minorHAnsi"/>
          <w:color w:val="222222"/>
        </w:rPr>
        <w:t xml:space="preserve">funkcjonowania przedsiębiorstwa </w:t>
      </w:r>
      <w:r w:rsidR="00A6601D">
        <w:rPr>
          <w:rFonts w:cstheme="minorHAnsi"/>
          <w:color w:val="222222"/>
        </w:rPr>
        <w:t xml:space="preserve">z branży </w:t>
      </w:r>
      <w:r w:rsidR="002B569C">
        <w:rPr>
          <w:rFonts w:cstheme="minorHAnsi"/>
          <w:color w:val="222222"/>
        </w:rPr>
        <w:t>w</w:t>
      </w:r>
      <w:r>
        <w:rPr>
          <w:rFonts w:cstheme="minorHAnsi"/>
          <w:color w:val="222222"/>
        </w:rPr>
        <w:t xml:space="preserve"> otoczeniu </w:t>
      </w:r>
      <w:r w:rsidR="002B569C">
        <w:rPr>
          <w:rFonts w:cstheme="minorHAnsi"/>
          <w:color w:val="222222"/>
        </w:rPr>
        <w:t>konkurencyjnym.</w:t>
      </w:r>
    </w:p>
    <w:p w14:paraId="2BE586F2" w14:textId="77777777" w:rsidR="002B569C" w:rsidRDefault="002B569C" w:rsidP="005C0400">
      <w:pPr>
        <w:spacing w:after="0" w:line="360" w:lineRule="auto"/>
        <w:rPr>
          <w:rFonts w:cstheme="minorHAnsi"/>
          <w:color w:val="222222"/>
        </w:rPr>
      </w:pPr>
      <w:r w:rsidRPr="00CD786F">
        <w:rPr>
          <w:rFonts w:cstheme="minorHAnsi"/>
          <w:color w:val="222222"/>
        </w:rPr>
        <w:t xml:space="preserve">Arkusz analizy SWOT można wykorzystać </w:t>
      </w:r>
      <w:r>
        <w:rPr>
          <w:rFonts w:cstheme="minorHAnsi"/>
          <w:color w:val="222222"/>
        </w:rPr>
        <w:t xml:space="preserve">szczególnie w powiązaniu z </w:t>
      </w:r>
      <w:r w:rsidRPr="00A6601D">
        <w:rPr>
          <w:rFonts w:cstheme="minorHAnsi"/>
          <w:b/>
          <w:color w:val="222222"/>
        </w:rPr>
        <w:t>metoda sytuacyjną</w:t>
      </w:r>
      <w:r>
        <w:rPr>
          <w:rFonts w:cstheme="minorHAnsi"/>
          <w:color w:val="222222"/>
        </w:rPr>
        <w:t>,</w:t>
      </w:r>
      <w:r w:rsidRPr="00CD786F">
        <w:rPr>
          <w:rFonts w:cstheme="minorHAnsi"/>
          <w:color w:val="222222"/>
        </w:rPr>
        <w:t xml:space="preserve"> </w:t>
      </w:r>
      <w:r w:rsidR="000D64FD">
        <w:rPr>
          <w:rFonts w:cstheme="minorHAnsi"/>
          <w:color w:val="222222"/>
        </w:rPr>
        <w:t>do pracy w zespołach, kiedy każdy zespół uczniów przeanalizuje jedną grupę czynników,</w:t>
      </w:r>
      <w:r>
        <w:rPr>
          <w:rFonts w:cstheme="minorHAnsi"/>
          <w:color w:val="222222"/>
        </w:rPr>
        <w:t xml:space="preserve"> efekty pracy zostaną zaprezentowane na forum klasy</w:t>
      </w:r>
      <w:r w:rsidR="000D64FD">
        <w:rPr>
          <w:rFonts w:cstheme="minorHAnsi"/>
          <w:color w:val="222222"/>
        </w:rPr>
        <w:t xml:space="preserve">, </w:t>
      </w:r>
      <w:r>
        <w:rPr>
          <w:rFonts w:cstheme="minorHAnsi"/>
          <w:color w:val="222222"/>
        </w:rPr>
        <w:t>co będzie podstawą do dyskusji nad powiązaniami i zależnościami w omawianym problemie.</w:t>
      </w:r>
    </w:p>
    <w:p w14:paraId="1F76C769" w14:textId="77777777" w:rsidR="005277BF" w:rsidRDefault="005277BF" w:rsidP="005C0400">
      <w:pPr>
        <w:spacing w:after="0" w:line="360" w:lineRule="auto"/>
        <w:rPr>
          <w:rFonts w:cstheme="minorHAnsi"/>
          <w:color w:val="222222"/>
        </w:rPr>
      </w:pPr>
    </w:p>
    <w:p w14:paraId="2ACCC44A" w14:textId="77777777" w:rsidR="002B569C" w:rsidRDefault="002B569C" w:rsidP="005C0400">
      <w:pPr>
        <w:spacing w:after="0" w:line="360" w:lineRule="auto"/>
        <w:rPr>
          <w:rFonts w:cstheme="minorHAnsi"/>
          <w:b/>
          <w:color w:val="222222"/>
        </w:rPr>
      </w:pPr>
      <w:r w:rsidRPr="00AF2787">
        <w:rPr>
          <w:rFonts w:cstheme="minorHAnsi"/>
          <w:b/>
          <w:color w:val="222222"/>
        </w:rPr>
        <w:t>RYBI SZKIELET</w:t>
      </w:r>
      <w:r w:rsidR="005277BF">
        <w:rPr>
          <w:rFonts w:cstheme="minorHAnsi"/>
          <w:b/>
          <w:color w:val="222222"/>
        </w:rPr>
        <w:t xml:space="preserve"> (</w:t>
      </w:r>
      <w:r>
        <w:rPr>
          <w:rFonts w:cstheme="minorHAnsi"/>
          <w:b/>
          <w:color w:val="222222"/>
        </w:rPr>
        <w:t>diagra</w:t>
      </w:r>
      <w:r w:rsidR="005277BF">
        <w:rPr>
          <w:rFonts w:cstheme="minorHAnsi"/>
          <w:b/>
          <w:color w:val="222222"/>
        </w:rPr>
        <w:t xml:space="preserve">m </w:t>
      </w:r>
      <w:proofErr w:type="spellStart"/>
      <w:r w:rsidR="005277BF">
        <w:rPr>
          <w:rFonts w:cstheme="minorHAnsi"/>
          <w:b/>
          <w:color w:val="222222"/>
        </w:rPr>
        <w:t>Ishikawy</w:t>
      </w:r>
      <w:proofErr w:type="spellEnd"/>
      <w:r w:rsidR="005277BF">
        <w:rPr>
          <w:rFonts w:cstheme="minorHAnsi"/>
          <w:b/>
          <w:color w:val="222222"/>
        </w:rPr>
        <w:t xml:space="preserve">, wykres </w:t>
      </w:r>
      <w:proofErr w:type="spellStart"/>
      <w:r w:rsidR="005277BF">
        <w:rPr>
          <w:rFonts w:cstheme="minorHAnsi"/>
          <w:b/>
          <w:color w:val="222222"/>
        </w:rPr>
        <w:t>przyczynowo-</w:t>
      </w:r>
      <w:r>
        <w:rPr>
          <w:rFonts w:cstheme="minorHAnsi"/>
          <w:b/>
          <w:color w:val="222222"/>
        </w:rPr>
        <w:t>skutkowy</w:t>
      </w:r>
      <w:proofErr w:type="spellEnd"/>
      <w:r>
        <w:rPr>
          <w:rFonts w:cstheme="minorHAnsi"/>
          <w:b/>
          <w:color w:val="222222"/>
        </w:rPr>
        <w:t>, rybia ość)</w:t>
      </w:r>
    </w:p>
    <w:p w14:paraId="0C9306C1" w14:textId="375FB946" w:rsidR="002B569C" w:rsidRPr="000D64FD" w:rsidRDefault="002B569C" w:rsidP="005C0400">
      <w:pPr>
        <w:spacing w:after="0" w:line="360" w:lineRule="auto"/>
        <w:rPr>
          <w:rFonts w:cstheme="minorHAnsi"/>
          <w:color w:val="222222"/>
        </w:rPr>
      </w:pPr>
      <w:r w:rsidRPr="002407D0">
        <w:rPr>
          <w:rFonts w:cstheme="minorHAnsi"/>
          <w:color w:val="222222"/>
        </w:rPr>
        <w:t xml:space="preserve">Nazwa metody pochodzi od formy graficznej </w:t>
      </w:r>
      <w:r w:rsidR="000D64FD">
        <w:rPr>
          <w:rFonts w:cstheme="minorHAnsi"/>
          <w:color w:val="222222"/>
        </w:rPr>
        <w:t xml:space="preserve">przypominającej rybi szkielet (rybie ości). </w:t>
      </w:r>
      <w:r w:rsidRPr="002407D0">
        <w:rPr>
          <w:rFonts w:cstheme="minorHAnsi"/>
          <w:color w:val="222222"/>
        </w:rPr>
        <w:t xml:space="preserve">Diagram </w:t>
      </w:r>
      <w:proofErr w:type="spellStart"/>
      <w:r w:rsidRPr="002407D0">
        <w:rPr>
          <w:rFonts w:cstheme="minorHAnsi"/>
          <w:color w:val="222222"/>
        </w:rPr>
        <w:t>Ishikawy</w:t>
      </w:r>
      <w:proofErr w:type="spellEnd"/>
      <w:r w:rsidRPr="002407D0">
        <w:rPr>
          <w:rFonts w:cstheme="minorHAnsi"/>
          <w:color w:val="222222"/>
        </w:rPr>
        <w:t xml:space="preserve"> jest j</w:t>
      </w:r>
      <w:r w:rsidR="000D64FD">
        <w:rPr>
          <w:rFonts w:cstheme="minorHAnsi"/>
          <w:color w:val="222222"/>
        </w:rPr>
        <w:t>ednym z najbardziej skutecznych</w:t>
      </w:r>
      <w:r w:rsidRPr="002407D0">
        <w:rPr>
          <w:rFonts w:cstheme="minorHAnsi"/>
          <w:color w:val="222222"/>
        </w:rPr>
        <w:t xml:space="preserve"> </w:t>
      </w:r>
      <w:r w:rsidRPr="002407D0">
        <w:rPr>
          <w:color w:val="0E1318"/>
          <w:shd w:val="clear" w:color="auto" w:fill="FFFFFF"/>
        </w:rPr>
        <w:t>sposobów zrozumienia i rozwią</w:t>
      </w:r>
      <w:r w:rsidR="00CC0B94">
        <w:rPr>
          <w:color w:val="0E1318"/>
          <w:shd w:val="clear" w:color="auto" w:fill="FFFFFF"/>
        </w:rPr>
        <w:t xml:space="preserve">zywania problemów. Przedstawia </w:t>
      </w:r>
      <w:r w:rsidRPr="002407D0">
        <w:rPr>
          <w:color w:val="0E1318"/>
          <w:shd w:val="clear" w:color="auto" w:fill="FFFFFF"/>
        </w:rPr>
        <w:t>graficznie powiązania</w:t>
      </w:r>
      <w:r w:rsidR="00CC0B94">
        <w:rPr>
          <w:color w:val="0E1318"/>
          <w:shd w:val="clear" w:color="auto" w:fill="FFFFFF"/>
        </w:rPr>
        <w:t xml:space="preserve"> między przyczynami a skutkami danego </w:t>
      </w:r>
      <w:r w:rsidRPr="002407D0">
        <w:rPr>
          <w:color w:val="0E1318"/>
          <w:shd w:val="clear" w:color="auto" w:fill="FFFFFF"/>
        </w:rPr>
        <w:t xml:space="preserve">problemu, ułatwiając identyfikację </w:t>
      </w:r>
      <w:r w:rsidR="00B12EC1">
        <w:rPr>
          <w:color w:val="0E1318"/>
          <w:shd w:val="clear" w:color="auto" w:fill="FFFFFF"/>
        </w:rPr>
        <w:t xml:space="preserve">jego </w:t>
      </w:r>
      <w:r w:rsidRPr="002407D0">
        <w:rPr>
          <w:color w:val="0E1318"/>
          <w:shd w:val="clear" w:color="auto" w:fill="FFFFFF"/>
        </w:rPr>
        <w:t>przy</w:t>
      </w:r>
      <w:r w:rsidR="00CC0B94">
        <w:rPr>
          <w:color w:val="0E1318"/>
          <w:shd w:val="clear" w:color="auto" w:fill="FFFFFF"/>
        </w:rPr>
        <w:t>czyn. Znany jest także</w:t>
      </w:r>
      <w:r w:rsidRPr="002407D0">
        <w:rPr>
          <w:color w:val="0E1318"/>
          <w:shd w:val="clear" w:color="auto" w:fill="FFFFFF"/>
        </w:rPr>
        <w:t xml:space="preserve"> jako wykres </w:t>
      </w:r>
      <w:proofErr w:type="spellStart"/>
      <w:r w:rsidRPr="002407D0">
        <w:rPr>
          <w:color w:val="0E1318"/>
          <w:shd w:val="clear" w:color="auto" w:fill="FFFFFF"/>
        </w:rPr>
        <w:t>przyczynowo-skutkowy</w:t>
      </w:r>
      <w:proofErr w:type="spellEnd"/>
      <w:r w:rsidRPr="002407D0">
        <w:rPr>
          <w:color w:val="0E1318"/>
          <w:shd w:val="clear" w:color="auto" w:fill="FFFFFF"/>
        </w:rPr>
        <w:t>, uwzględniający wszystkie możliwe czynniki powodujące problem</w:t>
      </w:r>
      <w:r w:rsidR="00CC0B94">
        <w:rPr>
          <w:color w:val="0E1318"/>
          <w:shd w:val="clear" w:color="auto" w:fill="FFFFFF"/>
        </w:rPr>
        <w:t xml:space="preserve"> i znajdowanie jego rozwiązania</w:t>
      </w:r>
      <w:r>
        <w:rPr>
          <w:color w:val="0E1318"/>
          <w:shd w:val="clear" w:color="auto" w:fill="FFFFFF"/>
        </w:rPr>
        <w:t>.</w:t>
      </w:r>
    </w:p>
    <w:p w14:paraId="0C7A82DE" w14:textId="7427AD4A" w:rsidR="002B569C" w:rsidRDefault="00CC0B94" w:rsidP="005C0400">
      <w:pPr>
        <w:spacing w:after="0" w:line="36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t>Do pracy tą</w:t>
      </w:r>
      <w:r w:rsidR="002B569C">
        <w:rPr>
          <w:rFonts w:cstheme="minorHAnsi"/>
          <w:color w:val="222222"/>
        </w:rPr>
        <w:t xml:space="preserve"> metod</w:t>
      </w:r>
      <w:r w:rsidR="00007139">
        <w:rPr>
          <w:rFonts w:cstheme="minorHAnsi"/>
          <w:color w:val="222222"/>
        </w:rPr>
        <w:t>ą</w:t>
      </w:r>
      <w:r w:rsidR="002B569C">
        <w:rPr>
          <w:rFonts w:cstheme="minorHAnsi"/>
          <w:color w:val="222222"/>
        </w:rPr>
        <w:t xml:space="preserve"> potrzebna jest pl</w:t>
      </w:r>
      <w:r>
        <w:rPr>
          <w:rFonts w:cstheme="minorHAnsi"/>
          <w:color w:val="222222"/>
        </w:rPr>
        <w:t xml:space="preserve">ansza z diagramem </w:t>
      </w:r>
      <w:proofErr w:type="spellStart"/>
      <w:r>
        <w:rPr>
          <w:rFonts w:cstheme="minorHAnsi"/>
          <w:color w:val="222222"/>
        </w:rPr>
        <w:t>Ishikawy</w:t>
      </w:r>
      <w:proofErr w:type="spellEnd"/>
      <w:r>
        <w:rPr>
          <w:rFonts w:cstheme="minorHAnsi"/>
          <w:color w:val="222222"/>
        </w:rPr>
        <w:t xml:space="preserve"> lub narysowany schemat. Analizowany problem</w:t>
      </w:r>
      <w:r w:rsidR="002B569C">
        <w:rPr>
          <w:rFonts w:cstheme="minorHAnsi"/>
          <w:color w:val="222222"/>
        </w:rPr>
        <w:t xml:space="preserve"> jako </w:t>
      </w:r>
      <w:r>
        <w:rPr>
          <w:rFonts w:cstheme="minorHAnsi"/>
          <w:color w:val="222222"/>
        </w:rPr>
        <w:t xml:space="preserve">skutek wpisujemy w głowę ryby. </w:t>
      </w:r>
      <w:r w:rsidR="002B569C">
        <w:rPr>
          <w:rFonts w:cstheme="minorHAnsi"/>
          <w:color w:val="222222"/>
        </w:rPr>
        <w:t>W wyniku „burzy mó</w:t>
      </w:r>
      <w:r>
        <w:rPr>
          <w:rFonts w:cstheme="minorHAnsi"/>
          <w:color w:val="222222"/>
        </w:rPr>
        <w:t>zgów” lub dyskusji dydaktycznej</w:t>
      </w:r>
      <w:r w:rsidR="002B569C">
        <w:rPr>
          <w:rFonts w:cstheme="minorHAnsi"/>
          <w:color w:val="222222"/>
        </w:rPr>
        <w:t xml:space="preserve"> identyfikujemy główne, </w:t>
      </w:r>
      <w:r>
        <w:rPr>
          <w:rFonts w:cstheme="minorHAnsi"/>
          <w:color w:val="222222"/>
        </w:rPr>
        <w:t xml:space="preserve">później bardziej szczegółowe przyczyny </w:t>
      </w:r>
      <w:r w:rsidR="002B569C">
        <w:rPr>
          <w:rFonts w:cstheme="minorHAnsi"/>
          <w:color w:val="222222"/>
        </w:rPr>
        <w:t>zaistniałego problem</w:t>
      </w:r>
      <w:r>
        <w:rPr>
          <w:rFonts w:cstheme="minorHAnsi"/>
          <w:color w:val="222222"/>
        </w:rPr>
        <w:t xml:space="preserve">u. Można modyfikować </w:t>
      </w:r>
      <w:r w:rsidR="002B569C">
        <w:rPr>
          <w:rFonts w:cstheme="minorHAnsi"/>
          <w:color w:val="222222"/>
        </w:rPr>
        <w:t>metodę wyszukiwania czynników główn</w:t>
      </w:r>
      <w:r>
        <w:rPr>
          <w:rFonts w:cstheme="minorHAnsi"/>
          <w:color w:val="222222"/>
        </w:rPr>
        <w:t>ych i ich przyczyn</w:t>
      </w:r>
      <w:r w:rsidR="00D47734">
        <w:rPr>
          <w:rFonts w:cstheme="minorHAnsi"/>
          <w:color w:val="222222"/>
        </w:rPr>
        <w:t>,</w:t>
      </w:r>
      <w:r>
        <w:rPr>
          <w:rFonts w:cstheme="minorHAnsi"/>
          <w:color w:val="222222"/>
        </w:rPr>
        <w:t xml:space="preserve"> dostosowując sytuacj</w:t>
      </w:r>
      <w:r w:rsidR="00D47734">
        <w:rPr>
          <w:rFonts w:cstheme="minorHAnsi"/>
          <w:color w:val="222222"/>
        </w:rPr>
        <w:t>ę</w:t>
      </w:r>
      <w:r>
        <w:rPr>
          <w:rFonts w:cstheme="minorHAnsi"/>
          <w:color w:val="222222"/>
        </w:rPr>
        <w:t xml:space="preserve"> dydaktyczną</w:t>
      </w:r>
      <w:r w:rsidR="002B569C">
        <w:rPr>
          <w:rFonts w:cstheme="minorHAnsi"/>
          <w:color w:val="222222"/>
        </w:rPr>
        <w:t xml:space="preserve"> do celów zajęć.</w:t>
      </w:r>
    </w:p>
    <w:p w14:paraId="52FB2A2E" w14:textId="77777777" w:rsidR="002B569C" w:rsidRDefault="00CC0B94" w:rsidP="005C0400">
      <w:pPr>
        <w:spacing w:after="0" w:line="360" w:lineRule="auto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Schemat diagramu </w:t>
      </w:r>
      <w:proofErr w:type="spellStart"/>
      <w:r>
        <w:rPr>
          <w:rFonts w:cstheme="minorHAnsi"/>
          <w:color w:val="222222"/>
        </w:rPr>
        <w:t>przyczynowo-</w:t>
      </w:r>
      <w:r w:rsidR="002B569C">
        <w:rPr>
          <w:rFonts w:cstheme="minorHAnsi"/>
          <w:color w:val="222222"/>
        </w:rPr>
        <w:t>skutkowego</w:t>
      </w:r>
      <w:proofErr w:type="spellEnd"/>
      <w:r>
        <w:rPr>
          <w:rFonts w:cstheme="minorHAnsi"/>
          <w:color w:val="222222"/>
        </w:rPr>
        <w:t>:</w:t>
      </w:r>
    </w:p>
    <w:p w14:paraId="088E1502" w14:textId="77777777" w:rsidR="00673F97" w:rsidRDefault="00673F97" w:rsidP="005C0400">
      <w:pPr>
        <w:spacing w:after="0" w:line="360" w:lineRule="auto"/>
        <w:rPr>
          <w:rFonts w:cstheme="minorHAnsi"/>
          <w:color w:val="222222"/>
        </w:rPr>
      </w:pPr>
      <w:r>
        <w:rPr>
          <w:noProof/>
          <w:lang w:eastAsia="pl-PL"/>
        </w:rPr>
        <w:drawing>
          <wp:inline distT="0" distB="0" distL="0" distR="0" wp14:anchorId="1CE078DD" wp14:editId="6A896C9C">
            <wp:extent cx="3955934" cy="1881655"/>
            <wp:effectExtent l="0" t="0" r="6985" b="444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9487" cy="188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8AF97" w14:textId="77777777" w:rsidR="00673F97" w:rsidRDefault="00673F97" w:rsidP="005C0400">
      <w:pPr>
        <w:shd w:val="clear" w:color="auto" w:fill="F8F9FA"/>
        <w:spacing w:after="0" w:line="336" w:lineRule="atLeast"/>
        <w:rPr>
          <w:rFonts w:cstheme="minorHAnsi"/>
          <w:color w:val="222222"/>
        </w:rPr>
      </w:pPr>
    </w:p>
    <w:p w14:paraId="270500BC" w14:textId="77777777" w:rsidR="002B569C" w:rsidRPr="00CC0B94" w:rsidRDefault="00CC0B94" w:rsidP="005C0400">
      <w:pPr>
        <w:shd w:val="clear" w:color="auto" w:fill="F8F9FA"/>
        <w:spacing w:after="0" w:line="336" w:lineRule="atLeast"/>
        <w:rPr>
          <w:rFonts w:cstheme="minorHAnsi"/>
          <w:color w:val="222222"/>
        </w:rPr>
      </w:pPr>
      <w:r w:rsidRPr="00CC0B94">
        <w:rPr>
          <w:rFonts w:cstheme="minorHAnsi"/>
          <w:color w:val="222222"/>
          <w:u w:val="single"/>
        </w:rPr>
        <w:t xml:space="preserve">Przykład zastosowania wykresu </w:t>
      </w:r>
      <w:proofErr w:type="spellStart"/>
      <w:r w:rsidRPr="00CC0B94">
        <w:rPr>
          <w:rFonts w:cstheme="minorHAnsi"/>
          <w:color w:val="222222"/>
          <w:u w:val="single"/>
        </w:rPr>
        <w:t>przyczynowo-skutkowego</w:t>
      </w:r>
      <w:proofErr w:type="spellEnd"/>
      <w:r w:rsidRPr="00CC0B94">
        <w:rPr>
          <w:rFonts w:cstheme="minorHAnsi"/>
          <w:color w:val="222222"/>
          <w:u w:val="single"/>
        </w:rPr>
        <w:t xml:space="preserve"> na zajęciach</w:t>
      </w:r>
      <w:r w:rsidR="002B569C">
        <w:rPr>
          <w:rFonts w:cstheme="minorHAnsi"/>
          <w:color w:val="222222"/>
        </w:rPr>
        <w:t xml:space="preserve">: </w:t>
      </w:r>
      <w:r w:rsidR="002B569C" w:rsidRPr="00CC0B94">
        <w:rPr>
          <w:rFonts w:cstheme="minorHAnsi"/>
          <w:i/>
          <w:color w:val="222222"/>
        </w:rPr>
        <w:t xml:space="preserve">Aktywne poszukiwanie </w:t>
      </w:r>
      <w:r w:rsidRPr="00CC0B94">
        <w:rPr>
          <w:rFonts w:cstheme="minorHAnsi"/>
          <w:i/>
          <w:color w:val="222222"/>
        </w:rPr>
        <w:t>pracy</w:t>
      </w:r>
      <w:r>
        <w:rPr>
          <w:rFonts w:cstheme="minorHAnsi"/>
          <w:color w:val="222222"/>
        </w:rPr>
        <w:t>.</w:t>
      </w:r>
    </w:p>
    <w:p w14:paraId="05F9EDB7" w14:textId="77777777" w:rsidR="00AC1EC5" w:rsidRDefault="00AC1EC5" w:rsidP="005C0400">
      <w:pPr>
        <w:spacing w:after="0" w:line="360" w:lineRule="auto"/>
        <w:rPr>
          <w:rFonts w:cstheme="minorHAnsi"/>
          <w:color w:val="000000"/>
          <w:shd w:val="clear" w:color="auto" w:fill="FFFFFF"/>
        </w:rPr>
      </w:pPr>
    </w:p>
    <w:p w14:paraId="6021288C" w14:textId="77777777" w:rsidR="00A6601D" w:rsidRDefault="00A6601D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GRY DYDAKTYCZNE – NAUKA PRZEZ DZIAŁANIE</w:t>
      </w:r>
    </w:p>
    <w:p w14:paraId="731D5CFF" w14:textId="0AAEE87B" w:rsidR="00A6601D" w:rsidRDefault="00A6601D" w:rsidP="005C0400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 w:rsidRPr="00334665">
        <w:rPr>
          <w:rFonts w:asciiTheme="minorHAnsi" w:hAnsiTheme="minorHAnsi" w:cstheme="minorHAnsi"/>
          <w:bCs/>
          <w:sz w:val="22"/>
          <w:szCs w:val="22"/>
          <w:lang w:val="pl-PL"/>
        </w:rPr>
        <w:t>Gry dydaktyczne związane są ze strategiami nauczania przez działanie</w:t>
      </w:r>
      <w:r w:rsidR="00CC0B9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i metodą</w:t>
      </w:r>
      <w:r w:rsidRPr="00DE20D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problemową. </w:t>
      </w:r>
      <w:r w:rsidRPr="00DE20D0">
        <w:rPr>
          <w:rFonts w:asciiTheme="minorHAnsi" w:hAnsiTheme="minorHAnsi" w:cstheme="minorHAnsi"/>
          <w:bCs/>
          <w:iCs/>
          <w:sz w:val="22"/>
          <w:szCs w:val="22"/>
          <w:lang w:val="pl-PL"/>
        </w:rPr>
        <w:t>Uczeń zawsze uczy się działania przez działanie</w:t>
      </w:r>
      <w:r w:rsidRPr="00CC0B94">
        <w:rPr>
          <w:rFonts w:asciiTheme="minorHAnsi" w:hAnsiTheme="minorHAnsi" w:cstheme="minorHAnsi"/>
          <w:bCs/>
          <w:iCs/>
          <w:sz w:val="22"/>
          <w:szCs w:val="22"/>
          <w:lang w:val="pl-PL"/>
        </w:rPr>
        <w:t>.</w:t>
      </w:r>
      <w:r w:rsidR="00CC0B94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Pr="00CC0B94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Gra</w:t>
      </w:r>
      <w:r w:rsidR="00CC0B94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Pr="000042F2">
        <w:rPr>
          <w:rFonts w:asciiTheme="minorHAnsi" w:hAnsiTheme="minorHAnsi" w:cstheme="minorHAnsi"/>
          <w:bCs/>
          <w:iCs/>
          <w:sz w:val="22"/>
          <w:szCs w:val="22"/>
          <w:lang w:val="pl-PL"/>
        </w:rPr>
        <w:t>to celowo organizowana sytuacja, oparta na opisie faktów i procesów, w której osoby uczące się konkurują ze sobą w ramach określonych reguł.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Pr="000042F2">
        <w:rPr>
          <w:rFonts w:asciiTheme="minorHAnsi" w:hAnsiTheme="minorHAnsi" w:cstheme="minorHAnsi"/>
          <w:bCs/>
          <w:iCs/>
          <w:sz w:val="22"/>
          <w:szCs w:val="22"/>
          <w:lang w:val="pl-PL"/>
        </w:rPr>
        <w:t>Sytuację dydaktyczną organizuje nauczyciel w ten spo</w:t>
      </w:r>
      <w:r w:rsidR="00CC0B94">
        <w:rPr>
          <w:rFonts w:asciiTheme="minorHAnsi" w:hAnsiTheme="minorHAnsi" w:cstheme="minorHAnsi"/>
          <w:bCs/>
          <w:iCs/>
          <w:sz w:val="22"/>
          <w:szCs w:val="22"/>
          <w:lang w:val="pl-PL"/>
        </w:rPr>
        <w:t>sób, aby osiągnąć określone cele</w:t>
      </w:r>
      <w:r w:rsidRPr="000042F2">
        <w:rPr>
          <w:rFonts w:asciiTheme="minorHAnsi" w:hAnsiTheme="minorHAnsi" w:cstheme="minorHAnsi"/>
          <w:bCs/>
          <w:iCs/>
          <w:sz w:val="22"/>
          <w:szCs w:val="22"/>
          <w:lang w:val="pl-PL"/>
        </w:rPr>
        <w:t>, spodziewane w wyniku kształcenia.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="00DC56B9" w:rsidRPr="00963CC1">
        <w:rPr>
          <w:rFonts w:asciiTheme="minorHAnsi" w:hAnsiTheme="minorHAnsi" w:cstheme="minorHAnsi"/>
          <w:bCs/>
          <w:iCs/>
          <w:sz w:val="22"/>
          <w:szCs w:val="22"/>
          <w:lang w:val="pl-PL"/>
        </w:rPr>
        <w:t>G</w:t>
      </w:r>
      <w:r w:rsidRPr="00963CC1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ry </w:t>
      </w:r>
      <w:r w:rsidR="00963CC1">
        <w:rPr>
          <w:rFonts w:asciiTheme="minorHAnsi" w:hAnsiTheme="minorHAnsi" w:cstheme="minorHAnsi"/>
          <w:bCs/>
          <w:iCs/>
          <w:sz w:val="22"/>
          <w:szCs w:val="22"/>
          <w:lang w:val="pl-PL"/>
        </w:rPr>
        <w:t>warto stosować</w:t>
      </w:r>
      <w:r w:rsidRPr="00963CC1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wówczas,</w:t>
      </w:r>
      <w:r w:rsidRPr="00E248CE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gdy uczniowie nie mają możliwości osiągnięcia swych celów w pojedynkę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.</w:t>
      </w:r>
      <w:r w:rsidRPr="00CC0B94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="00963CC1">
        <w:rPr>
          <w:rFonts w:asciiTheme="minorHAnsi" w:hAnsiTheme="minorHAnsi" w:cstheme="minorHAnsi"/>
          <w:bCs/>
          <w:iCs/>
          <w:sz w:val="22"/>
          <w:szCs w:val="22"/>
          <w:lang w:val="pl-PL"/>
        </w:rPr>
        <w:t>W czasie ich trwania</w:t>
      </w:r>
      <w:r w:rsidR="00CC0B94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uczniowie muszą</w:t>
      </w:r>
      <w:r w:rsidRPr="00E248CE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wchodzić w związki interpersonalne, współpracować w grupie, tworzy</w:t>
      </w:r>
      <w:r w:rsidR="00CC0B94">
        <w:rPr>
          <w:rFonts w:asciiTheme="minorHAnsi" w:hAnsiTheme="minorHAnsi" w:cstheme="minorHAnsi"/>
          <w:bCs/>
          <w:iCs/>
          <w:sz w:val="22"/>
          <w:szCs w:val="22"/>
          <w:lang w:val="pl-PL"/>
        </w:rPr>
        <w:t>ć koalicje, rywalizować ze sobą</w:t>
      </w:r>
      <w:r w:rsidRPr="00E248CE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, 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a</w:t>
      </w:r>
      <w:r w:rsidR="00CC0B94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by wygrać, </w:t>
      </w:r>
      <w:r w:rsidR="00963CC1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zrealizować </w:t>
      </w:r>
      <w:r w:rsidRPr="00E248CE">
        <w:rPr>
          <w:rFonts w:asciiTheme="minorHAnsi" w:hAnsiTheme="minorHAnsi" w:cstheme="minorHAnsi"/>
          <w:bCs/>
          <w:iCs/>
          <w:sz w:val="22"/>
          <w:szCs w:val="22"/>
          <w:lang w:val="pl-PL"/>
        </w:rPr>
        <w:t>cel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.</w:t>
      </w:r>
    </w:p>
    <w:p w14:paraId="4885902F" w14:textId="305E0054" w:rsidR="00A6601D" w:rsidRPr="00DE20D0" w:rsidRDefault="00A6601D" w:rsidP="005C0400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 w:rsidRPr="00A6601D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Walory dydaktyczne</w:t>
      </w:r>
      <w:r w:rsidRPr="00DE20D0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stosowania gier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to nabywanie</w:t>
      </w:r>
      <w:r w:rsidR="00CC0B94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przez uczniów umiejętności 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a</w:t>
      </w:r>
      <w:r w:rsidRPr="00DE20D0">
        <w:rPr>
          <w:rFonts w:asciiTheme="minorHAnsi" w:hAnsiTheme="minorHAnsi" w:cstheme="minorHAnsi"/>
          <w:bCs/>
          <w:iCs/>
          <w:sz w:val="22"/>
          <w:szCs w:val="22"/>
          <w:lang w:val="pl-PL"/>
        </w:rPr>
        <w:t>nalizowania sytuacji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, p</w:t>
      </w:r>
      <w:r w:rsidRPr="00DE20D0">
        <w:rPr>
          <w:rFonts w:asciiTheme="minorHAnsi" w:hAnsiTheme="minorHAnsi" w:cstheme="minorHAnsi"/>
          <w:bCs/>
          <w:iCs/>
          <w:sz w:val="22"/>
          <w:szCs w:val="22"/>
          <w:lang w:val="pl-PL"/>
        </w:rPr>
        <w:t>odejmowania decyzji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, p</w:t>
      </w:r>
      <w:r w:rsidRPr="00DE20D0">
        <w:rPr>
          <w:rFonts w:asciiTheme="minorHAnsi" w:hAnsiTheme="minorHAnsi" w:cstheme="minorHAnsi"/>
          <w:bCs/>
          <w:iCs/>
          <w:sz w:val="22"/>
          <w:szCs w:val="22"/>
          <w:lang w:val="pl-PL"/>
        </w:rPr>
        <w:t>lanowania działań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, w</w:t>
      </w:r>
      <w:r w:rsidR="00CC0B94">
        <w:rPr>
          <w:rFonts w:asciiTheme="minorHAnsi" w:hAnsiTheme="minorHAnsi" w:cstheme="minorHAnsi"/>
          <w:bCs/>
          <w:iCs/>
          <w:sz w:val="22"/>
          <w:szCs w:val="22"/>
          <w:lang w:val="pl-PL"/>
        </w:rPr>
        <w:t>spółpracy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, k</w:t>
      </w:r>
      <w:r w:rsidRPr="00DE20D0">
        <w:rPr>
          <w:rFonts w:asciiTheme="minorHAnsi" w:hAnsiTheme="minorHAnsi" w:cstheme="minorHAnsi"/>
          <w:bCs/>
          <w:iCs/>
          <w:sz w:val="22"/>
          <w:szCs w:val="22"/>
          <w:lang w:val="pl-PL"/>
        </w:rPr>
        <w:t>omunikowania się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, n</w:t>
      </w:r>
      <w:r w:rsidRPr="00DE20D0">
        <w:rPr>
          <w:rFonts w:asciiTheme="minorHAnsi" w:hAnsiTheme="minorHAnsi" w:cstheme="minorHAnsi"/>
          <w:bCs/>
          <w:iCs/>
          <w:sz w:val="22"/>
          <w:szCs w:val="22"/>
          <w:lang w:val="pl-PL"/>
        </w:rPr>
        <w:t>egocjowania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, </w:t>
      </w:r>
      <w:r w:rsidR="00963CC1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selekcjonowania </w:t>
      </w:r>
      <w:r w:rsidRPr="00DE20D0">
        <w:rPr>
          <w:rFonts w:asciiTheme="minorHAnsi" w:hAnsiTheme="minorHAnsi" w:cstheme="minorHAnsi"/>
          <w:bCs/>
          <w:iCs/>
          <w:sz w:val="22"/>
          <w:szCs w:val="22"/>
          <w:lang w:val="pl-PL"/>
        </w:rPr>
        <w:t>informacji i korzystania z różnych źródeł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, o</w:t>
      </w:r>
      <w:r w:rsidRPr="00DE20D0">
        <w:rPr>
          <w:rFonts w:asciiTheme="minorHAnsi" w:hAnsiTheme="minorHAnsi" w:cstheme="minorHAnsi"/>
          <w:bCs/>
          <w:iCs/>
          <w:sz w:val="22"/>
          <w:szCs w:val="22"/>
          <w:lang w:val="pl-PL"/>
        </w:rPr>
        <w:t>bserwowania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Pr="00DE20D0">
        <w:rPr>
          <w:rFonts w:asciiTheme="minorHAnsi" w:hAnsiTheme="minorHAnsi" w:cstheme="minorHAnsi"/>
          <w:bCs/>
          <w:iCs/>
          <w:sz w:val="22"/>
          <w:szCs w:val="22"/>
          <w:lang w:val="pl-PL"/>
        </w:rPr>
        <w:t>skutków podjętych decyzji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.</w:t>
      </w:r>
    </w:p>
    <w:p w14:paraId="46F92421" w14:textId="75B7FF07" w:rsidR="00A6601D" w:rsidRDefault="00A6601D" w:rsidP="005C0400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 w:rsidRPr="00AC1EC5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Po skończeniu gry uczniowie wychodzą z odgrywanych ról i przystępują do rozmowy na temat powstałych w </w:t>
      </w:r>
      <w:r w:rsidR="00F17994">
        <w:rPr>
          <w:rFonts w:asciiTheme="minorHAnsi" w:hAnsiTheme="minorHAnsi" w:cstheme="minorHAnsi"/>
          <w:sz w:val="22"/>
          <w:szCs w:val="22"/>
          <w:lang w:val="pl-PL"/>
        </w:rPr>
        <w:t xml:space="preserve"> jej </w:t>
      </w:r>
      <w:r w:rsidRPr="00AC1EC5">
        <w:rPr>
          <w:rFonts w:asciiTheme="minorHAnsi" w:hAnsiTheme="minorHAnsi" w:cstheme="minorHAnsi"/>
          <w:sz w:val="22"/>
          <w:szCs w:val="22"/>
          <w:lang w:val="pl-PL"/>
        </w:rPr>
        <w:t>trakcie sytuacji. Można tutaj wyznaczyć pewnych uczniów do roli obserwatorów, których zadaniem jest udzielenie kolegom informacji zwrotnych</w:t>
      </w:r>
      <w:r w:rsidR="00CC0B9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EEBE3A6" w14:textId="77777777" w:rsidR="00A6601D" w:rsidRPr="00AC1EC5" w:rsidRDefault="00A6601D" w:rsidP="005C0400">
      <w:pPr>
        <w:pStyle w:val="NormalnyWeb"/>
        <w:spacing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AC1EC5">
        <w:rPr>
          <w:rFonts w:asciiTheme="minorHAnsi" w:hAnsiTheme="minorHAnsi" w:cstheme="minorHAnsi"/>
          <w:b/>
          <w:sz w:val="22"/>
          <w:szCs w:val="22"/>
        </w:rPr>
        <w:t>Konstruowanie gry dydaktycznej</w:t>
      </w:r>
      <w:r w:rsidRPr="00AC1EC5">
        <w:rPr>
          <w:rFonts w:asciiTheme="minorHAnsi" w:hAnsiTheme="minorHAnsi" w:cstheme="minorHAnsi"/>
          <w:sz w:val="22"/>
          <w:szCs w:val="22"/>
        </w:rPr>
        <w:t xml:space="preserve"> obejmuje następujące etapy:</w:t>
      </w:r>
    </w:p>
    <w:p w14:paraId="1A893318" w14:textId="77777777" w:rsidR="00A6601D" w:rsidRPr="00AC1EC5" w:rsidRDefault="001F324B" w:rsidP="001F324B">
      <w:pPr>
        <w:spacing w:after="0" w:line="360" w:lineRule="auto"/>
        <w:rPr>
          <w:rFonts w:cstheme="minorHAnsi"/>
        </w:rPr>
      </w:pPr>
      <w:r>
        <w:rPr>
          <w:rFonts w:cstheme="minorHAnsi"/>
        </w:rPr>
        <w:t>1. O</w:t>
      </w:r>
      <w:r w:rsidR="00A6601D" w:rsidRPr="00AC1EC5">
        <w:rPr>
          <w:rFonts w:cstheme="minorHAnsi"/>
        </w:rPr>
        <w:t xml:space="preserve">kreślenie </w:t>
      </w:r>
      <w:r w:rsidR="00A6601D">
        <w:rPr>
          <w:rFonts w:cstheme="minorHAnsi"/>
        </w:rPr>
        <w:t xml:space="preserve">dydaktycznych </w:t>
      </w:r>
      <w:r w:rsidR="00A6601D" w:rsidRPr="00AC1EC5">
        <w:rPr>
          <w:rFonts w:cstheme="minorHAnsi"/>
        </w:rPr>
        <w:t>celów gry</w:t>
      </w:r>
      <w:r>
        <w:rPr>
          <w:rFonts w:cstheme="minorHAnsi"/>
        </w:rPr>
        <w:t>.</w:t>
      </w:r>
    </w:p>
    <w:p w14:paraId="1C79E6C1" w14:textId="77777777" w:rsidR="00A6601D" w:rsidRPr="00AC1EC5" w:rsidRDefault="001F324B" w:rsidP="001F324B">
      <w:pPr>
        <w:spacing w:after="0" w:line="360" w:lineRule="auto"/>
        <w:rPr>
          <w:rFonts w:cstheme="minorHAnsi"/>
        </w:rPr>
      </w:pPr>
      <w:r>
        <w:rPr>
          <w:rFonts w:cstheme="minorHAnsi"/>
        </w:rPr>
        <w:t>2. O</w:t>
      </w:r>
      <w:r w:rsidR="00A6601D" w:rsidRPr="00AC1EC5">
        <w:rPr>
          <w:rFonts w:cstheme="minorHAnsi"/>
        </w:rPr>
        <w:t xml:space="preserve">kreślenie </w:t>
      </w:r>
      <w:r w:rsidR="00A6601D">
        <w:rPr>
          <w:rFonts w:cstheme="minorHAnsi"/>
        </w:rPr>
        <w:t xml:space="preserve">przebiegu </w:t>
      </w:r>
      <w:r w:rsidR="00A6601D" w:rsidRPr="00AC1EC5">
        <w:rPr>
          <w:rFonts w:cstheme="minorHAnsi"/>
        </w:rPr>
        <w:t xml:space="preserve">gry oraz jej </w:t>
      </w:r>
      <w:r w:rsidR="00A6601D">
        <w:rPr>
          <w:rFonts w:cstheme="minorHAnsi"/>
        </w:rPr>
        <w:t>uczestników</w:t>
      </w:r>
      <w:r>
        <w:rPr>
          <w:rFonts w:cstheme="minorHAnsi"/>
        </w:rPr>
        <w:t>.</w:t>
      </w:r>
    </w:p>
    <w:p w14:paraId="0B963516" w14:textId="77777777" w:rsidR="00A6601D" w:rsidRPr="00AC1EC5" w:rsidRDefault="001F324B" w:rsidP="001F324B">
      <w:pPr>
        <w:spacing w:after="0" w:line="360" w:lineRule="auto"/>
        <w:rPr>
          <w:rFonts w:cstheme="minorHAnsi"/>
        </w:rPr>
      </w:pPr>
      <w:r>
        <w:rPr>
          <w:rFonts w:cstheme="minorHAnsi"/>
        </w:rPr>
        <w:t>3. Z</w:t>
      </w:r>
      <w:r w:rsidR="00A6601D" w:rsidRPr="00AC1EC5">
        <w:rPr>
          <w:rFonts w:cstheme="minorHAnsi"/>
        </w:rPr>
        <w:t>ebranie niezbędnych do opracowania gry materiałów (wszelkie gry symulacyjne stanowią modele różnych wydarzeń rozgrywających się w danych realiach)</w:t>
      </w:r>
      <w:r>
        <w:rPr>
          <w:rFonts w:cstheme="minorHAnsi"/>
        </w:rPr>
        <w:t>.</w:t>
      </w:r>
    </w:p>
    <w:p w14:paraId="1C7F3E99" w14:textId="77777777" w:rsidR="00A6601D" w:rsidRPr="00AC1EC5" w:rsidRDefault="001F324B" w:rsidP="001F324B">
      <w:pPr>
        <w:spacing w:after="0" w:line="360" w:lineRule="auto"/>
        <w:rPr>
          <w:rFonts w:cstheme="minorHAnsi"/>
        </w:rPr>
      </w:pPr>
      <w:r>
        <w:rPr>
          <w:rFonts w:cstheme="minorHAnsi"/>
        </w:rPr>
        <w:t>4. O</w:t>
      </w:r>
      <w:r w:rsidR="00A6601D" w:rsidRPr="00AC1EC5">
        <w:rPr>
          <w:rFonts w:cstheme="minorHAnsi"/>
        </w:rPr>
        <w:t>pracowanie scenariusza gry z uwzględnieniem poszczególnych ról, dopasowania elementów gry, harmonogramu oraz proporcji czasu gry do czasu rzeczywistego</w:t>
      </w:r>
      <w:r>
        <w:rPr>
          <w:rFonts w:cstheme="minorHAnsi"/>
        </w:rPr>
        <w:t>.</w:t>
      </w:r>
    </w:p>
    <w:p w14:paraId="5891307F" w14:textId="77777777" w:rsidR="00A6601D" w:rsidRPr="00AC1EC5" w:rsidRDefault="001F324B" w:rsidP="001F324B">
      <w:pPr>
        <w:spacing w:after="0" w:line="360" w:lineRule="auto"/>
        <w:rPr>
          <w:rFonts w:cstheme="minorHAnsi"/>
        </w:rPr>
      </w:pPr>
      <w:r>
        <w:rPr>
          <w:rFonts w:cstheme="minorHAnsi"/>
        </w:rPr>
        <w:t>5. Z</w:t>
      </w:r>
      <w:r w:rsidR="00A6601D" w:rsidRPr="00AC1EC5">
        <w:rPr>
          <w:rFonts w:cstheme="minorHAnsi"/>
        </w:rPr>
        <w:t>ebranie materiałów wejściowych przeznaczonych dla uczestników gry (mogą to być również wykazy źródeł)</w:t>
      </w:r>
      <w:r>
        <w:rPr>
          <w:rFonts w:cstheme="minorHAnsi"/>
        </w:rPr>
        <w:t>.</w:t>
      </w:r>
    </w:p>
    <w:p w14:paraId="54FE6BD3" w14:textId="77777777" w:rsidR="00A6601D" w:rsidRPr="00AC1EC5" w:rsidRDefault="001F324B" w:rsidP="001F324B">
      <w:pPr>
        <w:spacing w:after="0" w:line="360" w:lineRule="auto"/>
        <w:rPr>
          <w:rFonts w:cstheme="minorHAnsi"/>
        </w:rPr>
      </w:pPr>
      <w:r>
        <w:rPr>
          <w:rFonts w:cstheme="minorHAnsi"/>
        </w:rPr>
        <w:t>6. U</w:t>
      </w:r>
      <w:r w:rsidR="00A6601D" w:rsidRPr="00AC1EC5">
        <w:rPr>
          <w:rFonts w:cstheme="minorHAnsi"/>
        </w:rPr>
        <w:t>stalenie reguł oraz instrukcji gry</w:t>
      </w:r>
      <w:r>
        <w:rPr>
          <w:rFonts w:cstheme="minorHAnsi"/>
        </w:rPr>
        <w:t>.</w:t>
      </w:r>
    </w:p>
    <w:p w14:paraId="3F7B68E0" w14:textId="77777777" w:rsidR="00A6601D" w:rsidRPr="00AC1EC5" w:rsidRDefault="001F324B" w:rsidP="001F324B">
      <w:pPr>
        <w:spacing w:after="0" w:line="360" w:lineRule="auto"/>
        <w:rPr>
          <w:rFonts w:cstheme="minorHAnsi"/>
        </w:rPr>
      </w:pPr>
      <w:r>
        <w:rPr>
          <w:rFonts w:cstheme="minorHAnsi"/>
        </w:rPr>
        <w:t>7. S</w:t>
      </w:r>
      <w:r w:rsidR="00A6601D" w:rsidRPr="00AC1EC5">
        <w:rPr>
          <w:rFonts w:cstheme="minorHAnsi"/>
        </w:rPr>
        <w:t>prawdzenie, czy poszczególne role i cele gry są zrozumiałe</w:t>
      </w:r>
      <w:r>
        <w:rPr>
          <w:rFonts w:cstheme="minorHAnsi"/>
        </w:rPr>
        <w:t>.</w:t>
      </w:r>
    </w:p>
    <w:p w14:paraId="7C733070" w14:textId="77777777" w:rsidR="00A6601D" w:rsidRPr="00AC1EC5" w:rsidRDefault="001F324B" w:rsidP="001F324B">
      <w:pPr>
        <w:spacing w:after="0" w:line="360" w:lineRule="auto"/>
        <w:rPr>
          <w:rFonts w:cstheme="minorHAnsi"/>
        </w:rPr>
      </w:pPr>
      <w:r>
        <w:rPr>
          <w:rFonts w:cstheme="minorHAnsi"/>
        </w:rPr>
        <w:t>8. O</w:t>
      </w:r>
      <w:r w:rsidR="00A6601D" w:rsidRPr="00AC1EC5">
        <w:rPr>
          <w:rFonts w:cstheme="minorHAnsi"/>
        </w:rPr>
        <w:t>rganizacja</w:t>
      </w:r>
      <w:r>
        <w:rPr>
          <w:rFonts w:cstheme="minorHAnsi"/>
        </w:rPr>
        <w:t xml:space="preserve"> (ewentualnego</w:t>
      </w:r>
      <w:r w:rsidR="00A6601D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A6601D" w:rsidRPr="00AC1EC5">
        <w:rPr>
          <w:rFonts w:cstheme="minorHAnsi"/>
        </w:rPr>
        <w:t xml:space="preserve">wyposażenia </w:t>
      </w:r>
      <w:r w:rsidR="00A6601D">
        <w:rPr>
          <w:rFonts w:cstheme="minorHAnsi"/>
        </w:rPr>
        <w:t>dydaktycznego</w:t>
      </w:r>
      <w:r>
        <w:rPr>
          <w:rFonts w:cstheme="minorHAnsi"/>
        </w:rPr>
        <w:t>.</w:t>
      </w:r>
    </w:p>
    <w:p w14:paraId="6A163B6F" w14:textId="77777777" w:rsidR="00A6601D" w:rsidRPr="00AC1EC5" w:rsidRDefault="001F324B" w:rsidP="001F324B">
      <w:pPr>
        <w:spacing w:after="0" w:line="360" w:lineRule="auto"/>
        <w:rPr>
          <w:rFonts w:cstheme="minorHAnsi"/>
        </w:rPr>
      </w:pPr>
      <w:r>
        <w:rPr>
          <w:rFonts w:cstheme="minorHAnsi"/>
        </w:rPr>
        <w:t>9. W</w:t>
      </w:r>
      <w:r w:rsidR="00A6601D" w:rsidRPr="00AC1EC5">
        <w:rPr>
          <w:rFonts w:cstheme="minorHAnsi"/>
        </w:rPr>
        <w:t>ykonanie z postronnymi uczestnikami próby gry</w:t>
      </w:r>
      <w:r>
        <w:rPr>
          <w:rFonts w:cstheme="minorHAnsi"/>
        </w:rPr>
        <w:t>.</w:t>
      </w:r>
    </w:p>
    <w:p w14:paraId="71F3102D" w14:textId="77777777" w:rsidR="001F324B" w:rsidRDefault="001F324B" w:rsidP="001F324B">
      <w:pPr>
        <w:spacing w:after="0" w:line="360" w:lineRule="auto"/>
        <w:rPr>
          <w:rFonts w:cstheme="minorHAnsi"/>
        </w:rPr>
      </w:pPr>
      <w:r>
        <w:rPr>
          <w:rFonts w:cstheme="minorHAnsi"/>
        </w:rPr>
        <w:t>10. U</w:t>
      </w:r>
      <w:r w:rsidR="00A6601D" w:rsidRPr="00AC1EC5">
        <w:rPr>
          <w:rFonts w:cstheme="minorHAnsi"/>
        </w:rPr>
        <w:t>stalenie czasu niezbędnego dla rozegrania gry</w:t>
      </w:r>
      <w:r>
        <w:rPr>
          <w:rFonts w:cstheme="minorHAnsi"/>
        </w:rPr>
        <w:t>.</w:t>
      </w:r>
    </w:p>
    <w:p w14:paraId="14C07C0C" w14:textId="77777777" w:rsidR="00A6601D" w:rsidRPr="00AC1EC5" w:rsidRDefault="001F324B" w:rsidP="001F324B">
      <w:pPr>
        <w:spacing w:after="0" w:line="360" w:lineRule="auto"/>
        <w:rPr>
          <w:rFonts w:cstheme="minorHAnsi"/>
        </w:rPr>
      </w:pPr>
      <w:r>
        <w:rPr>
          <w:rFonts w:cstheme="minorHAnsi"/>
        </w:rPr>
        <w:t>11. O</w:t>
      </w:r>
      <w:r w:rsidR="00A6601D" w:rsidRPr="00AC1EC5">
        <w:rPr>
          <w:rFonts w:cstheme="minorHAnsi"/>
        </w:rPr>
        <w:t>pracowanie planu omówienia gry po jej ukończeniu</w:t>
      </w:r>
    </w:p>
    <w:p w14:paraId="376388D7" w14:textId="77777777" w:rsidR="00A6601D" w:rsidRPr="00D2504D" w:rsidRDefault="00A6601D" w:rsidP="005C0400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 w:rsidRPr="000042F2">
        <w:rPr>
          <w:rFonts w:asciiTheme="minorHAnsi" w:hAnsiTheme="minorHAnsi" w:cstheme="minorHAnsi"/>
          <w:bCs/>
          <w:iCs/>
          <w:sz w:val="22"/>
          <w:szCs w:val="22"/>
          <w:lang w:val="pl-PL"/>
        </w:rPr>
        <w:t>W polskiej pedagogice w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edług </w:t>
      </w:r>
      <w:r w:rsidRPr="000042F2">
        <w:rPr>
          <w:rFonts w:asciiTheme="minorHAnsi" w:hAnsiTheme="minorHAnsi" w:cstheme="minorHAnsi"/>
          <w:bCs/>
          <w:iCs/>
          <w:sz w:val="22"/>
          <w:szCs w:val="22"/>
          <w:lang w:val="pl-PL"/>
        </w:rPr>
        <w:t>istoty działań dydaktycznych wyróżnia się gry: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="001F324B">
        <w:rPr>
          <w:rFonts w:asciiTheme="minorHAnsi" w:hAnsiTheme="minorHAnsi" w:cstheme="minorHAnsi"/>
          <w:bCs/>
          <w:iCs/>
          <w:sz w:val="22"/>
          <w:szCs w:val="22"/>
          <w:lang w:val="pl-PL"/>
        </w:rPr>
        <w:t>symulacyjne</w:t>
      </w:r>
      <w:r w:rsidRPr="00A6601D">
        <w:rPr>
          <w:rFonts w:asciiTheme="minorHAnsi" w:hAnsiTheme="minorHAnsi" w:cstheme="minorHAnsi"/>
          <w:bCs/>
          <w:iCs/>
          <w:sz w:val="22"/>
          <w:szCs w:val="22"/>
          <w:lang w:val="pl-PL"/>
        </w:rPr>
        <w:t>, decyzyjne</w:t>
      </w:r>
      <w:r w:rsidRPr="001F324B">
        <w:rPr>
          <w:rFonts w:asciiTheme="minorHAnsi" w:hAnsiTheme="minorHAnsi" w:cstheme="minorHAnsi"/>
          <w:bCs/>
          <w:iCs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bCs/>
          <w:iCs/>
          <w:sz w:val="22"/>
          <w:szCs w:val="22"/>
          <w:u w:val="single"/>
          <w:lang w:val="pl-PL"/>
        </w:rPr>
        <w:t xml:space="preserve"> </w:t>
      </w:r>
      <w:r w:rsidRPr="00A6601D">
        <w:rPr>
          <w:rFonts w:asciiTheme="minorHAnsi" w:hAnsiTheme="minorHAnsi" w:cstheme="minorHAnsi"/>
          <w:bCs/>
          <w:iCs/>
          <w:sz w:val="22"/>
          <w:szCs w:val="22"/>
          <w:lang w:val="pl-PL"/>
        </w:rPr>
        <w:t>psychologiczne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, </w:t>
      </w:r>
      <w:r w:rsidRPr="00A6601D">
        <w:rPr>
          <w:rFonts w:asciiTheme="minorHAnsi" w:hAnsiTheme="minorHAnsi" w:cstheme="minorHAnsi"/>
          <w:bCs/>
          <w:iCs/>
          <w:sz w:val="22"/>
          <w:szCs w:val="22"/>
          <w:lang w:val="pl-PL"/>
        </w:rPr>
        <w:t>sportowe,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="001F324B">
        <w:rPr>
          <w:rFonts w:asciiTheme="minorHAnsi" w:hAnsiTheme="minorHAnsi" w:cstheme="minorHAnsi"/>
          <w:bCs/>
          <w:iCs/>
          <w:sz w:val="22"/>
          <w:szCs w:val="22"/>
          <w:lang w:val="pl-PL"/>
        </w:rPr>
        <w:t>specjalistyczne (</w:t>
      </w:r>
      <w:r w:rsidRPr="00D2504D">
        <w:rPr>
          <w:rFonts w:asciiTheme="minorHAnsi" w:hAnsiTheme="minorHAnsi" w:cstheme="minorHAnsi"/>
          <w:bCs/>
          <w:iCs/>
          <w:sz w:val="22"/>
          <w:szCs w:val="22"/>
          <w:lang w:val="pl-PL"/>
        </w:rPr>
        <w:t>planszowe, krzyżówki, łamigłówki</w:t>
      </w:r>
      <w:r w:rsidR="001F324B">
        <w:rPr>
          <w:rFonts w:asciiTheme="minorHAnsi" w:hAnsiTheme="minorHAnsi" w:cstheme="minorHAnsi"/>
          <w:bCs/>
          <w:iCs/>
          <w:sz w:val="22"/>
          <w:szCs w:val="22"/>
          <w:lang w:val="pl-PL"/>
        </w:rPr>
        <w:t>).</w:t>
      </w:r>
    </w:p>
    <w:p w14:paraId="00856797" w14:textId="2EBFAA94" w:rsidR="00A6601D" w:rsidRDefault="00B22CBD" w:rsidP="005C0400">
      <w:pPr>
        <w:pStyle w:val="NormalnyWeb"/>
        <w:spacing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GRA</w:t>
      </w:r>
      <w:r w:rsidR="00A6601D" w:rsidRPr="00A6601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A6601D">
        <w:rPr>
          <w:rFonts w:asciiTheme="minorHAnsi" w:hAnsiTheme="minorHAnsi" w:cstheme="minorHAnsi"/>
          <w:b/>
          <w:bCs/>
          <w:iCs/>
          <w:sz w:val="22"/>
          <w:szCs w:val="22"/>
        </w:rPr>
        <w:t>SYMULACYJNA</w:t>
      </w:r>
      <w:r w:rsidRPr="000042F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–</w:t>
      </w:r>
      <w:r w:rsidR="00A6601D" w:rsidRPr="000042F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A6601D">
        <w:rPr>
          <w:rFonts w:asciiTheme="minorHAnsi" w:hAnsiTheme="minorHAnsi" w:cstheme="minorHAnsi"/>
          <w:bCs/>
          <w:iCs/>
          <w:sz w:val="22"/>
          <w:szCs w:val="22"/>
        </w:rPr>
        <w:t>g</w:t>
      </w:r>
      <w:r w:rsidR="00A6601D" w:rsidRPr="000042F2">
        <w:rPr>
          <w:rFonts w:asciiTheme="minorHAnsi" w:hAnsiTheme="minorHAnsi" w:cstheme="minorHAnsi"/>
          <w:bCs/>
          <w:iCs/>
          <w:sz w:val="22"/>
          <w:szCs w:val="22"/>
        </w:rPr>
        <w:t>ra dydaktyczna, w której działanie skierowane jest na rozwiązywanie problemu wziętego z rzeczywistości, lecz przedstawionego w jej modelu. Model w takiej grze może „symulować” rzeczywiste zdarzenia</w:t>
      </w:r>
      <w:r w:rsidR="00A6601D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A6601D" w:rsidRPr="00674773">
        <w:rPr>
          <w:rFonts w:asciiTheme="minorHAnsi" w:hAnsiTheme="minorHAnsi" w:cstheme="minorHAnsi"/>
          <w:sz w:val="22"/>
          <w:szCs w:val="22"/>
        </w:rPr>
        <w:t xml:space="preserve"> </w:t>
      </w:r>
      <w:r w:rsidR="00A6601D" w:rsidRPr="00AC1EC5">
        <w:rPr>
          <w:rFonts w:asciiTheme="minorHAnsi" w:hAnsiTheme="minorHAnsi" w:cstheme="minorHAnsi"/>
          <w:sz w:val="22"/>
          <w:szCs w:val="22"/>
        </w:rPr>
        <w:t xml:space="preserve">Gry symulacyjne są pewnym naśladowaniem, odwzorowywaniem rzeczywistości, polegającym na odgrywaniu ról według zasad rządzących nimi w prawdziwym świecie. </w:t>
      </w:r>
    </w:p>
    <w:p w14:paraId="18E3CA46" w14:textId="77777777" w:rsidR="00B832EA" w:rsidRDefault="00B832EA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kern w:val="0"/>
          <w:sz w:val="22"/>
          <w:szCs w:val="22"/>
          <w:lang w:val="pl-PL" w:eastAsia="pl-PL"/>
        </w:rPr>
      </w:pPr>
    </w:p>
    <w:p w14:paraId="75D39EAB" w14:textId="309C0262" w:rsidR="00A6601D" w:rsidRDefault="00A6601D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G</w:t>
      </w:r>
      <w:r w:rsidRPr="00A6601D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RA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="00556ECD" w:rsidRPr="00A6601D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DECYZYJNA</w:t>
      </w:r>
      <w:r w:rsidR="00556ECD" w:rsidRPr="000042F2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 xml:space="preserve"> </w:t>
      </w:r>
      <w:r w:rsidRPr="000042F2">
        <w:rPr>
          <w:rFonts w:asciiTheme="minorHAnsi" w:hAnsiTheme="minorHAnsi" w:cstheme="minorHAnsi"/>
          <w:bCs/>
          <w:iCs/>
          <w:sz w:val="22"/>
          <w:szCs w:val="22"/>
          <w:lang w:val="pl-PL"/>
        </w:rPr>
        <w:t>– gra dydaktyczna, która służy rozwijaniu umiejętności dokonywania wyboru i podejmowania decyzji z pewną świadomością skutków, które może</w:t>
      </w:r>
      <w:r w:rsidR="0068597C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ona</w:t>
      </w:r>
      <w:r w:rsidRPr="000042F2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przynieść. Graficzny zapis </w:t>
      </w:r>
      <w:r w:rsidR="0068597C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tej metody </w:t>
      </w:r>
      <w:r w:rsidRPr="000042F2">
        <w:rPr>
          <w:rFonts w:asciiTheme="minorHAnsi" w:hAnsiTheme="minorHAnsi" w:cstheme="minorHAnsi"/>
          <w:bCs/>
          <w:iCs/>
          <w:sz w:val="22"/>
          <w:szCs w:val="22"/>
          <w:lang w:val="pl-PL"/>
        </w:rPr>
        <w:t>został opracowany w formie drzewka decyzyjnego</w:t>
      </w:r>
      <w:r w:rsidR="00B22CBD">
        <w:rPr>
          <w:rFonts w:asciiTheme="minorHAnsi" w:hAnsiTheme="minorHAnsi" w:cstheme="minorHAnsi"/>
          <w:bCs/>
          <w:iCs/>
          <w:sz w:val="22"/>
          <w:szCs w:val="22"/>
          <w:lang w:val="pl-PL"/>
        </w:rPr>
        <w:t>.</w:t>
      </w:r>
    </w:p>
    <w:p w14:paraId="527AF726" w14:textId="77777777" w:rsidR="00C17EAF" w:rsidRDefault="00C17EAF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</w:p>
    <w:p w14:paraId="52685A20" w14:textId="77777777" w:rsidR="00673F97" w:rsidRDefault="00673F97" w:rsidP="00B44BCA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 w:rsidRPr="00A6601D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GRA</w:t>
      </w:r>
      <w:r w:rsidRPr="000042F2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="00556ECD" w:rsidRPr="00A6601D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PSYCHOLOGICZNA</w:t>
      </w:r>
      <w:r w:rsidR="00556ECD" w:rsidRPr="000042F2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 xml:space="preserve"> </w:t>
      </w:r>
      <w:r w:rsidRPr="000042F2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 xml:space="preserve">– </w:t>
      </w:r>
      <w:r w:rsidRPr="000042F2">
        <w:rPr>
          <w:rFonts w:asciiTheme="minorHAnsi" w:hAnsiTheme="minorHAnsi" w:cstheme="minorHAnsi"/>
          <w:bCs/>
          <w:iCs/>
          <w:sz w:val="22"/>
          <w:szCs w:val="22"/>
          <w:lang w:val="pl-PL"/>
        </w:rPr>
        <w:t>gra dydaktyczna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,</w:t>
      </w:r>
      <w:r w:rsidRPr="000042F2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w której działanie skierowane jest na rozwój emocji, doznawanie różnorakich uczuć i przeżyć wewnętrznych.</w:t>
      </w:r>
    </w:p>
    <w:p w14:paraId="085657FE" w14:textId="77777777" w:rsidR="00673F97" w:rsidRDefault="00673F97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 w:rsidRPr="00C17EAF">
        <w:rPr>
          <w:rFonts w:asciiTheme="minorHAnsi" w:hAnsiTheme="minorHAnsi" w:cstheme="minorHAnsi"/>
          <w:bCs/>
          <w:iCs/>
          <w:sz w:val="22"/>
          <w:szCs w:val="22"/>
          <w:u w:val="single"/>
          <w:lang w:val="pl-PL"/>
        </w:rPr>
        <w:t>Przykładowe tematy zajęć z zastosowaniem gry psychologicznej</w:t>
      </w:r>
      <w:r w:rsidR="00C17EAF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: </w:t>
      </w:r>
      <w:r w:rsidR="00C17EAF" w:rsidRPr="00C17EAF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Negocjacje w biznesie</w:t>
      </w:r>
      <w:r w:rsidR="00BA6FB0">
        <w:rPr>
          <w:rFonts w:asciiTheme="minorHAnsi" w:hAnsiTheme="minorHAnsi" w:cstheme="minorHAnsi"/>
          <w:bCs/>
          <w:iCs/>
          <w:sz w:val="22"/>
          <w:szCs w:val="22"/>
          <w:lang w:val="pl-PL"/>
        </w:rPr>
        <w:t>;</w:t>
      </w:r>
      <w:r w:rsidR="00C17EAF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Pr="00C17EAF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Komunikacja interpersonalna</w:t>
      </w:r>
      <w:r w:rsidR="00C17EAF">
        <w:rPr>
          <w:rFonts w:asciiTheme="minorHAnsi" w:hAnsiTheme="minorHAnsi" w:cstheme="minorHAnsi"/>
          <w:bCs/>
          <w:iCs/>
          <w:sz w:val="22"/>
          <w:szCs w:val="22"/>
          <w:lang w:val="pl-PL"/>
        </w:rPr>
        <w:t>.</w:t>
      </w:r>
    </w:p>
    <w:p w14:paraId="737A60FF" w14:textId="77777777" w:rsidR="00C17EAF" w:rsidRDefault="00C17EAF" w:rsidP="00C17EAF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</w:p>
    <w:p w14:paraId="38E7F98B" w14:textId="77777777" w:rsidR="00673F97" w:rsidRDefault="00673F97" w:rsidP="00673F97">
      <w:pPr>
        <w:pStyle w:val="Standardowy1"/>
        <w:tabs>
          <w:tab w:val="left" w:pos="284"/>
        </w:tabs>
        <w:spacing w:after="0" w:line="276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 w:rsidRPr="00A6601D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 xml:space="preserve">GRY </w:t>
      </w:r>
      <w:r w:rsidR="00556ECD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SPECJALISTYCZNE</w:t>
      </w:r>
      <w:r w:rsidR="00556ECD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(</w:t>
      </w:r>
      <w:r w:rsidRPr="00D2504D">
        <w:rPr>
          <w:rFonts w:asciiTheme="minorHAnsi" w:hAnsiTheme="minorHAnsi" w:cstheme="minorHAnsi"/>
          <w:bCs/>
          <w:iCs/>
          <w:sz w:val="22"/>
          <w:szCs w:val="22"/>
          <w:lang w:val="pl-PL"/>
        </w:rPr>
        <w:t>krzyżówki, łamigłówki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,</w:t>
      </w:r>
      <w:r w:rsidRPr="00820F32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Pr="00D2504D">
        <w:rPr>
          <w:rFonts w:asciiTheme="minorHAnsi" w:hAnsiTheme="minorHAnsi" w:cstheme="minorHAnsi"/>
          <w:bCs/>
          <w:iCs/>
          <w:sz w:val="22"/>
          <w:szCs w:val="22"/>
          <w:lang w:val="pl-PL"/>
        </w:rPr>
        <w:t>planszowe</w:t>
      </w:r>
      <w:r w:rsidR="00556ECD">
        <w:rPr>
          <w:rFonts w:asciiTheme="minorHAnsi" w:hAnsiTheme="minorHAnsi" w:cstheme="minorHAnsi"/>
          <w:bCs/>
          <w:iCs/>
          <w:sz w:val="22"/>
          <w:szCs w:val="22"/>
          <w:lang w:val="pl-PL"/>
        </w:rPr>
        <w:t>) – z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>adanie</w:t>
      </w:r>
      <w:r w:rsidR="00556ECD">
        <w:rPr>
          <w:rFonts w:asciiTheme="minorHAnsi" w:hAnsiTheme="minorHAnsi" w:cstheme="minorHAnsi"/>
          <w:bCs/>
          <w:iCs/>
          <w:sz w:val="22"/>
          <w:szCs w:val="22"/>
          <w:lang w:val="pl-PL"/>
        </w:rPr>
        <w:t>m uczestników jest dopasowanie poznanych na lekcji pojęć lub skojarzeń do hasła (np.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="00556ECD" w:rsidRPr="00556ECD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do hasła </w:t>
      </w:r>
      <w:r w:rsidRPr="00556ECD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PIENIĄDZ </w:t>
      </w:r>
      <w:r w:rsidR="00556ECD">
        <w:rPr>
          <w:rFonts w:asciiTheme="minorHAnsi" w:hAnsiTheme="minorHAnsi" w:cstheme="minorHAnsi"/>
          <w:bCs/>
          <w:iCs/>
          <w:sz w:val="22"/>
          <w:szCs w:val="22"/>
          <w:lang w:val="pl-PL"/>
        </w:rPr>
        <w:t>można dopasować</w:t>
      </w:r>
      <w:r w:rsidRPr="00556ECD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pojęcia: przelew, kapitał</w:t>
      </w:r>
      <w:r w:rsidR="00556ECD">
        <w:rPr>
          <w:rFonts w:asciiTheme="minorHAnsi" w:hAnsiTheme="minorHAnsi" w:cstheme="minorHAnsi"/>
          <w:bCs/>
          <w:iCs/>
          <w:sz w:val="22"/>
          <w:szCs w:val="22"/>
          <w:lang w:val="pl-PL"/>
        </w:rPr>
        <w:t>, cena, bankomat, oszczędzanie,</w:t>
      </w:r>
      <w:r w:rsidRPr="00556ECD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w</w:t>
      </w:r>
      <w:r w:rsidR="00556ECD">
        <w:rPr>
          <w:rFonts w:asciiTheme="minorHAnsi" w:hAnsiTheme="minorHAnsi" w:cstheme="minorHAnsi"/>
          <w:bCs/>
          <w:iCs/>
          <w:sz w:val="22"/>
          <w:szCs w:val="22"/>
          <w:lang w:val="pl-PL"/>
        </w:rPr>
        <w:t>yciąg bankowy, wydatki, zapłata).</w:t>
      </w:r>
    </w:p>
    <w:p w14:paraId="365D1A58" w14:textId="77777777" w:rsidR="00556ECD" w:rsidRPr="00556ECD" w:rsidRDefault="00556ECD" w:rsidP="00673F97">
      <w:pPr>
        <w:pStyle w:val="Standardowy1"/>
        <w:tabs>
          <w:tab w:val="left" w:pos="284"/>
        </w:tabs>
        <w:spacing w:after="0" w:line="276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473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73F97" w14:paraId="6B36A4AA" w14:textId="77777777" w:rsidTr="00766748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CC87B6F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2342685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B683F3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5F0CDA2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20D76D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995491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228EB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8ECC5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044E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64D0AEE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34D1E0D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  <w:t>P</w:t>
            </w:r>
          </w:p>
        </w:tc>
        <w:tc>
          <w:tcPr>
            <w:tcW w:w="426" w:type="dxa"/>
          </w:tcPr>
          <w:p w14:paraId="72AAFED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24FFE93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08A355F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D260D9E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7E5504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3455A3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6A36A3E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2F9A1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673F97" w14:paraId="75C69E0B" w14:textId="77777777" w:rsidTr="00766748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57FED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CD7C23E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C4372FB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29ED25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1F80E33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4459605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C98E8F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2E8A4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7B75E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</w:tcPr>
          <w:p w14:paraId="4866C38F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296917F9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  <w:t>I</w:t>
            </w:r>
          </w:p>
        </w:tc>
        <w:tc>
          <w:tcPr>
            <w:tcW w:w="426" w:type="dxa"/>
          </w:tcPr>
          <w:p w14:paraId="3FC968D3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2CC7376D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71A62317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 w14:paraId="0D9D2909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13C058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56ACDBE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07D91F9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C55E1DD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673F97" w14:paraId="7C0A3012" w14:textId="77777777" w:rsidTr="00766748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FAA062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8B9FCD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225068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77C3F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A544D9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14F3789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712629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D9400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14:paraId="4C03869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</w:tcPr>
          <w:p w14:paraId="3E4FFADE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1D57FB9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  <w:t>E</w:t>
            </w:r>
          </w:p>
        </w:tc>
        <w:tc>
          <w:tcPr>
            <w:tcW w:w="426" w:type="dxa"/>
          </w:tcPr>
          <w:p w14:paraId="535B29F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6B64DFD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7EBF40E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51FE725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97612E2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BF2B50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ED7348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6C551D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673F97" w14:paraId="657DDEBE" w14:textId="77777777" w:rsidTr="00766748"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30A0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40F72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17A02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26049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4CE3F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93F2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85CD0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3B2D6065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</w:tcPr>
          <w:p w14:paraId="56D7CB72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</w:tcPr>
          <w:p w14:paraId="2FA4BC9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5DE2CC95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  <w:t>N</w:t>
            </w:r>
          </w:p>
        </w:tc>
        <w:tc>
          <w:tcPr>
            <w:tcW w:w="426" w:type="dxa"/>
          </w:tcPr>
          <w:p w14:paraId="60CF5C0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E0A419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A83683E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E42EE4F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8BD3A18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E6A8C0E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8BA6AF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869138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673F97" w14:paraId="071930F5" w14:textId="77777777" w:rsidTr="00766748"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14:paraId="28D71137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14:paraId="5DBC3DED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14:paraId="19A089DD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14:paraId="3ED591D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14:paraId="2247D10D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14:paraId="382B9632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B2DD80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8C5528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</w:tcPr>
          <w:p w14:paraId="34FC7BC8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</w:tcPr>
          <w:p w14:paraId="552586F7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1BB78D5F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  <w:t>I</w:t>
            </w:r>
          </w:p>
        </w:tc>
        <w:tc>
          <w:tcPr>
            <w:tcW w:w="426" w:type="dxa"/>
          </w:tcPr>
          <w:p w14:paraId="6BB72E9B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6D83D9E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764A8A6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24AC0FB2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77E2F2C2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5887E72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70BC75FF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0907B0E0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673F97" w14:paraId="2522E237" w14:textId="77777777" w:rsidTr="00766748"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14:paraId="6C77E797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14:paraId="4EFC7BB9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14:paraId="4723496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14:paraId="2FC34B5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14:paraId="722ECD9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73" w:type="dxa"/>
            <w:tcBorders>
              <w:left w:val="nil"/>
              <w:bottom w:val="nil"/>
            </w:tcBorders>
          </w:tcPr>
          <w:p w14:paraId="089199B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4C280CE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D446B0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</w:tcPr>
          <w:p w14:paraId="1EA89E57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</w:tcPr>
          <w:p w14:paraId="45CF1F43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35EF14E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  <w:t>Ą</w:t>
            </w:r>
          </w:p>
        </w:tc>
        <w:tc>
          <w:tcPr>
            <w:tcW w:w="426" w:type="dxa"/>
          </w:tcPr>
          <w:p w14:paraId="300180F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44BC58AB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08A27E07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5CC98737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A553D6B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322160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DB4C4F0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AF431B0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673F97" w14:paraId="1AD6657C" w14:textId="77777777" w:rsidTr="00766748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64D1113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594EF7B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DB3F28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B6C5C18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715D4E5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B95164E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185824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59E2E23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0E03D7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B64C75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40A0205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  <w:t>D</w:t>
            </w:r>
          </w:p>
        </w:tc>
        <w:tc>
          <w:tcPr>
            <w:tcW w:w="426" w:type="dxa"/>
          </w:tcPr>
          <w:p w14:paraId="5A064CED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3EC2025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33E02F60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3A864E1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4D6DB3FF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049F24F7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859DDB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5A9B81FB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673F97" w14:paraId="26650705" w14:textId="77777777" w:rsidTr="00766748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DFFFDB8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0B5541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688EF6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1415692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2A30BC3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40700D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B74EF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5DD318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478066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2B9975BB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39464D24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  <w:t>Z</w:t>
            </w:r>
          </w:p>
        </w:tc>
        <w:tc>
          <w:tcPr>
            <w:tcW w:w="426" w:type="dxa"/>
          </w:tcPr>
          <w:p w14:paraId="590A3F7C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793256FA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1B3FBA58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76DC8FD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06863A91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</w:tcPr>
          <w:p w14:paraId="6681870B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2269DF2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E86046F" w14:textId="77777777" w:rsidR="00673F97" w:rsidRDefault="00673F97" w:rsidP="00766748">
            <w:pPr>
              <w:pStyle w:val="Standardowy1"/>
              <w:tabs>
                <w:tab w:val="left" w:pos="284"/>
              </w:tabs>
              <w:spacing w:after="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pl-PL"/>
              </w:rPr>
            </w:pPr>
          </w:p>
        </w:tc>
      </w:tr>
    </w:tbl>
    <w:p w14:paraId="0CCB057D" w14:textId="77777777" w:rsidR="00673F97" w:rsidRDefault="00673F97" w:rsidP="00673F97">
      <w:pPr>
        <w:pStyle w:val="Standardowy1"/>
        <w:tabs>
          <w:tab w:val="left" w:pos="284"/>
        </w:tabs>
        <w:spacing w:after="0" w:line="276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</w:p>
    <w:p w14:paraId="639E4880" w14:textId="77777777" w:rsidR="00673F97" w:rsidRPr="00A6601D" w:rsidRDefault="00673F97" w:rsidP="000F1F82">
      <w:pPr>
        <w:pStyle w:val="Standardowy1"/>
        <w:tabs>
          <w:tab w:val="left" w:pos="284"/>
        </w:tabs>
        <w:spacing w:after="0" w:line="276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 w:rsidRPr="000F1F82">
        <w:rPr>
          <w:rFonts w:asciiTheme="minorHAnsi" w:hAnsiTheme="minorHAnsi" w:cstheme="minorHAnsi"/>
          <w:bCs/>
          <w:iCs/>
          <w:sz w:val="22"/>
          <w:szCs w:val="22"/>
          <w:u w:val="single"/>
          <w:lang w:val="pl-PL"/>
        </w:rPr>
        <w:t>Przykładowe tematy zajęć z zastosowaniem gry specjalistycznej</w:t>
      </w:r>
      <w:r w:rsidR="000F1F82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: </w:t>
      </w:r>
      <w:r w:rsidRPr="000F1F82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Rola pieniądza w gospodarce</w:t>
      </w:r>
      <w:r w:rsidR="00BA6FB0">
        <w:rPr>
          <w:rFonts w:asciiTheme="minorHAnsi" w:hAnsiTheme="minorHAnsi" w:cstheme="minorHAnsi"/>
          <w:bCs/>
          <w:iCs/>
          <w:sz w:val="22"/>
          <w:szCs w:val="22"/>
          <w:lang w:val="pl-PL"/>
        </w:rPr>
        <w:t>;</w:t>
      </w:r>
      <w:r w:rsidR="000F1F82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="000F1F82" w:rsidRPr="000F1F82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Podstawowe zasady księgowości</w:t>
      </w:r>
      <w:r w:rsidR="000F1F82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(hasło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: </w:t>
      </w:r>
      <w:r w:rsidR="000F1F82">
        <w:rPr>
          <w:rFonts w:asciiTheme="minorHAnsi" w:hAnsiTheme="minorHAnsi" w:cstheme="minorHAnsi"/>
          <w:bCs/>
          <w:iCs/>
          <w:sz w:val="22"/>
          <w:szCs w:val="22"/>
          <w:lang w:val="pl-PL"/>
        </w:rPr>
        <w:t>ewidencja</w:t>
      </w:r>
      <w:r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; </w:t>
      </w:r>
      <w:r w:rsidRPr="000F1F82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wyrazy: rzetelność, sprawdzalność, lista płac, dowód księgowy, bezbłędność, kontrola, rachunek, </w:t>
      </w:r>
      <w:r w:rsidR="000F1F82" w:rsidRPr="000F1F82">
        <w:rPr>
          <w:rFonts w:asciiTheme="minorHAnsi" w:hAnsiTheme="minorHAnsi" w:cstheme="minorHAnsi"/>
          <w:bCs/>
          <w:iCs/>
          <w:sz w:val="22"/>
          <w:szCs w:val="22"/>
          <w:lang w:val="pl-PL"/>
        </w:rPr>
        <w:t>informacja, faktura VAT</w:t>
      </w:r>
      <w:r w:rsidR="00BA6FB0">
        <w:rPr>
          <w:rFonts w:asciiTheme="minorHAnsi" w:hAnsiTheme="minorHAnsi" w:cstheme="minorHAnsi"/>
          <w:bCs/>
          <w:iCs/>
          <w:sz w:val="22"/>
          <w:szCs w:val="22"/>
          <w:lang w:val="pl-PL"/>
        </w:rPr>
        <w:t>);</w:t>
      </w:r>
      <w:r w:rsidR="000F1F82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 </w:t>
      </w:r>
      <w:r w:rsidRPr="000F1F82">
        <w:rPr>
          <w:rFonts w:asciiTheme="minorHAnsi" w:hAnsiTheme="minorHAnsi" w:cstheme="minorHAnsi"/>
          <w:i/>
          <w:sz w:val="22"/>
          <w:szCs w:val="22"/>
          <w:lang w:val="pl-PL"/>
        </w:rPr>
        <w:t>Formy organizacyjno-prawne przedsiębiorstw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1F8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A6601D">
        <w:rPr>
          <w:rFonts w:asciiTheme="minorHAnsi" w:hAnsiTheme="minorHAnsi" w:cstheme="minorHAnsi"/>
          <w:sz w:val="22"/>
          <w:szCs w:val="22"/>
          <w:lang w:val="pl-PL"/>
        </w:rPr>
        <w:t>gra planszowa</w:t>
      </w:r>
      <w:r w:rsidR="000F1F82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4A504A44" w14:textId="77777777" w:rsidR="00673F97" w:rsidRPr="000F1F82" w:rsidRDefault="00673F97" w:rsidP="000F1F82">
      <w:pPr>
        <w:pStyle w:val="Standardowy1"/>
        <w:tabs>
          <w:tab w:val="left" w:pos="284"/>
        </w:tabs>
        <w:spacing w:after="0" w:line="276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</w:p>
    <w:p w14:paraId="053DDE89" w14:textId="77777777" w:rsidR="00A6601D" w:rsidRDefault="00A6601D" w:rsidP="005C0400">
      <w:pPr>
        <w:pStyle w:val="Nagwek4"/>
        <w:spacing w:line="360" w:lineRule="auto"/>
        <w:rPr>
          <w:rFonts w:ascii="Calibri" w:hAnsi="Calibri" w:cs="Calibri"/>
          <w:i w:val="0"/>
          <w:caps/>
        </w:rPr>
      </w:pPr>
      <w:r w:rsidRPr="001B6D55">
        <w:rPr>
          <w:rFonts w:ascii="Calibri" w:hAnsi="Calibri" w:cs="Calibri"/>
          <w:i w:val="0"/>
          <w:caps/>
        </w:rPr>
        <w:t>Drzewko</w:t>
      </w:r>
      <w:r>
        <w:rPr>
          <w:rFonts w:ascii="Calibri" w:hAnsi="Calibri" w:cs="Calibri"/>
          <w:i w:val="0"/>
          <w:caps/>
        </w:rPr>
        <w:t xml:space="preserve"> </w:t>
      </w:r>
      <w:r w:rsidRPr="001B6D55">
        <w:rPr>
          <w:rFonts w:ascii="Calibri" w:hAnsi="Calibri" w:cs="Calibri"/>
          <w:i w:val="0"/>
          <w:caps/>
        </w:rPr>
        <w:t>decyzyjne</w:t>
      </w:r>
    </w:p>
    <w:p w14:paraId="318EDA5A" w14:textId="4DF6F08E" w:rsidR="00A6601D" w:rsidRDefault="00A6601D" w:rsidP="005C0400">
      <w:pPr>
        <w:spacing w:after="0" w:line="360" w:lineRule="auto"/>
      </w:pPr>
      <w:r>
        <w:t>Stosowanie tej metody kształtuje umiejętność dokonywania wyboru i podejmowania decyzji przez uczniów. W</w:t>
      </w:r>
      <w:r w:rsidR="00556ECD">
        <w:t xml:space="preserve"> zależności od założonego celu kształcenia </w:t>
      </w:r>
      <w:r>
        <w:t>sytuacja wymagająca podjęcia decyzji może być tematem lekcji lub wynik</w:t>
      </w:r>
      <w:r w:rsidR="00556ECD">
        <w:t xml:space="preserve">iem pracy nad danym problemem. </w:t>
      </w:r>
      <w:r>
        <w:t>W metodzie tej wykorzystuje si</w:t>
      </w:r>
      <w:r w:rsidR="00556ECD">
        <w:t>ę schemat drzewka decyzyjnego</w:t>
      </w:r>
      <w:r w:rsidR="00627E82">
        <w:t xml:space="preserve">, czyli </w:t>
      </w:r>
      <w:r>
        <w:t>graficzny sposób w</w:t>
      </w:r>
      <w:r w:rsidR="00556ECD">
        <w:t>spomagania procesu decyzyjnego</w:t>
      </w:r>
      <w:r w:rsidR="00627E82">
        <w:t>, uzupełniany</w:t>
      </w:r>
      <w:r w:rsidR="00556ECD">
        <w:t xml:space="preserve"> </w:t>
      </w:r>
      <w:r>
        <w:t>indywidualn</w:t>
      </w:r>
      <w:r w:rsidR="00627E82">
        <w:t xml:space="preserve">ie </w:t>
      </w:r>
      <w:r w:rsidR="00556ECD">
        <w:t>lub</w:t>
      </w:r>
      <w:r w:rsidR="00627E82">
        <w:t xml:space="preserve"> grupowo</w:t>
      </w:r>
      <w:r w:rsidR="00556ECD">
        <w:t>. Ta metoda</w:t>
      </w:r>
      <w:r>
        <w:t xml:space="preserve"> sprawdza się głównie wtedy</w:t>
      </w:r>
      <w:r w:rsidR="00627E82">
        <w:t>,</w:t>
      </w:r>
      <w:r>
        <w:t xml:space="preserve"> kiedy mam</w:t>
      </w:r>
      <w:r w:rsidR="00556ECD">
        <w:t xml:space="preserve">y problemy decyzyjne z wieloma </w:t>
      </w:r>
      <w:r>
        <w:t>wariantami lub kiedy podejmuj</w:t>
      </w:r>
      <w:r w:rsidR="00556ECD">
        <w:t>emy decyzje w warunkach ryzyka.</w:t>
      </w:r>
      <w:r>
        <w:t xml:space="preserve"> Pozwala uświadomić uczniom, że każda decyzja powoduje określone, pozytywne lub negatywne skutki, zmusza do myślenia logicznego i podjęcia decyzji z punktu widzenia stawianych sobie celów i wartości. Istotne jest zdefiniowanie problemu dec</w:t>
      </w:r>
      <w:r w:rsidR="00556ECD">
        <w:t xml:space="preserve">yzyjnego, powiązanego z celami </w:t>
      </w:r>
      <w:r>
        <w:t>zaję</w:t>
      </w:r>
      <w:r w:rsidR="00556ECD">
        <w:t>ć. Możliwe</w:t>
      </w:r>
      <w:r w:rsidR="00627E82">
        <w:t xml:space="preserve"> jego</w:t>
      </w:r>
      <w:r w:rsidR="00556ECD">
        <w:t xml:space="preserve"> rozwiązania </w:t>
      </w:r>
      <w:r>
        <w:t xml:space="preserve">mogą być wynikiem </w:t>
      </w:r>
      <w:r w:rsidR="00556ECD">
        <w:t xml:space="preserve">wcześniejszego omówienia lub przedyskutowania </w:t>
      </w:r>
      <w:r>
        <w:t>problemu.</w:t>
      </w:r>
    </w:p>
    <w:p w14:paraId="505B8B75" w14:textId="77777777" w:rsidR="00556ECD" w:rsidRPr="00556ECD" w:rsidRDefault="00556ECD" w:rsidP="00556ECD">
      <w:pPr>
        <w:spacing w:after="0" w:line="360" w:lineRule="auto"/>
        <w:rPr>
          <w:rFonts w:cstheme="minorHAnsi"/>
          <w:bCs/>
        </w:rPr>
      </w:pPr>
      <w:r w:rsidRPr="00556ECD">
        <w:rPr>
          <w:u w:val="single"/>
        </w:rPr>
        <w:t xml:space="preserve">Przykładowe propozycje tematów zajęć z </w:t>
      </w:r>
      <w:r w:rsidR="00A6601D" w:rsidRPr="00556ECD">
        <w:rPr>
          <w:u w:val="single"/>
        </w:rPr>
        <w:t>zastosowaniem metody drzewka decyzyjnego</w:t>
      </w:r>
      <w:r>
        <w:t xml:space="preserve">: </w:t>
      </w:r>
      <w:r w:rsidRPr="00556ECD">
        <w:rPr>
          <w:i/>
        </w:rPr>
        <w:t>Własna kariera zawodowa</w:t>
      </w:r>
      <w:r>
        <w:t xml:space="preserve"> (</w:t>
      </w:r>
      <w:r w:rsidR="00A6601D">
        <w:t>prac</w:t>
      </w:r>
      <w:r>
        <w:t xml:space="preserve">a najemna czy samozatrudnienie – </w:t>
      </w:r>
      <w:r w:rsidR="00A6601D">
        <w:t>własne przedsiębiorstwo</w:t>
      </w:r>
      <w:r>
        <w:t>?</w:t>
      </w:r>
      <w:r w:rsidR="00A6601D">
        <w:t>)</w:t>
      </w:r>
      <w:r>
        <w:t xml:space="preserve">; </w:t>
      </w:r>
      <w:r w:rsidR="00A6601D" w:rsidRPr="00556ECD">
        <w:rPr>
          <w:i/>
        </w:rPr>
        <w:t>Podejmowanie decyzji fi</w:t>
      </w:r>
      <w:r w:rsidRPr="00556ECD">
        <w:rPr>
          <w:i/>
        </w:rPr>
        <w:t>nansowych</w:t>
      </w:r>
      <w:r>
        <w:t xml:space="preserve"> (problemy: w co inwestować?,</w:t>
      </w:r>
      <w:r w:rsidR="00A6601D">
        <w:t xml:space="preserve"> oszczędzać czy inwestować</w:t>
      </w:r>
      <w:r w:rsidR="00BA6FB0">
        <w:t>?);</w:t>
      </w:r>
      <w:r>
        <w:t xml:space="preserve"> </w:t>
      </w:r>
      <w:r w:rsidR="00A6601D" w:rsidRPr="00556ECD">
        <w:rPr>
          <w:rFonts w:cstheme="minorHAnsi"/>
          <w:bCs/>
          <w:i/>
        </w:rPr>
        <w:t>Rynek ubezpieczeń</w:t>
      </w:r>
      <w:r w:rsidR="00A6601D" w:rsidRPr="00556ECD">
        <w:rPr>
          <w:rFonts w:cstheme="minorHAnsi"/>
          <w:bCs/>
        </w:rPr>
        <w:t xml:space="preserve"> </w:t>
      </w:r>
      <w:r>
        <w:rPr>
          <w:rFonts w:cstheme="minorHAnsi"/>
          <w:bCs/>
        </w:rPr>
        <w:t>(problem</w:t>
      </w:r>
      <w:r w:rsidR="00A6601D" w:rsidRPr="00556ECD">
        <w:rPr>
          <w:rFonts w:cstheme="minorHAnsi"/>
          <w:bCs/>
        </w:rPr>
        <w:t>: czy</w:t>
      </w:r>
      <w:r w:rsidR="00D27FA2" w:rsidRPr="00556ECD">
        <w:rPr>
          <w:rFonts w:cstheme="minorHAnsi"/>
          <w:bCs/>
        </w:rPr>
        <w:t xml:space="preserve"> </w:t>
      </w:r>
      <w:r>
        <w:rPr>
          <w:rFonts w:cstheme="minorHAnsi"/>
          <w:bCs/>
        </w:rPr>
        <w:t>i</w:t>
      </w:r>
      <w:r w:rsidR="00D27FA2" w:rsidRPr="00556ECD">
        <w:rPr>
          <w:rFonts w:cstheme="minorHAnsi"/>
          <w:bCs/>
        </w:rPr>
        <w:t xml:space="preserve"> gdzie </w:t>
      </w:r>
      <w:r>
        <w:rPr>
          <w:rFonts w:cstheme="minorHAnsi"/>
          <w:bCs/>
        </w:rPr>
        <w:t>ubezpieczyć własną nieruchomość</w:t>
      </w:r>
      <w:r w:rsidR="00A6601D" w:rsidRPr="00556ECD">
        <w:rPr>
          <w:rFonts w:cstheme="minorHAnsi"/>
          <w:bCs/>
        </w:rPr>
        <w:t>?</w:t>
      </w:r>
      <w:r>
        <w:rPr>
          <w:rFonts w:cstheme="minorHAnsi"/>
          <w:bCs/>
        </w:rPr>
        <w:t>).</w:t>
      </w:r>
    </w:p>
    <w:p w14:paraId="6301DC65" w14:textId="77777777" w:rsidR="00A6601D" w:rsidRDefault="00A6601D" w:rsidP="005C0400">
      <w:pPr>
        <w:spacing w:after="0" w:line="360" w:lineRule="auto"/>
      </w:pPr>
      <w:r>
        <w:t>Schemat drzewka decyzyjnego</w:t>
      </w:r>
      <w:r w:rsidR="00556ECD">
        <w:t>:</w:t>
      </w:r>
    </w:p>
    <w:p w14:paraId="5971072D" w14:textId="77777777" w:rsidR="00A7256D" w:rsidRDefault="00A7256D" w:rsidP="005C0400">
      <w:pPr>
        <w:spacing w:after="0" w:line="360" w:lineRule="auto"/>
      </w:pPr>
    </w:p>
    <w:p w14:paraId="602D262F" w14:textId="77777777" w:rsidR="00A6601D" w:rsidRDefault="00A6601D" w:rsidP="005C0400">
      <w:pPr>
        <w:spacing w:after="0"/>
      </w:pPr>
      <w:r>
        <w:rPr>
          <w:noProof/>
          <w:lang w:eastAsia="pl-PL"/>
        </w:rPr>
        <w:lastRenderedPageBreak/>
        <w:drawing>
          <wp:inline distT="0" distB="0" distL="0" distR="0" wp14:anchorId="3518819A" wp14:editId="0830BE20">
            <wp:extent cx="2494779" cy="2705013"/>
            <wp:effectExtent l="0" t="0" r="1270" b="635"/>
            <wp:docPr id="1" name="Obraz 1" descr="http://2.bp.blogspot.com/-kRSRwDWgXm8/VmndW53y8kI/AAAAAAAAAM0/O0iQKb__DYk/s1600/drzew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RSRwDWgXm8/VmndW53y8kI/AAAAAAAAAM0/O0iQKb__DYk/s1600/drzewk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72" cy="27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B4F0" w14:textId="77777777" w:rsidR="00A6601D" w:rsidRPr="004C12E6" w:rsidRDefault="00A6601D" w:rsidP="005C0400">
      <w:pPr>
        <w:spacing w:after="0"/>
        <w:rPr>
          <w:i/>
          <w:sz w:val="18"/>
          <w:szCs w:val="18"/>
        </w:rPr>
      </w:pPr>
      <w:r w:rsidRPr="00556ECD">
        <w:rPr>
          <w:sz w:val="18"/>
          <w:szCs w:val="18"/>
        </w:rPr>
        <w:t>Źródło: E. Budnik, A. Moszyńska, B. Owczarska</w:t>
      </w:r>
      <w:r w:rsidR="00556ECD">
        <w:rPr>
          <w:i/>
          <w:sz w:val="18"/>
          <w:szCs w:val="18"/>
        </w:rPr>
        <w:t xml:space="preserve">, </w:t>
      </w:r>
      <w:r w:rsidRPr="004C12E6">
        <w:rPr>
          <w:i/>
          <w:sz w:val="18"/>
          <w:szCs w:val="18"/>
        </w:rPr>
        <w:t>Ja i mój uczeń pracujemy</w:t>
      </w:r>
      <w:r>
        <w:rPr>
          <w:i/>
          <w:sz w:val="18"/>
          <w:szCs w:val="18"/>
        </w:rPr>
        <w:t xml:space="preserve"> </w:t>
      </w:r>
      <w:r w:rsidR="00556ECD">
        <w:rPr>
          <w:i/>
          <w:sz w:val="18"/>
          <w:szCs w:val="18"/>
        </w:rPr>
        <w:t>aktywnie</w:t>
      </w:r>
      <w:r>
        <w:rPr>
          <w:i/>
          <w:sz w:val="18"/>
          <w:szCs w:val="18"/>
        </w:rPr>
        <w:t>. Przewo</w:t>
      </w:r>
      <w:r w:rsidR="00556ECD">
        <w:rPr>
          <w:i/>
          <w:sz w:val="18"/>
          <w:szCs w:val="18"/>
        </w:rPr>
        <w:t>dnik po metodach aktywizujących,</w:t>
      </w:r>
      <w:r>
        <w:rPr>
          <w:i/>
          <w:sz w:val="18"/>
          <w:szCs w:val="18"/>
        </w:rPr>
        <w:t xml:space="preserve"> </w:t>
      </w:r>
      <w:r w:rsidRPr="00556ECD">
        <w:rPr>
          <w:sz w:val="18"/>
          <w:szCs w:val="18"/>
        </w:rPr>
        <w:t>Zakład Wydawniczy SFS Kielce 2000</w:t>
      </w:r>
      <w:r w:rsidR="00556ECD">
        <w:rPr>
          <w:sz w:val="18"/>
          <w:szCs w:val="18"/>
        </w:rPr>
        <w:t>.</w:t>
      </w:r>
    </w:p>
    <w:p w14:paraId="18102931" w14:textId="77777777" w:rsidR="00673F97" w:rsidRDefault="00673F97" w:rsidP="005C0400">
      <w:pPr>
        <w:pStyle w:val="Standardowy1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</w:pPr>
    </w:p>
    <w:p w14:paraId="3F08F3A6" w14:textId="77777777" w:rsidR="00A6601D" w:rsidRPr="00A30B2A" w:rsidRDefault="00A6601D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30B2A">
        <w:rPr>
          <w:rFonts w:asciiTheme="minorHAnsi" w:hAnsiTheme="minorHAnsi" w:cstheme="minorHAnsi"/>
          <w:b/>
          <w:bCs/>
          <w:sz w:val="22"/>
          <w:szCs w:val="22"/>
          <w:lang w:val="pl-PL"/>
        </w:rPr>
        <w:t>METODA INSCENIZACJI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673F9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– </w:t>
      </w:r>
      <w:r w:rsidR="00D27FA2">
        <w:rPr>
          <w:rFonts w:asciiTheme="minorHAnsi" w:hAnsiTheme="minorHAnsi" w:cstheme="minorHAnsi"/>
          <w:b/>
          <w:bCs/>
          <w:sz w:val="22"/>
          <w:szCs w:val="22"/>
          <w:lang w:val="pl-PL"/>
        </w:rPr>
        <w:t>DRAMA</w:t>
      </w:r>
    </w:p>
    <w:p w14:paraId="5577FFA5" w14:textId="42E88AFD" w:rsidR="00A6601D" w:rsidRDefault="00A6601D" w:rsidP="005C0400">
      <w:pPr>
        <w:shd w:val="clear" w:color="auto" w:fill="FFFFFF"/>
        <w:spacing w:after="0" w:line="360" w:lineRule="auto"/>
        <w:rPr>
          <w:rFonts w:ascii="Calibri" w:hAnsi="Calibri" w:cs="Calibri"/>
          <w:color w:val="000000"/>
        </w:rPr>
      </w:pPr>
      <w:r w:rsidRPr="006062E6">
        <w:rPr>
          <w:rFonts w:ascii="Calibri" w:hAnsi="Calibri" w:cs="Calibri"/>
          <w:color w:val="000000"/>
        </w:rPr>
        <w:t>W metodzie tej słuchacze przyjmują na s</w:t>
      </w:r>
      <w:r w:rsidR="007366EF">
        <w:rPr>
          <w:rFonts w:ascii="Calibri" w:hAnsi="Calibri" w:cs="Calibri"/>
          <w:color w:val="000000"/>
        </w:rPr>
        <w:t xml:space="preserve">iebie role osób występujących w </w:t>
      </w:r>
      <w:r w:rsidRPr="006062E6">
        <w:rPr>
          <w:rFonts w:ascii="Calibri" w:hAnsi="Calibri" w:cs="Calibri"/>
          <w:color w:val="000000"/>
        </w:rPr>
        <w:t xml:space="preserve">zdarzeniu. Część słuchaczy uczestniczy w odgrywaniu ról, reszta </w:t>
      </w:r>
      <w:r w:rsidR="00317F14" w:rsidRPr="00317F14">
        <w:rPr>
          <w:rFonts w:ascii="Calibri" w:hAnsi="Calibri" w:cs="Calibri"/>
          <w:color w:val="000000"/>
        </w:rPr>
        <w:t xml:space="preserve">zaś </w:t>
      </w:r>
      <w:r w:rsidRPr="006062E6">
        <w:rPr>
          <w:rFonts w:ascii="Calibri" w:hAnsi="Calibri" w:cs="Calibri"/>
          <w:color w:val="000000"/>
        </w:rPr>
        <w:t>pełni rolę obserwatorów.</w:t>
      </w:r>
      <w:r>
        <w:rPr>
          <w:rFonts w:ascii="Calibri" w:hAnsi="Calibri" w:cs="Calibri"/>
          <w:color w:val="000000"/>
        </w:rPr>
        <w:t xml:space="preserve"> Inscenizacja wymaga przygotowania scenariusza</w:t>
      </w:r>
      <w:r w:rsidR="00317F14">
        <w:rPr>
          <w:rFonts w:ascii="Calibri" w:hAnsi="Calibri" w:cs="Calibri"/>
          <w:color w:val="000000"/>
        </w:rPr>
        <w:t xml:space="preserve">. </w:t>
      </w:r>
      <w:r w:rsidRPr="006062E6">
        <w:rPr>
          <w:rFonts w:ascii="Calibri" w:hAnsi="Calibri" w:cs="Calibri"/>
          <w:color w:val="000000"/>
        </w:rPr>
        <w:t xml:space="preserve">Istotna jest treść odgrywanej scenki, a nie jej jakość. </w:t>
      </w:r>
      <w:r>
        <w:rPr>
          <w:rFonts w:ascii="Calibri" w:hAnsi="Calibri" w:cs="Calibri"/>
          <w:color w:val="000000"/>
        </w:rPr>
        <w:t>Me</w:t>
      </w:r>
      <w:r w:rsidR="007366EF">
        <w:rPr>
          <w:rFonts w:ascii="Calibri" w:hAnsi="Calibri" w:cs="Calibri"/>
          <w:color w:val="000000"/>
        </w:rPr>
        <w:t>toda składa się z dwóch części:</w:t>
      </w:r>
      <w:r>
        <w:rPr>
          <w:rFonts w:ascii="Calibri" w:hAnsi="Calibri" w:cs="Calibri"/>
          <w:color w:val="000000"/>
        </w:rPr>
        <w:t xml:space="preserve"> inscenizacji i dyskusji nad nią. </w:t>
      </w:r>
      <w:r w:rsidR="00317F14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ozwala</w:t>
      </w:r>
      <w:r w:rsidR="00317F14">
        <w:rPr>
          <w:rFonts w:ascii="Calibri" w:hAnsi="Calibri" w:cs="Calibri"/>
          <w:color w:val="000000"/>
        </w:rPr>
        <w:t xml:space="preserve"> ona</w:t>
      </w:r>
      <w:r>
        <w:rPr>
          <w:rFonts w:ascii="Calibri" w:hAnsi="Calibri" w:cs="Calibri"/>
          <w:color w:val="000000"/>
        </w:rPr>
        <w:t xml:space="preserve"> na poznawanie samego siebi</w:t>
      </w:r>
      <w:r w:rsidR="007366EF">
        <w:rPr>
          <w:rFonts w:ascii="Calibri" w:hAnsi="Calibri" w:cs="Calibri"/>
          <w:color w:val="000000"/>
        </w:rPr>
        <w:t xml:space="preserve">e, uczy obserwowania sytuacji </w:t>
      </w:r>
      <w:r>
        <w:rPr>
          <w:rFonts w:ascii="Calibri" w:hAnsi="Calibri" w:cs="Calibri"/>
          <w:color w:val="000000"/>
        </w:rPr>
        <w:t>w symulowanych warunkach.</w:t>
      </w:r>
    </w:p>
    <w:p w14:paraId="77973CB2" w14:textId="6E28DD81" w:rsidR="00A6601D" w:rsidRDefault="00A6601D" w:rsidP="005C0400">
      <w:pPr>
        <w:shd w:val="clear" w:color="auto" w:fill="FFFFFF"/>
        <w:spacing w:after="0" w:line="360" w:lineRule="auto"/>
        <w:ind w:right="1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Drama ma zastosowanie w praktycznym ćwiczeniu umieję</w:t>
      </w:r>
      <w:r w:rsidR="007366EF">
        <w:rPr>
          <w:rFonts w:ascii="Calibri" w:hAnsi="Calibri" w:cs="Calibri"/>
          <w:color w:val="000000"/>
        </w:rPr>
        <w:t>tności społecznych, negocjowania</w:t>
      </w:r>
      <w:r>
        <w:rPr>
          <w:rFonts w:ascii="Calibri" w:hAnsi="Calibri" w:cs="Calibri"/>
          <w:color w:val="000000"/>
        </w:rPr>
        <w:t xml:space="preserve">, podejmowania decyzji, komunikowania. </w:t>
      </w:r>
      <w:r w:rsidR="00317F14">
        <w:rPr>
          <w:rFonts w:ascii="Calibri" w:hAnsi="Calibri" w:cs="Calibri"/>
          <w:color w:val="000000"/>
        </w:rPr>
        <w:t xml:space="preserve">Pozwala na </w:t>
      </w:r>
      <w:r>
        <w:rPr>
          <w:rFonts w:ascii="Calibri" w:hAnsi="Calibri" w:cs="Calibri"/>
          <w:color w:val="000000"/>
        </w:rPr>
        <w:t>uczenie przez przeżywanie</w:t>
      </w:r>
      <w:r w:rsidR="007366EF">
        <w:rPr>
          <w:rFonts w:ascii="Calibri" w:hAnsi="Calibri" w:cs="Calibri"/>
          <w:color w:val="000000"/>
        </w:rPr>
        <w:t xml:space="preserve"> i doświadczanie. Przygotowuje </w:t>
      </w:r>
      <w:r>
        <w:rPr>
          <w:rFonts w:ascii="Calibri" w:hAnsi="Calibri" w:cs="Calibri"/>
          <w:color w:val="000000"/>
        </w:rPr>
        <w:t>do pełnienia różnych ról życiowych.</w:t>
      </w:r>
    </w:p>
    <w:p w14:paraId="00007E1E" w14:textId="30C696A6" w:rsidR="00A6601D" w:rsidRDefault="00A6601D" w:rsidP="005C0400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 w:rsidRPr="00AC1EC5">
        <w:rPr>
          <w:rFonts w:asciiTheme="minorHAnsi" w:hAnsiTheme="minorHAnsi" w:cstheme="minorHAnsi"/>
          <w:sz w:val="22"/>
          <w:szCs w:val="22"/>
          <w:lang w:val="pl-PL"/>
        </w:rPr>
        <w:t>Po skończeniu gry uczniowie wychodzą z odgrywanych ról i przystępują do rozmowy na temat powstałych w trakcie inscenizacji sytuacji. Można tutaj wyznaczyć pewnych uczniów do roli obserwatorów, których zadaniem jest udzielenie kolegom informacji zwrotnych</w:t>
      </w:r>
      <w:r w:rsidR="007366E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DF2E558" w14:textId="77777777" w:rsidR="00A6601D" w:rsidRPr="007366EF" w:rsidRDefault="00A6601D" w:rsidP="007366EF">
      <w:pPr>
        <w:shd w:val="clear" w:color="auto" w:fill="FFFFFF"/>
        <w:spacing w:after="0" w:line="360" w:lineRule="auto"/>
        <w:ind w:right="17"/>
        <w:rPr>
          <w:rFonts w:ascii="Times New Roman" w:hAnsi="Times New Roman"/>
        </w:rPr>
      </w:pPr>
      <w:r w:rsidRPr="007366EF">
        <w:rPr>
          <w:rFonts w:ascii="Calibri" w:hAnsi="Calibri" w:cs="Calibri"/>
          <w:color w:val="000000"/>
          <w:u w:val="single"/>
        </w:rPr>
        <w:t>Przykłady zajęć z wykorzystaniem inscenizacji</w:t>
      </w:r>
      <w:r w:rsidR="007366EF">
        <w:rPr>
          <w:rFonts w:ascii="Times New Roman" w:hAnsi="Times New Roman"/>
        </w:rPr>
        <w:t xml:space="preserve">: </w:t>
      </w:r>
      <w:r w:rsidRPr="007366EF">
        <w:rPr>
          <w:rFonts w:cstheme="minorHAnsi"/>
          <w:i/>
        </w:rPr>
        <w:t>Rozmowa kwalifikacyjna</w:t>
      </w:r>
      <w:r w:rsidR="00BA6FB0">
        <w:rPr>
          <w:rFonts w:cstheme="minorHAnsi"/>
        </w:rPr>
        <w:t>;</w:t>
      </w:r>
      <w:r w:rsidR="007366EF">
        <w:rPr>
          <w:rFonts w:cstheme="minorHAnsi"/>
        </w:rPr>
        <w:t xml:space="preserve"> </w:t>
      </w:r>
      <w:r w:rsidR="003801D4">
        <w:rPr>
          <w:rFonts w:cstheme="minorHAnsi"/>
          <w:i/>
        </w:rPr>
        <w:t>Negocjacje</w:t>
      </w:r>
      <w:r w:rsidRPr="007366EF">
        <w:rPr>
          <w:rFonts w:cstheme="minorHAnsi"/>
          <w:i/>
        </w:rPr>
        <w:t xml:space="preserve"> w biznesie</w:t>
      </w:r>
      <w:r w:rsidR="007366EF">
        <w:rPr>
          <w:rFonts w:cstheme="minorHAnsi"/>
        </w:rPr>
        <w:t xml:space="preserve"> (rozmowa</w:t>
      </w:r>
      <w:r w:rsidRPr="007366EF">
        <w:rPr>
          <w:rFonts w:cstheme="minorHAnsi"/>
        </w:rPr>
        <w:t xml:space="preserve"> </w:t>
      </w:r>
      <w:r w:rsidR="007366EF">
        <w:rPr>
          <w:rFonts w:cstheme="minorHAnsi"/>
        </w:rPr>
        <w:t>pracodawcy z przedstawicielami związków</w:t>
      </w:r>
      <w:r w:rsidRPr="007366EF">
        <w:rPr>
          <w:rFonts w:cstheme="minorHAnsi"/>
        </w:rPr>
        <w:t xml:space="preserve"> zawodowych</w:t>
      </w:r>
      <w:r w:rsidR="007366EF">
        <w:rPr>
          <w:rFonts w:cstheme="minorHAnsi"/>
        </w:rPr>
        <w:t>).</w:t>
      </w:r>
    </w:p>
    <w:p w14:paraId="5A552D65" w14:textId="77777777" w:rsidR="00673F97" w:rsidRDefault="00673F97" w:rsidP="005C0400">
      <w:pPr>
        <w:pStyle w:val="Standardowy1"/>
        <w:tabs>
          <w:tab w:val="left" w:pos="284"/>
        </w:tabs>
        <w:spacing w:before="120" w:after="0" w:line="360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10BB6DCF" w14:textId="77777777" w:rsidR="002B569C" w:rsidRPr="0028429A" w:rsidRDefault="002B569C" w:rsidP="005C0400">
      <w:pPr>
        <w:pStyle w:val="Standardowy1"/>
        <w:tabs>
          <w:tab w:val="left" w:pos="284"/>
        </w:tabs>
        <w:spacing w:before="120" w:after="0" w:line="360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28429A">
        <w:rPr>
          <w:rFonts w:ascii="Calibri" w:hAnsi="Calibri" w:cs="Calibri"/>
          <w:b/>
          <w:bCs/>
          <w:sz w:val="22"/>
          <w:szCs w:val="22"/>
          <w:lang w:val="pl-PL"/>
        </w:rPr>
        <w:t>KORZYSTANIE Z MATERIAŁÓW ŹRÓDŁOWYCH</w:t>
      </w:r>
      <w:r w:rsidR="00673F97">
        <w:rPr>
          <w:rFonts w:ascii="Calibri" w:hAnsi="Calibri" w:cs="Calibri"/>
          <w:b/>
          <w:bCs/>
          <w:sz w:val="22"/>
          <w:szCs w:val="22"/>
          <w:lang w:val="pl-PL"/>
        </w:rPr>
        <w:t xml:space="preserve"> –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28429A">
        <w:rPr>
          <w:rFonts w:asciiTheme="minorHAnsi" w:hAnsiTheme="minorHAnsi" w:cstheme="minorHAnsi"/>
          <w:b/>
          <w:sz w:val="22"/>
          <w:szCs w:val="22"/>
          <w:lang w:val="pl-PL"/>
        </w:rPr>
        <w:t>PRACA Z TEKSTEM</w:t>
      </w:r>
    </w:p>
    <w:p w14:paraId="01706A2E" w14:textId="62ED420B" w:rsidR="002B569C" w:rsidRDefault="002B569C" w:rsidP="005C0400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</w:pPr>
      <w:r w:rsidRPr="00405F3A">
        <w:rPr>
          <w:rFonts w:ascii="Calibri" w:hAnsi="Calibri" w:cs="Calibri"/>
          <w:bCs/>
          <w:sz w:val="22"/>
          <w:szCs w:val="22"/>
          <w:lang w:val="pl-PL"/>
        </w:rPr>
        <w:t>Metoda</w:t>
      </w:r>
      <w:r w:rsidR="003801D4">
        <w:rPr>
          <w:rFonts w:ascii="Calibri" w:hAnsi="Calibri" w:cs="Calibri"/>
          <w:bCs/>
          <w:sz w:val="22"/>
          <w:szCs w:val="22"/>
          <w:lang w:val="pl-PL"/>
        </w:rPr>
        <w:t xml:space="preserve"> pracy z tekstem </w:t>
      </w:r>
      <w:r w:rsidRPr="00405F3A">
        <w:rPr>
          <w:rFonts w:ascii="Calibri" w:hAnsi="Calibri" w:cs="Calibri"/>
          <w:bCs/>
          <w:sz w:val="22"/>
          <w:szCs w:val="22"/>
          <w:lang w:val="pl-PL"/>
        </w:rPr>
        <w:t>może być wykorzystana w celu kształtowania umiejętności czytania ze zrozumieniem</w:t>
      </w:r>
      <w:r w:rsidR="00317F14">
        <w:rPr>
          <w:rFonts w:ascii="Calibri" w:hAnsi="Calibri" w:cs="Calibri"/>
          <w:bCs/>
          <w:sz w:val="22"/>
          <w:szCs w:val="22"/>
          <w:lang w:val="pl-PL"/>
        </w:rPr>
        <w:t>,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czyl</w:t>
      </w:r>
      <w:r w:rsidR="003801D4">
        <w:rPr>
          <w:rFonts w:ascii="Calibri" w:hAnsi="Calibri" w:cs="Calibri"/>
          <w:bCs/>
          <w:sz w:val="22"/>
          <w:szCs w:val="22"/>
          <w:lang w:val="pl-PL"/>
        </w:rPr>
        <w:t>i uchwycenia sensu pojedynczych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słów i kojarzenia </w:t>
      </w:r>
      <w:r w:rsidR="003801D4">
        <w:rPr>
          <w:rFonts w:ascii="Calibri" w:hAnsi="Calibri" w:cs="Calibri"/>
          <w:bCs/>
          <w:sz w:val="22"/>
          <w:szCs w:val="22"/>
          <w:lang w:val="pl-PL"/>
        </w:rPr>
        <w:t xml:space="preserve">ich </w:t>
      </w:r>
      <w:r>
        <w:rPr>
          <w:rFonts w:ascii="Calibri" w:hAnsi="Calibri" w:cs="Calibri"/>
          <w:bCs/>
          <w:sz w:val="22"/>
          <w:szCs w:val="22"/>
          <w:lang w:val="pl-PL"/>
        </w:rPr>
        <w:t>w logiczne struktury. W literaturze opisana jest metoda czytania według 5 kroków. W zależn</w:t>
      </w:r>
      <w:r w:rsidR="003801D4">
        <w:rPr>
          <w:rFonts w:ascii="Calibri" w:hAnsi="Calibri" w:cs="Calibri"/>
          <w:bCs/>
          <w:sz w:val="22"/>
          <w:szCs w:val="22"/>
          <w:lang w:val="pl-PL"/>
        </w:rPr>
        <w:t xml:space="preserve">ości od 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zaplanowanej przez nauczyciela sytuacji dydaktycznej i celów zajęć uczniowie mogą korzystać z podręcznika, przepisów prawnych, danych statystycznych. </w:t>
      </w:r>
      <w:r w:rsidRPr="006A2489">
        <w:rPr>
          <w:rFonts w:asciiTheme="minorHAnsi" w:hAnsiTheme="minorHAnsi" w:cstheme="minorHAnsi"/>
          <w:bCs/>
          <w:sz w:val="22"/>
          <w:szCs w:val="22"/>
          <w:lang w:val="pl-PL"/>
        </w:rPr>
        <w:t>Praca z tekstem wspomaga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własn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ą</w:t>
      </w:r>
      <w:r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aktywność uczniów zwią</w:t>
      </w:r>
      <w:r w:rsidR="00380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zaną z </w:t>
      </w:r>
      <w:r w:rsidR="00380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lastRenderedPageBreak/>
        <w:t>treścią poznanego tekstu</w:t>
      </w:r>
      <w:r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ale wymaga podsumowania w formie rozmowy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, k</w:t>
      </w:r>
      <w:r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tóra służy wyjaśnieniu potrzebnych informacji uzyskanych z treści przeczytanego tekstu</w:t>
      </w:r>
      <w:r w:rsidR="00380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lub sporządzania notatek</w:t>
      </w:r>
      <w:r w:rsidR="00317F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,</w:t>
      </w:r>
      <w:r w:rsidR="00380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np.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 xml:space="preserve"> w formie mapy pojęciowej</w:t>
      </w:r>
      <w:r w:rsidRPr="006A24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  <w:t>.</w:t>
      </w:r>
    </w:p>
    <w:p w14:paraId="50A6213B" w14:textId="77777777" w:rsidR="002B569C" w:rsidRPr="006A2489" w:rsidRDefault="002B569C" w:rsidP="005C0400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l-PL"/>
        </w:rPr>
      </w:pPr>
    </w:p>
    <w:p w14:paraId="1055A8F5" w14:textId="77777777" w:rsidR="00447B78" w:rsidRDefault="002B569C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3801D4">
        <w:rPr>
          <w:rFonts w:ascii="Calibri" w:hAnsi="Calibri" w:cs="Calibri"/>
          <w:color w:val="000000"/>
          <w:sz w:val="22"/>
          <w:szCs w:val="22"/>
          <w:u w:val="single"/>
          <w:lang w:val="pl-PL"/>
        </w:rPr>
        <w:t>Przykłady zastosowania p</w:t>
      </w:r>
      <w:r w:rsidR="003801D4" w:rsidRPr="003801D4">
        <w:rPr>
          <w:rFonts w:ascii="Calibri" w:hAnsi="Calibri" w:cs="Calibri"/>
          <w:color w:val="000000"/>
          <w:sz w:val="22"/>
          <w:szCs w:val="22"/>
          <w:u w:val="single"/>
          <w:lang w:val="pl-PL"/>
        </w:rPr>
        <w:t>racy z tekstem z wykorzystaniem</w:t>
      </w:r>
      <w:r w:rsidR="003801D4">
        <w:rPr>
          <w:rFonts w:ascii="Calibri" w:hAnsi="Calibri" w:cs="Calibri"/>
          <w:color w:val="000000"/>
          <w:sz w:val="22"/>
          <w:szCs w:val="22"/>
          <w:lang w:val="pl-PL"/>
        </w:rPr>
        <w:t>:</w:t>
      </w:r>
    </w:p>
    <w:p w14:paraId="413F79BF" w14:textId="77777777" w:rsidR="00F010B6" w:rsidRPr="003801D4" w:rsidRDefault="003801D4" w:rsidP="003801D4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– Kodeksu pracy: </w:t>
      </w:r>
      <w:r w:rsidR="002B569C" w:rsidRPr="003801D4">
        <w:rPr>
          <w:rFonts w:ascii="Calibri" w:hAnsi="Calibri" w:cs="Calibri"/>
          <w:i/>
          <w:color w:val="000000"/>
          <w:sz w:val="22"/>
          <w:szCs w:val="22"/>
          <w:lang w:val="pl-PL"/>
        </w:rPr>
        <w:t>Obowiązki i pr</w:t>
      </w:r>
      <w:r w:rsidRPr="003801D4">
        <w:rPr>
          <w:rFonts w:ascii="Calibri" w:hAnsi="Calibri" w:cs="Calibri"/>
          <w:i/>
          <w:color w:val="000000"/>
          <w:sz w:val="22"/>
          <w:szCs w:val="22"/>
          <w:lang w:val="pl-PL"/>
        </w:rPr>
        <w:t>awa pracownika oraz pracodawcy</w:t>
      </w:r>
      <w:r w:rsidR="00BA6FB0">
        <w:rPr>
          <w:rFonts w:ascii="Calibri" w:hAnsi="Calibri" w:cs="Calibri"/>
          <w:color w:val="000000"/>
          <w:sz w:val="22"/>
          <w:szCs w:val="22"/>
          <w:lang w:val="pl-PL"/>
        </w:rPr>
        <w:t>;</w:t>
      </w:r>
      <w:r w:rsidRPr="003801D4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Pr="003801D4">
        <w:rPr>
          <w:rFonts w:ascii="Calibri" w:hAnsi="Calibri" w:cs="Calibri"/>
          <w:i/>
          <w:color w:val="000000"/>
          <w:sz w:val="22"/>
          <w:szCs w:val="22"/>
          <w:lang w:val="pl-PL"/>
        </w:rPr>
        <w:t>Rodzaje urlopów</w:t>
      </w:r>
      <w:r w:rsidR="00BA6FB0">
        <w:rPr>
          <w:rFonts w:ascii="Calibri" w:hAnsi="Calibri" w:cs="Calibri"/>
          <w:color w:val="000000"/>
          <w:sz w:val="22"/>
          <w:szCs w:val="22"/>
          <w:lang w:val="pl-PL"/>
        </w:rPr>
        <w:t>;</w:t>
      </w:r>
      <w:r w:rsidRPr="003801D4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Pr="003801D4">
        <w:rPr>
          <w:rFonts w:ascii="Calibri" w:hAnsi="Calibri" w:cs="Calibri"/>
          <w:i/>
          <w:color w:val="000000"/>
          <w:sz w:val="22"/>
          <w:szCs w:val="22"/>
          <w:lang w:val="pl-PL"/>
        </w:rPr>
        <w:t>Bezpieczeństwo i higiena pracy</w:t>
      </w:r>
      <w:r w:rsidR="00BA6FB0">
        <w:rPr>
          <w:rFonts w:ascii="Calibri" w:hAnsi="Calibri" w:cs="Calibri"/>
          <w:color w:val="000000"/>
          <w:sz w:val="22"/>
          <w:szCs w:val="22"/>
          <w:lang w:val="pl-PL"/>
        </w:rPr>
        <w:t>.</w:t>
      </w:r>
    </w:p>
    <w:p w14:paraId="3B2E7DD0" w14:textId="77777777" w:rsidR="002839FB" w:rsidRPr="003801D4" w:rsidRDefault="003801D4" w:rsidP="003801D4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– </w:t>
      </w:r>
      <w:r w:rsidR="00447B78" w:rsidRPr="00F010B6">
        <w:rPr>
          <w:rFonts w:cstheme="minorHAnsi"/>
          <w:bCs/>
        </w:rPr>
        <w:t>Ustawy o przeciwdziałaniu korupcji</w:t>
      </w:r>
      <w:r>
        <w:rPr>
          <w:rFonts w:cstheme="minorHAnsi"/>
          <w:bCs/>
        </w:rPr>
        <w:t xml:space="preserve">: </w:t>
      </w:r>
      <w:r w:rsidRPr="003801D4">
        <w:rPr>
          <w:rFonts w:cstheme="minorHAnsi"/>
          <w:bCs/>
          <w:i/>
        </w:rPr>
        <w:t>Etyka na rynku finansowym</w:t>
      </w:r>
      <w:r>
        <w:rPr>
          <w:rFonts w:cstheme="minorHAnsi"/>
          <w:bCs/>
        </w:rPr>
        <w:t>.</w:t>
      </w:r>
    </w:p>
    <w:p w14:paraId="019D5DD9" w14:textId="77777777" w:rsidR="00673F97" w:rsidRDefault="00673F97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0D25F3AD" w14:textId="77777777" w:rsidR="00673F97" w:rsidRDefault="00F010B6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PLANOWANIE DZIAŁAŃ</w:t>
      </w:r>
    </w:p>
    <w:p w14:paraId="0401DCEA" w14:textId="242CAC66" w:rsidR="00633B20" w:rsidRDefault="003801D4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3801D4">
        <w:rPr>
          <w:rFonts w:ascii="Calibri" w:hAnsi="Calibri" w:cs="Calibri"/>
          <w:sz w:val="22"/>
          <w:szCs w:val="22"/>
          <w:lang w:val="pl-PL"/>
        </w:rPr>
        <w:t>Jest</w:t>
      </w:r>
      <w:r w:rsidR="00F010B6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447B78" w:rsidRPr="00F010B6">
        <w:rPr>
          <w:rFonts w:ascii="Calibri" w:hAnsi="Calibri" w:cs="Calibri"/>
          <w:sz w:val="22"/>
          <w:szCs w:val="22"/>
          <w:lang w:val="pl-PL"/>
        </w:rPr>
        <w:t xml:space="preserve">to metoda </w:t>
      </w:r>
      <w:r>
        <w:rPr>
          <w:rFonts w:ascii="Calibri" w:hAnsi="Calibri" w:cs="Calibri"/>
          <w:sz w:val="22"/>
          <w:szCs w:val="22"/>
          <w:lang w:val="pl-PL"/>
        </w:rPr>
        <w:t>ucząca stosowania</w:t>
      </w:r>
      <w:r w:rsidR="00447B78" w:rsidRPr="00F010B6">
        <w:rPr>
          <w:rFonts w:ascii="Calibri" w:hAnsi="Calibri" w:cs="Calibri"/>
          <w:sz w:val="22"/>
          <w:szCs w:val="22"/>
          <w:lang w:val="pl-PL"/>
        </w:rPr>
        <w:t xml:space="preserve"> zdobytej wiedzy w praktyce, bardzo przydatna w działaniach przedsiębiorczych, zgodnie z cyklem organizacyjnym </w:t>
      </w:r>
      <w:r>
        <w:rPr>
          <w:rFonts w:ascii="Calibri" w:hAnsi="Calibri" w:cs="Calibri"/>
          <w:sz w:val="22"/>
          <w:szCs w:val="22"/>
          <w:lang w:val="pl-PL"/>
        </w:rPr>
        <w:t>(c</w:t>
      </w:r>
      <w:r w:rsidR="00F010B6" w:rsidRPr="00F010B6">
        <w:rPr>
          <w:rFonts w:ascii="Calibri" w:hAnsi="Calibri" w:cs="Calibri"/>
          <w:sz w:val="22"/>
          <w:szCs w:val="22"/>
          <w:lang w:val="pl-PL"/>
        </w:rPr>
        <w:t>el,</w:t>
      </w:r>
      <w:r w:rsidR="00447B78" w:rsidRPr="00F010B6">
        <w:rPr>
          <w:rFonts w:ascii="Calibri" w:hAnsi="Calibri" w:cs="Calibri"/>
          <w:sz w:val="22"/>
          <w:szCs w:val="22"/>
          <w:lang w:val="pl-PL"/>
        </w:rPr>
        <w:t xml:space="preserve"> planowanie,</w:t>
      </w:r>
      <w:r w:rsidR="00F010B6" w:rsidRPr="00F010B6">
        <w:rPr>
          <w:rFonts w:ascii="Calibri" w:hAnsi="Calibri" w:cs="Calibri"/>
          <w:sz w:val="22"/>
          <w:szCs w:val="22"/>
          <w:lang w:val="pl-PL"/>
        </w:rPr>
        <w:t xml:space="preserve"> pozyskiwanie zasobów, realizacja, kontrola</w:t>
      </w:r>
      <w:r w:rsidR="00F010B6">
        <w:rPr>
          <w:rFonts w:ascii="Calibri" w:hAnsi="Calibri" w:cs="Calibri"/>
          <w:sz w:val="22"/>
          <w:szCs w:val="22"/>
          <w:lang w:val="pl-PL"/>
        </w:rPr>
        <w:t xml:space="preserve">). </w:t>
      </w:r>
      <w:r w:rsidR="00326E5A">
        <w:rPr>
          <w:rFonts w:ascii="Calibri" w:hAnsi="Calibri" w:cs="Calibri"/>
          <w:sz w:val="22"/>
          <w:szCs w:val="22"/>
          <w:lang w:val="pl-PL"/>
        </w:rPr>
        <w:t>Jej i</w:t>
      </w:r>
      <w:r w:rsidR="00F010B6">
        <w:rPr>
          <w:rFonts w:ascii="Calibri" w:hAnsi="Calibri" w:cs="Calibri"/>
          <w:sz w:val="22"/>
          <w:szCs w:val="22"/>
          <w:lang w:val="pl-PL"/>
        </w:rPr>
        <w:t>stotą jest opracowanie działań i zapisanie tego w postaci wykresu czy grafu.</w:t>
      </w:r>
      <w:r w:rsidR="00EC4E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C4E4F">
        <w:rPr>
          <w:rFonts w:asciiTheme="minorHAnsi" w:hAnsiTheme="minorHAnsi" w:cstheme="minorHAnsi"/>
          <w:color w:val="001133"/>
          <w:sz w:val="22"/>
          <w:szCs w:val="22"/>
          <w:shd w:val="clear" w:color="auto" w:fill="FFFFFF"/>
          <w:lang w:val="pl-PL"/>
        </w:rPr>
        <w:t>G</w:t>
      </w:r>
      <w:r w:rsidR="00633B20" w:rsidRPr="00633B20">
        <w:rPr>
          <w:rFonts w:asciiTheme="minorHAnsi" w:hAnsiTheme="minorHAnsi" w:cstheme="minorHAnsi"/>
          <w:color w:val="001133"/>
          <w:sz w:val="22"/>
          <w:szCs w:val="22"/>
          <w:shd w:val="clear" w:color="auto" w:fill="FFFFFF"/>
          <w:lang w:val="pl-PL"/>
        </w:rPr>
        <w:t>raficznym sposobem planowania i kontroli</w:t>
      </w:r>
      <w:r w:rsidR="00EC4E4F">
        <w:rPr>
          <w:rFonts w:asciiTheme="minorHAnsi" w:hAnsiTheme="minorHAnsi" w:cstheme="minorHAnsi"/>
          <w:color w:val="001133"/>
          <w:sz w:val="22"/>
          <w:szCs w:val="22"/>
          <w:shd w:val="clear" w:color="auto" w:fill="FFFFFF"/>
          <w:lang w:val="pl-PL"/>
        </w:rPr>
        <w:t xml:space="preserve"> jest </w:t>
      </w:r>
      <w:r w:rsidR="00EC4E4F" w:rsidRPr="00EC4E4F">
        <w:rPr>
          <w:rFonts w:asciiTheme="minorHAnsi" w:hAnsiTheme="minorHAnsi" w:cstheme="minorHAnsi"/>
          <w:b/>
          <w:color w:val="001133"/>
          <w:sz w:val="22"/>
          <w:szCs w:val="22"/>
          <w:shd w:val="clear" w:color="auto" w:fill="FFFFFF"/>
          <w:lang w:val="pl-PL"/>
        </w:rPr>
        <w:t>w</w:t>
      </w:r>
      <w:r w:rsidR="00EC4E4F" w:rsidRPr="00633B20">
        <w:rPr>
          <w:rFonts w:asciiTheme="minorHAnsi" w:hAnsiTheme="minorHAnsi" w:cstheme="minorHAnsi"/>
          <w:b/>
          <w:bCs/>
          <w:color w:val="001133"/>
          <w:sz w:val="22"/>
          <w:szCs w:val="22"/>
          <w:shd w:val="clear" w:color="auto" w:fill="FFFFFF"/>
          <w:lang w:val="pl-PL"/>
        </w:rPr>
        <w:t>ykres Gantta</w:t>
      </w:r>
      <w:r>
        <w:rPr>
          <w:rFonts w:asciiTheme="minorHAnsi" w:hAnsiTheme="minorHAnsi" w:cstheme="minorHAnsi"/>
          <w:color w:val="001133"/>
          <w:sz w:val="22"/>
          <w:szCs w:val="22"/>
          <w:shd w:val="clear" w:color="auto" w:fill="FFFFFF"/>
          <w:lang w:val="pl-PL"/>
        </w:rPr>
        <w:t xml:space="preserve">. </w:t>
      </w:r>
      <w:r w:rsidR="00633B20">
        <w:rPr>
          <w:rFonts w:ascii="Calibri" w:hAnsi="Calibri" w:cs="Calibri"/>
          <w:sz w:val="22"/>
          <w:szCs w:val="22"/>
          <w:lang w:val="pl-PL"/>
        </w:rPr>
        <w:t>S</w:t>
      </w:r>
      <w:r w:rsidR="00F8053E">
        <w:rPr>
          <w:rFonts w:ascii="Calibri" w:hAnsi="Calibri" w:cs="Calibri"/>
          <w:sz w:val="22"/>
          <w:szCs w:val="22"/>
          <w:lang w:val="pl-PL"/>
        </w:rPr>
        <w:t>porządzani</w:t>
      </w:r>
      <w:r>
        <w:rPr>
          <w:rFonts w:ascii="Calibri" w:hAnsi="Calibri" w:cs="Calibri"/>
          <w:sz w:val="22"/>
          <w:szCs w:val="22"/>
          <w:lang w:val="pl-PL"/>
        </w:rPr>
        <w:t xml:space="preserve">e </w:t>
      </w:r>
      <w:r w:rsidR="0068597C">
        <w:rPr>
          <w:rFonts w:ascii="Calibri" w:hAnsi="Calibri" w:cs="Calibri"/>
          <w:sz w:val="22"/>
          <w:szCs w:val="22"/>
          <w:lang w:val="pl-PL"/>
        </w:rPr>
        <w:t xml:space="preserve">go </w:t>
      </w:r>
      <w:r w:rsidR="00633B20">
        <w:rPr>
          <w:rFonts w:ascii="Calibri" w:hAnsi="Calibri" w:cs="Calibri"/>
          <w:sz w:val="22"/>
          <w:szCs w:val="22"/>
          <w:lang w:val="pl-PL"/>
        </w:rPr>
        <w:t xml:space="preserve">obejmuje: </w:t>
      </w:r>
    </w:p>
    <w:p w14:paraId="5684AA4D" w14:textId="77777777" w:rsidR="00F8053E" w:rsidRPr="00633B20" w:rsidRDefault="003801D4" w:rsidP="00526174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– </w:t>
      </w:r>
      <w:r w:rsidR="00F8053E" w:rsidRPr="00633B20">
        <w:rPr>
          <w:rFonts w:asciiTheme="minorHAnsi" w:hAnsiTheme="minorHAnsi" w:cstheme="minorHAnsi"/>
          <w:sz w:val="22"/>
          <w:szCs w:val="22"/>
          <w:lang w:val="pl-PL"/>
        </w:rPr>
        <w:t>I etap</w:t>
      </w:r>
      <w:r>
        <w:rPr>
          <w:rFonts w:asciiTheme="minorHAnsi" w:hAnsiTheme="minorHAnsi" w:cstheme="minorHAnsi"/>
          <w:sz w:val="22"/>
          <w:szCs w:val="22"/>
          <w:lang w:val="pl-PL"/>
        </w:rPr>
        <w:t>: rozłożenie przedsięwzięcia na</w:t>
      </w:r>
      <w:r w:rsidR="00633B20" w:rsidRPr="00633B20">
        <w:rPr>
          <w:rFonts w:asciiTheme="minorHAnsi" w:hAnsiTheme="minorHAnsi" w:cstheme="minorHAnsi"/>
          <w:sz w:val="22"/>
          <w:szCs w:val="22"/>
          <w:lang w:val="pl-PL"/>
        </w:rPr>
        <w:t xml:space="preserve"> cele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etapowe lub </w:t>
      </w:r>
      <w:r w:rsidR="00633B20" w:rsidRPr="00633B20">
        <w:rPr>
          <w:rFonts w:asciiTheme="minorHAnsi" w:hAnsiTheme="minorHAnsi" w:cstheme="minorHAnsi"/>
          <w:sz w:val="22"/>
          <w:szCs w:val="22"/>
          <w:lang w:val="pl-PL"/>
        </w:rPr>
        <w:t>cele cząstkowe</w:t>
      </w:r>
      <w:r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A863164" w14:textId="77777777" w:rsidR="00F8053E" w:rsidRPr="00633B20" w:rsidRDefault="003801D4" w:rsidP="00526174">
      <w:pPr>
        <w:shd w:val="clear" w:color="auto" w:fill="FFFFFF"/>
        <w:spacing w:after="0" w:line="360" w:lineRule="auto"/>
        <w:ind w:left="24"/>
        <w:rPr>
          <w:rFonts w:cstheme="minorHAnsi"/>
        </w:rPr>
      </w:pPr>
      <w:r>
        <w:rPr>
          <w:rFonts w:cstheme="minorHAnsi"/>
        </w:rPr>
        <w:t xml:space="preserve">– </w:t>
      </w:r>
      <w:r w:rsidR="00F8053E" w:rsidRPr="00633B20">
        <w:rPr>
          <w:rFonts w:cstheme="minorHAnsi"/>
        </w:rPr>
        <w:t>II etap: ustalenie czasu trwania przedsięwzięcia</w:t>
      </w:r>
      <w:r>
        <w:rPr>
          <w:rFonts w:cstheme="minorHAnsi"/>
        </w:rPr>
        <w:t xml:space="preserve"> i określenie czasów realizacji </w:t>
      </w:r>
      <w:hyperlink r:id="rId15" w:tooltip="Cel" w:history="1">
        <w:r w:rsidR="00F8053E" w:rsidRPr="00633B20">
          <w:rPr>
            <w:rStyle w:val="Hipercze"/>
            <w:rFonts w:cstheme="minorHAnsi"/>
            <w:color w:val="auto"/>
            <w:u w:val="none"/>
          </w:rPr>
          <w:t>celów</w:t>
        </w:r>
      </w:hyperlink>
      <w:r>
        <w:rPr>
          <w:rFonts w:cstheme="minorHAnsi"/>
        </w:rPr>
        <w:t xml:space="preserve"> etapowych i cząstkowych;</w:t>
      </w:r>
    </w:p>
    <w:p w14:paraId="49218A37" w14:textId="77777777" w:rsidR="00F8053E" w:rsidRPr="00633B20" w:rsidRDefault="003801D4" w:rsidP="00526174">
      <w:pPr>
        <w:shd w:val="clear" w:color="auto" w:fill="FFFFFF"/>
        <w:spacing w:after="0" w:line="360" w:lineRule="auto"/>
        <w:ind w:left="24"/>
        <w:rPr>
          <w:rFonts w:cstheme="minorHAnsi"/>
        </w:rPr>
      </w:pPr>
      <w:r>
        <w:rPr>
          <w:rFonts w:cstheme="minorHAnsi"/>
        </w:rPr>
        <w:t xml:space="preserve">– </w:t>
      </w:r>
      <w:r w:rsidR="00F8053E" w:rsidRPr="00633B20">
        <w:rPr>
          <w:rFonts w:cstheme="minorHAnsi"/>
        </w:rPr>
        <w:t>III etap: ustalenie kolejności realizacji celów etapowych i cząstkowych oraz wyznaczenie terminó</w:t>
      </w:r>
      <w:r>
        <w:rPr>
          <w:rFonts w:cstheme="minorHAnsi"/>
        </w:rPr>
        <w:t>w ich rozpoczęcia i zakończenia;</w:t>
      </w:r>
    </w:p>
    <w:p w14:paraId="26C0455C" w14:textId="77777777" w:rsidR="00F8053E" w:rsidRPr="00633B20" w:rsidRDefault="003801D4" w:rsidP="00526174">
      <w:pPr>
        <w:shd w:val="clear" w:color="auto" w:fill="FFFFFF"/>
        <w:spacing w:after="0" w:line="360" w:lineRule="auto"/>
        <w:ind w:left="24"/>
        <w:rPr>
          <w:rFonts w:cstheme="minorHAnsi"/>
        </w:rPr>
      </w:pPr>
      <w:r>
        <w:rPr>
          <w:rFonts w:cstheme="minorHAnsi"/>
        </w:rPr>
        <w:t xml:space="preserve">– </w:t>
      </w:r>
      <w:r w:rsidR="00F8053E" w:rsidRPr="00633B20">
        <w:rPr>
          <w:rFonts w:cstheme="minorHAnsi"/>
        </w:rPr>
        <w:t>IV etap: określenie miejsca, w który</w:t>
      </w:r>
      <w:r>
        <w:rPr>
          <w:rFonts w:cstheme="minorHAnsi"/>
        </w:rPr>
        <w:t>m cele te mają być zrealizowane.</w:t>
      </w:r>
    </w:p>
    <w:p w14:paraId="3931AB0C" w14:textId="77777777" w:rsidR="00F8053E" w:rsidRPr="00633B20" w:rsidRDefault="008753C1" w:rsidP="00526174">
      <w:pPr>
        <w:shd w:val="clear" w:color="auto" w:fill="FFFFFF"/>
        <w:spacing w:after="0" w:line="360" w:lineRule="auto"/>
        <w:ind w:left="24"/>
        <w:rPr>
          <w:rFonts w:ascii="Helvetica" w:hAnsi="Helvetica" w:cs="Helvetica"/>
          <w:sz w:val="23"/>
          <w:szCs w:val="23"/>
        </w:rPr>
      </w:pPr>
      <w:r>
        <w:rPr>
          <w:rFonts w:cstheme="minorHAnsi"/>
        </w:rPr>
        <w:t xml:space="preserve">– </w:t>
      </w:r>
      <w:r w:rsidR="00F8053E" w:rsidRPr="00633B20">
        <w:rPr>
          <w:rFonts w:cstheme="minorHAnsi"/>
        </w:rPr>
        <w:t>V etap: wyrażenie w postaci graficznej wszystkich dokonanych czynności</w:t>
      </w:r>
      <w:r w:rsidR="00F8053E" w:rsidRPr="00633B20">
        <w:rPr>
          <w:rFonts w:ascii="Helvetica" w:hAnsi="Helvetica" w:cs="Helvetica"/>
          <w:sz w:val="23"/>
          <w:szCs w:val="23"/>
        </w:rPr>
        <w:t>.</w:t>
      </w:r>
    </w:p>
    <w:p w14:paraId="417BAFEB" w14:textId="77777777" w:rsidR="001048B1" w:rsidRPr="00F010B6" w:rsidRDefault="00555ADC" w:rsidP="00555ADC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555ADC">
        <w:rPr>
          <w:rFonts w:ascii="Calibri" w:hAnsi="Calibri" w:cs="Calibri"/>
          <w:sz w:val="22"/>
          <w:szCs w:val="22"/>
          <w:u w:val="single"/>
          <w:lang w:val="pl-PL"/>
        </w:rPr>
        <w:t>Tematy zajęć</w:t>
      </w:r>
      <w:r w:rsidR="00F010B6" w:rsidRPr="00555ADC">
        <w:rPr>
          <w:rFonts w:ascii="Calibri" w:hAnsi="Calibri" w:cs="Calibri"/>
          <w:sz w:val="22"/>
          <w:szCs w:val="22"/>
          <w:u w:val="single"/>
          <w:lang w:val="pl-PL"/>
        </w:rPr>
        <w:t xml:space="preserve"> z wykorzystaniem metody planowania działań</w:t>
      </w:r>
      <w:r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F010B6" w:rsidRPr="00555ADC">
        <w:rPr>
          <w:rFonts w:ascii="Calibri" w:hAnsi="Calibri" w:cs="Calibri"/>
          <w:i/>
          <w:sz w:val="22"/>
          <w:szCs w:val="22"/>
          <w:lang w:val="pl-PL"/>
        </w:rPr>
        <w:t>Metody poszukiwania pracy</w:t>
      </w:r>
      <w:r w:rsidR="00F010B6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(zadania obejmują</w:t>
      </w:r>
      <w:r w:rsidR="00F010B6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analizę</w:t>
      </w:r>
      <w:r w:rsidR="00F8053E">
        <w:rPr>
          <w:rFonts w:ascii="Calibri" w:hAnsi="Calibri" w:cs="Calibri"/>
          <w:sz w:val="22"/>
          <w:szCs w:val="22"/>
          <w:lang w:val="pl-PL"/>
        </w:rPr>
        <w:t xml:space="preserve"> SWOT własnych kompetencji, </w:t>
      </w:r>
      <w:r w:rsidR="00F010B6">
        <w:rPr>
          <w:rFonts w:ascii="Calibri" w:hAnsi="Calibri" w:cs="Calibri"/>
          <w:sz w:val="22"/>
          <w:szCs w:val="22"/>
          <w:lang w:val="pl-PL"/>
        </w:rPr>
        <w:t>przygotowanie dokumentów aplikacyjnych, przegląd ofert pracy,</w:t>
      </w:r>
      <w:r>
        <w:rPr>
          <w:rFonts w:ascii="Calibri" w:hAnsi="Calibri" w:cs="Calibri"/>
          <w:sz w:val="22"/>
          <w:szCs w:val="22"/>
          <w:lang w:val="pl-PL"/>
        </w:rPr>
        <w:t xml:space="preserve"> staże); </w:t>
      </w:r>
      <w:r w:rsidR="00F8053E" w:rsidRPr="00555ADC">
        <w:rPr>
          <w:rFonts w:ascii="Calibri" w:hAnsi="Calibri" w:cs="Calibri"/>
          <w:i/>
          <w:sz w:val="22"/>
          <w:szCs w:val="22"/>
          <w:lang w:val="pl-PL"/>
        </w:rPr>
        <w:t>Podejmowanie działalności go</w:t>
      </w:r>
      <w:r w:rsidR="00633B20" w:rsidRPr="00555ADC">
        <w:rPr>
          <w:rFonts w:ascii="Calibri" w:hAnsi="Calibri" w:cs="Calibri"/>
          <w:i/>
          <w:sz w:val="22"/>
          <w:szCs w:val="22"/>
          <w:lang w:val="pl-PL"/>
        </w:rPr>
        <w:t>s</w:t>
      </w:r>
      <w:r w:rsidRPr="00555ADC">
        <w:rPr>
          <w:rFonts w:ascii="Calibri" w:hAnsi="Calibri" w:cs="Calibri"/>
          <w:i/>
          <w:sz w:val="22"/>
          <w:szCs w:val="22"/>
          <w:lang w:val="pl-PL"/>
        </w:rPr>
        <w:t>podarczej</w:t>
      </w:r>
      <w:r w:rsidR="00BA6FB0">
        <w:rPr>
          <w:rFonts w:ascii="Calibri" w:hAnsi="Calibri" w:cs="Calibri"/>
          <w:sz w:val="22"/>
          <w:szCs w:val="22"/>
          <w:lang w:val="pl-PL"/>
        </w:rPr>
        <w:t>;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C4E4F" w:rsidRPr="00555ADC">
        <w:rPr>
          <w:rFonts w:ascii="Calibri" w:hAnsi="Calibri" w:cs="Calibri"/>
          <w:i/>
          <w:sz w:val="22"/>
          <w:szCs w:val="22"/>
          <w:lang w:val="pl-PL"/>
        </w:rPr>
        <w:t>Biznesplan własnego przedsię</w:t>
      </w:r>
      <w:r w:rsidR="001048B1" w:rsidRPr="00555ADC">
        <w:rPr>
          <w:rFonts w:ascii="Calibri" w:hAnsi="Calibri" w:cs="Calibri"/>
          <w:i/>
          <w:sz w:val="22"/>
          <w:szCs w:val="22"/>
          <w:lang w:val="pl-PL"/>
        </w:rPr>
        <w:t>biorstwa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4118ABEE" w14:textId="77777777" w:rsidR="00447B78" w:rsidRDefault="00447B78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6A888FF7" w14:textId="77777777" w:rsidR="00673F97" w:rsidRDefault="002B569C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793075">
        <w:rPr>
          <w:rFonts w:ascii="Calibri" w:hAnsi="Calibri" w:cs="Calibri"/>
          <w:b/>
          <w:sz w:val="22"/>
          <w:szCs w:val="22"/>
          <w:lang w:val="pl-PL"/>
        </w:rPr>
        <w:t>ĆWICZENIA PRAKTYCZNE</w:t>
      </w:r>
    </w:p>
    <w:p w14:paraId="1407F403" w14:textId="31947510" w:rsidR="002B569C" w:rsidRDefault="00831B93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831B93">
        <w:rPr>
          <w:rFonts w:ascii="Calibri" w:hAnsi="Calibri" w:cs="Calibri"/>
          <w:sz w:val="22"/>
          <w:szCs w:val="22"/>
          <w:lang w:val="pl-PL"/>
        </w:rPr>
        <w:t>N</w:t>
      </w:r>
      <w:r>
        <w:rPr>
          <w:rFonts w:ascii="Calibri" w:hAnsi="Calibri" w:cs="Calibri"/>
          <w:sz w:val="22"/>
          <w:szCs w:val="22"/>
          <w:lang w:val="pl-PL"/>
        </w:rPr>
        <w:t>ależą do</w:t>
      </w:r>
      <w:r w:rsidR="002B569C" w:rsidRPr="00793075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metod dydaktycznych, za pomocą których </w:t>
      </w:r>
      <w:r w:rsidR="002B569C" w:rsidRPr="00793075">
        <w:rPr>
          <w:rFonts w:ascii="Calibri" w:hAnsi="Calibri" w:cs="Calibri"/>
          <w:color w:val="000000"/>
          <w:sz w:val="22"/>
          <w:szCs w:val="22"/>
          <w:lang w:val="pl-PL"/>
        </w:rPr>
        <w:t>kształtuje się i rozwija umie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jętności, nawyki i sprawności o </w:t>
      </w:r>
      <w:r w:rsidR="002B569C" w:rsidRPr="00793075">
        <w:rPr>
          <w:rFonts w:ascii="Calibri" w:hAnsi="Calibri" w:cs="Calibri"/>
          <w:color w:val="000000"/>
          <w:sz w:val="22"/>
          <w:szCs w:val="22"/>
          <w:lang w:val="pl-PL"/>
        </w:rPr>
        <w:t xml:space="preserve">charakterze praktycznym. Wiedza i umiejętności zdobyte podczas działania są znacznie trwalsze od wiedzy i umiejętności przyswojonych innymi metodami, zgodnie </w:t>
      </w:r>
      <w:r w:rsidR="002B569C">
        <w:rPr>
          <w:rFonts w:ascii="Calibri" w:hAnsi="Calibri" w:cs="Calibri"/>
          <w:color w:val="000000"/>
          <w:sz w:val="22"/>
          <w:szCs w:val="22"/>
          <w:lang w:val="pl-PL"/>
        </w:rPr>
        <w:t xml:space="preserve">z piramidą </w:t>
      </w:r>
      <w:r w:rsidR="002B569C" w:rsidRPr="00793075">
        <w:rPr>
          <w:rFonts w:ascii="Calibri" w:hAnsi="Calibri" w:cs="Calibri"/>
          <w:color w:val="000000"/>
          <w:sz w:val="22"/>
          <w:szCs w:val="22"/>
          <w:lang w:val="pl-PL"/>
        </w:rPr>
        <w:t xml:space="preserve">zapamiętywania </w:t>
      </w:r>
      <w:proofErr w:type="spellStart"/>
      <w:r w:rsidR="002B569C" w:rsidRPr="00793075">
        <w:rPr>
          <w:rFonts w:ascii="Calibri" w:hAnsi="Calibri" w:cs="Calibri"/>
          <w:color w:val="000000"/>
          <w:sz w:val="22"/>
          <w:szCs w:val="22"/>
          <w:lang w:val="pl-PL"/>
        </w:rPr>
        <w:t>Dale’a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. </w:t>
      </w:r>
      <w:r w:rsidR="002B569C">
        <w:rPr>
          <w:rFonts w:ascii="Calibri" w:hAnsi="Calibri" w:cs="Calibri"/>
          <w:color w:val="000000"/>
          <w:sz w:val="22"/>
          <w:szCs w:val="22"/>
          <w:lang w:val="pl-PL"/>
        </w:rPr>
        <w:t>S</w:t>
      </w:r>
      <w:r w:rsidR="002B569C" w:rsidRPr="00793075">
        <w:rPr>
          <w:rFonts w:ascii="Calibri" w:hAnsi="Calibri" w:cs="Calibri"/>
          <w:color w:val="000000"/>
          <w:sz w:val="22"/>
          <w:szCs w:val="22"/>
          <w:lang w:val="pl-PL"/>
        </w:rPr>
        <w:t>łużą kształtowaniu umie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jętności wykorzystania wiedzy w praktyce przez </w:t>
      </w:r>
      <w:r w:rsidR="002B569C" w:rsidRPr="00793075">
        <w:rPr>
          <w:rFonts w:ascii="Calibri" w:hAnsi="Calibri" w:cs="Calibri"/>
          <w:color w:val="000000"/>
          <w:sz w:val="22"/>
          <w:szCs w:val="22"/>
          <w:lang w:val="pl-PL"/>
        </w:rPr>
        <w:t>konkretne działania</w:t>
      </w:r>
      <w:r w:rsidR="00A069C6">
        <w:rPr>
          <w:rFonts w:ascii="Calibri" w:hAnsi="Calibri" w:cs="Calibri"/>
          <w:color w:val="000000"/>
          <w:sz w:val="22"/>
          <w:szCs w:val="22"/>
          <w:lang w:val="pl-PL"/>
        </w:rPr>
        <w:t>,</w:t>
      </w:r>
      <w:r w:rsidR="002B569C" w:rsidRPr="00793075">
        <w:rPr>
          <w:rFonts w:ascii="Calibri" w:hAnsi="Calibri" w:cs="Calibri"/>
          <w:color w:val="000000"/>
          <w:sz w:val="22"/>
          <w:szCs w:val="22"/>
          <w:lang w:val="pl-PL"/>
        </w:rPr>
        <w:t xml:space="preserve"> np. rozwiązywanie zadań, wykonywanie obliczeń.</w:t>
      </w:r>
    </w:p>
    <w:p w14:paraId="1028E58B" w14:textId="77777777" w:rsidR="002B569C" w:rsidRPr="00831B93" w:rsidRDefault="002B569C" w:rsidP="00831B93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831B93">
        <w:rPr>
          <w:rFonts w:ascii="Calibri" w:hAnsi="Calibri" w:cs="Calibri"/>
          <w:color w:val="000000"/>
          <w:sz w:val="22"/>
          <w:szCs w:val="22"/>
          <w:u w:val="single"/>
          <w:lang w:val="pl-PL"/>
        </w:rPr>
        <w:t>Przykłady zastosowania ćwi</w:t>
      </w:r>
      <w:r w:rsidR="00831B93" w:rsidRPr="00831B93">
        <w:rPr>
          <w:rFonts w:ascii="Calibri" w:hAnsi="Calibri" w:cs="Calibri"/>
          <w:color w:val="000000"/>
          <w:sz w:val="22"/>
          <w:szCs w:val="22"/>
          <w:u w:val="single"/>
          <w:lang w:val="pl-PL"/>
        </w:rPr>
        <w:t>czeń praktycznych na zajęciach</w:t>
      </w:r>
      <w:r w:rsidR="00831B93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831B93" w:rsidRPr="00831B93">
        <w:rPr>
          <w:rFonts w:asciiTheme="minorHAnsi" w:hAnsiTheme="minorHAnsi" w:cstheme="minorHAnsi"/>
          <w:bCs/>
          <w:i/>
          <w:sz w:val="22"/>
          <w:szCs w:val="22"/>
          <w:lang w:val="pl-PL"/>
        </w:rPr>
        <w:t>Ochrona konsumenta</w:t>
      </w:r>
      <w:r w:rsidR="00831B9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(sporządzanie </w:t>
      </w:r>
      <w:r w:rsidRPr="00793075">
        <w:rPr>
          <w:rFonts w:asciiTheme="minorHAnsi" w:hAnsiTheme="minorHAnsi" w:cstheme="minorHAnsi"/>
          <w:bCs/>
          <w:sz w:val="22"/>
          <w:szCs w:val="22"/>
          <w:lang w:val="pl-PL"/>
        </w:rPr>
        <w:t>pisma reklamacyjnego</w:t>
      </w:r>
      <w:r w:rsidR="00831B93">
        <w:rPr>
          <w:rFonts w:asciiTheme="minorHAnsi" w:hAnsiTheme="minorHAnsi" w:cstheme="minorHAnsi"/>
          <w:bCs/>
          <w:sz w:val="22"/>
          <w:szCs w:val="22"/>
          <w:lang w:val="pl-PL"/>
        </w:rPr>
        <w:t>)</w:t>
      </w:r>
      <w:r w:rsidR="00831B93">
        <w:rPr>
          <w:rFonts w:ascii="Calibri" w:hAnsi="Calibri" w:cs="Calibri"/>
          <w:color w:val="000000"/>
          <w:sz w:val="22"/>
          <w:szCs w:val="22"/>
          <w:lang w:val="pl-PL"/>
        </w:rPr>
        <w:t xml:space="preserve">; </w:t>
      </w:r>
      <w:r w:rsidRPr="00831B93">
        <w:rPr>
          <w:rFonts w:asciiTheme="minorHAnsi" w:hAnsiTheme="minorHAnsi" w:cstheme="minorHAnsi"/>
          <w:bCs/>
          <w:i/>
          <w:sz w:val="22"/>
          <w:szCs w:val="22"/>
          <w:lang w:val="pl-PL"/>
        </w:rPr>
        <w:t>Reklamacja produktu finansowego</w:t>
      </w:r>
      <w:r w:rsidR="00831B9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(</w:t>
      </w:r>
      <w:r w:rsidRPr="00793075">
        <w:rPr>
          <w:rFonts w:asciiTheme="minorHAnsi" w:hAnsiTheme="minorHAnsi" w:cstheme="minorHAnsi"/>
          <w:bCs/>
          <w:sz w:val="22"/>
          <w:szCs w:val="22"/>
          <w:lang w:val="pl-PL"/>
        </w:rPr>
        <w:t>przy sporz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793075">
        <w:rPr>
          <w:rFonts w:asciiTheme="minorHAnsi" w:hAnsiTheme="minorHAnsi" w:cstheme="minorHAnsi"/>
          <w:bCs/>
          <w:sz w:val="22"/>
          <w:szCs w:val="22"/>
          <w:lang w:val="pl-PL"/>
        </w:rPr>
        <w:t>dzaniu pisma do Rzecznika finansowego</w:t>
      </w:r>
      <w:r w:rsidR="00831B93">
        <w:rPr>
          <w:rFonts w:asciiTheme="minorHAnsi" w:hAnsiTheme="minorHAnsi" w:cstheme="minorHAnsi"/>
          <w:bCs/>
          <w:sz w:val="22"/>
          <w:szCs w:val="22"/>
          <w:lang w:val="pl-PL"/>
        </w:rPr>
        <w:t>)</w:t>
      </w:r>
      <w:r w:rsidR="00831B93">
        <w:rPr>
          <w:rFonts w:ascii="Calibri" w:hAnsi="Calibri" w:cs="Calibri"/>
          <w:color w:val="000000"/>
          <w:sz w:val="22"/>
          <w:szCs w:val="22"/>
          <w:lang w:val="pl-PL"/>
        </w:rPr>
        <w:t xml:space="preserve">; </w:t>
      </w:r>
      <w:r w:rsidRPr="00831B93">
        <w:rPr>
          <w:rFonts w:asciiTheme="minorHAnsi" w:hAnsiTheme="minorHAnsi" w:cstheme="minorHAnsi"/>
          <w:bCs/>
          <w:i/>
          <w:sz w:val="22"/>
          <w:szCs w:val="22"/>
          <w:lang w:val="pl-PL"/>
        </w:rPr>
        <w:t>Efekty finansowe przedsiębiorstwa</w:t>
      </w:r>
      <w:r w:rsidR="00831B9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(</w:t>
      </w:r>
      <w:r w:rsidRPr="00330299">
        <w:rPr>
          <w:rFonts w:asciiTheme="minorHAnsi" w:hAnsiTheme="minorHAnsi" w:cstheme="minorHAnsi"/>
          <w:bCs/>
          <w:sz w:val="22"/>
          <w:szCs w:val="22"/>
          <w:lang w:val="pl-PL"/>
        </w:rPr>
        <w:t>ustalani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e</w:t>
      </w:r>
      <w:r w:rsidRPr="0033029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przychodów,</w:t>
      </w:r>
      <w:r w:rsidR="00447B7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kosztów i wyniku finansowego przedsiębiorstwa</w:t>
      </w:r>
      <w:r w:rsidR="00831B93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BFABFCB" w14:textId="77777777" w:rsidR="002B569C" w:rsidRDefault="002B569C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D9C8E5D" w14:textId="77777777" w:rsidR="002B569C" w:rsidRDefault="002B569C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330299">
        <w:rPr>
          <w:rFonts w:asciiTheme="minorHAnsi" w:hAnsiTheme="minorHAnsi" w:cstheme="minorHAnsi"/>
          <w:b/>
          <w:bCs/>
          <w:sz w:val="22"/>
          <w:szCs w:val="22"/>
          <w:lang w:val="pl-PL"/>
        </w:rPr>
        <w:t>STUDIUM PRZYPADKU</w:t>
      </w:r>
      <w:r w:rsidR="00673F9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(ang. </w:t>
      </w:r>
      <w:proofErr w:type="spellStart"/>
      <w:r w:rsidR="00673F97" w:rsidRPr="00673F97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c</w:t>
      </w:r>
      <w:r w:rsidRPr="00673F97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ase</w:t>
      </w:r>
      <w:proofErr w:type="spellEnd"/>
      <w:r w:rsidRPr="00673F97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 xml:space="preserve"> </w:t>
      </w:r>
      <w:proofErr w:type="spellStart"/>
      <w:r w:rsidRPr="00673F97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study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</w:p>
    <w:p w14:paraId="6A0E416D" w14:textId="60DE9BF8" w:rsidR="002B569C" w:rsidRDefault="002B569C" w:rsidP="005C0400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>Istot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metody jest rozwiązywanie problemu na podstawie przygotowanych opisów sytuacji. Pr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z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>ygotowanie opisu, którego realia można odnieść do rzeczywistej sytuacji</w:t>
      </w:r>
      <w:r w:rsidR="00A069C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ważnym czynnikiem zwi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>ksz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ają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>cym motywacj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uczniów.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Uczestnicy zajęć otrzymują opis przypadku wraz z listą pytań czy problemów do rozważenia.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Ucznio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w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>ie mogą pracować indywidualnie lub w grupie</w:t>
      </w:r>
      <w:r w:rsidR="00D74634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udzielając odpowiedzi na pytania lub poszuk</w:t>
      </w:r>
      <w:r w:rsidR="00D74634">
        <w:rPr>
          <w:rFonts w:asciiTheme="minorHAnsi" w:hAnsiTheme="minorHAnsi" w:cstheme="minorHAnsi"/>
          <w:bCs/>
          <w:sz w:val="22"/>
          <w:szCs w:val="22"/>
          <w:lang w:val="pl-PL"/>
        </w:rPr>
        <w:t>ując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rozwiązań oraz uzasadniają</w:t>
      </w:r>
      <w:r w:rsidR="00A069C6">
        <w:rPr>
          <w:rFonts w:asciiTheme="minorHAnsi" w:hAnsiTheme="minorHAnsi" w:cstheme="minorHAnsi"/>
          <w:bCs/>
          <w:sz w:val="22"/>
          <w:szCs w:val="22"/>
          <w:lang w:val="pl-PL"/>
        </w:rPr>
        <w:t>c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odpowiedzi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 ostatniej fazie następuje podsumowanie i ocenianie.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T</w:t>
      </w:r>
      <w:r w:rsidR="00A069C6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metodą mo</w:t>
      </w:r>
      <w:r w:rsidR="00D74634">
        <w:rPr>
          <w:rFonts w:asciiTheme="minorHAnsi" w:hAnsiTheme="minorHAnsi" w:cstheme="minorHAnsi"/>
          <w:bCs/>
          <w:sz w:val="22"/>
          <w:szCs w:val="22"/>
          <w:lang w:val="pl-PL"/>
        </w:rPr>
        <w:t>gą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być realizowan</w:t>
      </w:r>
      <w:r w:rsidR="00D74634">
        <w:rPr>
          <w:rFonts w:asciiTheme="minorHAnsi" w:hAnsiTheme="minorHAnsi" w:cstheme="minorHAnsi"/>
          <w:bCs/>
          <w:sz w:val="22"/>
          <w:szCs w:val="22"/>
          <w:lang w:val="pl-PL"/>
        </w:rPr>
        <w:t>e</w:t>
      </w:r>
      <w:r w:rsidRPr="002F64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zaj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="00D74634">
        <w:rPr>
          <w:rFonts w:asciiTheme="minorHAnsi" w:hAnsiTheme="minorHAnsi" w:cstheme="minorHAnsi"/>
          <w:bCs/>
          <w:sz w:val="22"/>
          <w:szCs w:val="22"/>
          <w:lang w:val="pl-PL"/>
        </w:rPr>
        <w:t>cia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podsumowujące, powtórzeniowe czy utrwalające jakiś dział programowy.</w:t>
      </w:r>
    </w:p>
    <w:p w14:paraId="3FF0E2EA" w14:textId="77777777" w:rsidR="0097715B" w:rsidRPr="00D74634" w:rsidRDefault="00D74634" w:rsidP="00526174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74634">
        <w:rPr>
          <w:rFonts w:asciiTheme="minorHAnsi" w:hAnsiTheme="minorHAnsi" w:cstheme="minorHAnsi"/>
          <w:bCs/>
          <w:sz w:val="22"/>
          <w:szCs w:val="22"/>
          <w:u w:val="single"/>
          <w:lang w:val="pl-PL"/>
        </w:rPr>
        <w:t xml:space="preserve">Przykładowe </w:t>
      </w:r>
      <w:r w:rsidR="002B569C" w:rsidRPr="00D74634">
        <w:rPr>
          <w:rFonts w:asciiTheme="minorHAnsi" w:hAnsiTheme="minorHAnsi" w:cstheme="minorHAnsi"/>
          <w:bCs/>
          <w:sz w:val="22"/>
          <w:szCs w:val="22"/>
          <w:u w:val="single"/>
          <w:lang w:val="pl-PL"/>
        </w:rPr>
        <w:t xml:space="preserve">zagadnienia </w:t>
      </w:r>
      <w:r w:rsidRPr="00D74634">
        <w:rPr>
          <w:rFonts w:asciiTheme="minorHAnsi" w:hAnsiTheme="minorHAnsi" w:cstheme="minorHAnsi"/>
          <w:bCs/>
          <w:sz w:val="22"/>
          <w:szCs w:val="22"/>
          <w:u w:val="single"/>
          <w:lang w:val="pl-PL"/>
        </w:rPr>
        <w:t>z zastosowaniem</w:t>
      </w:r>
      <w:r w:rsidR="00D72FD9" w:rsidRPr="00D74634">
        <w:rPr>
          <w:rFonts w:asciiTheme="minorHAnsi" w:hAnsiTheme="minorHAnsi" w:cstheme="minorHAnsi"/>
          <w:bCs/>
          <w:sz w:val="22"/>
          <w:szCs w:val="22"/>
          <w:u w:val="single"/>
          <w:lang w:val="pl-PL"/>
        </w:rPr>
        <w:t xml:space="preserve"> </w:t>
      </w:r>
      <w:r w:rsidR="002B569C" w:rsidRPr="00D74634">
        <w:rPr>
          <w:rFonts w:asciiTheme="minorHAnsi" w:hAnsiTheme="minorHAnsi" w:cstheme="minorHAnsi"/>
          <w:bCs/>
          <w:sz w:val="22"/>
          <w:szCs w:val="22"/>
          <w:u w:val="single"/>
          <w:lang w:val="pl-PL"/>
        </w:rPr>
        <w:t>metody przypadków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: </w:t>
      </w:r>
      <w:r w:rsidRPr="00D74634">
        <w:rPr>
          <w:rFonts w:asciiTheme="minorHAnsi" w:hAnsiTheme="minorHAnsi" w:cstheme="minorHAnsi"/>
          <w:bCs/>
          <w:i/>
          <w:sz w:val="22"/>
          <w:szCs w:val="22"/>
          <w:lang w:val="pl-PL"/>
        </w:rPr>
        <w:t>Negocjacje w biznesie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;</w:t>
      </w:r>
      <w:r w:rsidRPr="00D7463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97715B" w:rsidRPr="00D74634">
        <w:rPr>
          <w:rFonts w:asciiTheme="minorHAnsi" w:hAnsiTheme="minorHAnsi" w:cstheme="minorHAnsi"/>
          <w:bCs/>
          <w:i/>
          <w:sz w:val="22"/>
          <w:szCs w:val="22"/>
          <w:lang w:val="pl-PL"/>
        </w:rPr>
        <w:t>Zarządzanie przedsiębiorstwem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;</w:t>
      </w:r>
      <w:r w:rsidRPr="00D7463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97715B" w:rsidRPr="00D74634">
        <w:rPr>
          <w:rFonts w:asciiTheme="minorHAnsi" w:hAnsiTheme="minorHAnsi" w:cstheme="minorHAnsi"/>
          <w:bCs/>
          <w:i/>
          <w:sz w:val="22"/>
          <w:szCs w:val="22"/>
          <w:lang w:val="pl-PL"/>
        </w:rPr>
        <w:t>Społeczna odpowiedzialność biznesu</w:t>
      </w:r>
      <w:r w:rsidRPr="00D74634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173E0F90" w14:textId="77777777" w:rsidR="00673F97" w:rsidRDefault="00673F97" w:rsidP="005C0400">
      <w:pPr>
        <w:spacing w:after="0" w:line="360" w:lineRule="auto"/>
        <w:rPr>
          <w:rFonts w:ascii="Calibri" w:hAnsi="Calibri" w:cs="Calibri"/>
          <w:b/>
          <w:caps/>
        </w:rPr>
      </w:pPr>
    </w:p>
    <w:p w14:paraId="42E7D803" w14:textId="77777777" w:rsidR="002B569C" w:rsidRDefault="00673F97" w:rsidP="005C0400">
      <w:pPr>
        <w:spacing w:after="0" w:line="36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METODA</w:t>
      </w:r>
      <w:r w:rsidR="002B569C" w:rsidRPr="00A86FA2">
        <w:rPr>
          <w:rFonts w:ascii="Calibri" w:hAnsi="Calibri" w:cs="Calibri"/>
          <w:b/>
          <w:caps/>
        </w:rPr>
        <w:t xml:space="preserve"> PROJEKTÓW</w:t>
      </w:r>
    </w:p>
    <w:p w14:paraId="5356B69E" w14:textId="77777777" w:rsidR="002B569C" w:rsidRDefault="002B569C" w:rsidP="005C0400">
      <w:pPr>
        <w:shd w:val="clear" w:color="auto" w:fill="FFFFFF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Metoda projektów pole</w:t>
      </w:r>
      <w:r w:rsidR="00D74634">
        <w:rPr>
          <w:rFonts w:ascii="Calibri" w:hAnsi="Calibri" w:cs="Calibri"/>
        </w:rPr>
        <w:t>ga na samodzielnym opracowaniu tematu przez grupę</w:t>
      </w:r>
      <w:r>
        <w:rPr>
          <w:rFonts w:ascii="Calibri" w:hAnsi="Calibri" w:cs="Calibri"/>
        </w:rPr>
        <w:t xml:space="preserve"> uczniów i zaprezentowaniu wyników pracy na forum klasy. Projekt taki powinien być </w:t>
      </w:r>
      <w:r w:rsidR="00D74634">
        <w:rPr>
          <w:rFonts w:ascii="Calibri" w:hAnsi="Calibri" w:cs="Calibri"/>
        </w:rPr>
        <w:t>realizowany w dłuższym czasie (</w:t>
      </w:r>
      <w:r>
        <w:rPr>
          <w:rFonts w:ascii="Calibri" w:hAnsi="Calibri" w:cs="Calibri"/>
        </w:rPr>
        <w:t>kilka miesięcy). Nauczyciel odgr</w:t>
      </w:r>
      <w:r w:rsidR="00D74634">
        <w:rPr>
          <w:rFonts w:ascii="Calibri" w:hAnsi="Calibri" w:cs="Calibri"/>
        </w:rPr>
        <w:t>ywa rolę opiekuna-</w:t>
      </w:r>
      <w:r>
        <w:rPr>
          <w:rFonts w:ascii="Calibri" w:hAnsi="Calibri" w:cs="Calibri"/>
        </w:rPr>
        <w:t>konsultanta, który sukcesywnie sprawdza postęp działań.</w:t>
      </w:r>
    </w:p>
    <w:p w14:paraId="40A8A8D6" w14:textId="790F3DF0" w:rsidR="002B569C" w:rsidRDefault="002B569C" w:rsidP="005C0400">
      <w:pPr>
        <w:shd w:val="clear" w:color="auto" w:fill="FFFFFF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T</w:t>
      </w:r>
      <w:r w:rsidRPr="00A86FA2">
        <w:rPr>
          <w:rFonts w:ascii="Calibri" w:hAnsi="Calibri" w:cs="Calibri"/>
        </w:rPr>
        <w:t>o metoda kształcenia praktycznego</w:t>
      </w:r>
      <w:r>
        <w:rPr>
          <w:rFonts w:ascii="Calibri" w:hAnsi="Calibri" w:cs="Calibri"/>
        </w:rPr>
        <w:t xml:space="preserve">, </w:t>
      </w:r>
      <w:r w:rsidR="00D74634">
        <w:rPr>
          <w:rFonts w:ascii="Calibri" w:hAnsi="Calibri" w:cs="Calibri"/>
          <w:color w:val="000000"/>
        </w:rPr>
        <w:t xml:space="preserve">rozwijająca umiejętności i sprawności przydatne w </w:t>
      </w:r>
      <w:r>
        <w:rPr>
          <w:rFonts w:ascii="Calibri" w:hAnsi="Calibri" w:cs="Calibri"/>
          <w:color w:val="000000"/>
        </w:rPr>
        <w:t>aktywności na rynku pracy, w życiu zawodowym i codziennym. Wiedza i umiejętności zdobyte podczas działania są znacznie trwalsze od przyswojonych innym</w:t>
      </w:r>
      <w:r w:rsidR="00D74634">
        <w:rPr>
          <w:rFonts w:ascii="Calibri" w:hAnsi="Calibri" w:cs="Calibri"/>
          <w:color w:val="000000"/>
        </w:rPr>
        <w:t xml:space="preserve">i metodami. Udział w projekcie </w:t>
      </w:r>
      <w:r>
        <w:rPr>
          <w:rFonts w:ascii="Calibri" w:hAnsi="Calibri" w:cs="Calibri"/>
          <w:color w:val="000000"/>
        </w:rPr>
        <w:t>kształci umiejętność komunikowania się, pracy w grupie, rozwiązywania problemów, podejmowania decyzji.</w:t>
      </w:r>
    </w:p>
    <w:p w14:paraId="2161E0A0" w14:textId="39C0C07A" w:rsidR="00A6601D" w:rsidRDefault="002B569C" w:rsidP="005C0400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podstawie program</w:t>
      </w:r>
      <w:r w:rsidR="00D74634">
        <w:rPr>
          <w:rFonts w:ascii="Calibri" w:hAnsi="Calibri" w:cs="Calibri"/>
          <w:color w:val="000000"/>
        </w:rPr>
        <w:t>owej</w:t>
      </w:r>
      <w:r>
        <w:rPr>
          <w:rFonts w:ascii="Calibri" w:hAnsi="Calibri" w:cs="Calibri"/>
          <w:color w:val="000000"/>
        </w:rPr>
        <w:t xml:space="preserve"> przedmiotu zalecane jest prowadzenie prac p</w:t>
      </w:r>
      <w:r w:rsidR="00D74634">
        <w:rPr>
          <w:rFonts w:ascii="Calibri" w:hAnsi="Calibri" w:cs="Calibri"/>
          <w:color w:val="000000"/>
        </w:rPr>
        <w:t xml:space="preserve">rojektowych w </w:t>
      </w:r>
      <w:r w:rsidR="00F970FA">
        <w:rPr>
          <w:rFonts w:ascii="Calibri" w:hAnsi="Calibri" w:cs="Calibri"/>
          <w:color w:val="000000"/>
        </w:rPr>
        <w:t xml:space="preserve">trakcie omawiania </w:t>
      </w:r>
      <w:r w:rsidR="00D74634">
        <w:rPr>
          <w:rFonts w:ascii="Calibri" w:hAnsi="Calibri" w:cs="Calibri"/>
          <w:color w:val="000000"/>
        </w:rPr>
        <w:t>dzia</w:t>
      </w:r>
      <w:r w:rsidR="00F970FA">
        <w:rPr>
          <w:rFonts w:ascii="Calibri" w:hAnsi="Calibri" w:cs="Calibri"/>
          <w:color w:val="000000"/>
        </w:rPr>
        <w:t>łu</w:t>
      </w:r>
      <w:r w:rsidR="00D74634">
        <w:rPr>
          <w:rFonts w:ascii="Calibri" w:hAnsi="Calibri" w:cs="Calibri"/>
          <w:color w:val="000000"/>
        </w:rPr>
        <w:t xml:space="preserve"> </w:t>
      </w:r>
      <w:r w:rsidR="00D74634" w:rsidRPr="00D74634">
        <w:rPr>
          <w:rFonts w:ascii="Calibri" w:hAnsi="Calibri" w:cs="Calibri"/>
          <w:i/>
          <w:color w:val="000000"/>
        </w:rPr>
        <w:t>Przedsiębiorstwo</w:t>
      </w:r>
      <w:r w:rsidR="00D74634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Celem projektu jest </w:t>
      </w:r>
      <w:r w:rsidRPr="00AB21A2">
        <w:t>pogłębienie</w:t>
      </w:r>
      <w:r>
        <w:t xml:space="preserve"> </w:t>
      </w:r>
      <w:r w:rsidRPr="00AB21A2">
        <w:t>wiedzy na temat funkcjonowania przedsiębiorstwa w otoczeniu</w:t>
      </w:r>
      <w:r>
        <w:t xml:space="preserve"> </w:t>
      </w:r>
      <w:r w:rsidRPr="00AB21A2">
        <w:t>wraz z przygotowanie do prowadzania własnej działalności gospodarczej</w:t>
      </w:r>
      <w:r>
        <w:t xml:space="preserve">. </w:t>
      </w:r>
      <w:r w:rsidRPr="00AB21A2">
        <w:t>Służy temu</w:t>
      </w:r>
      <w:r>
        <w:t xml:space="preserve"> </w:t>
      </w:r>
      <w:r w:rsidRPr="00AB21A2">
        <w:t>poznanie zasad i kształtowanie umiejętności sporządzania b</w:t>
      </w:r>
      <w:r w:rsidR="00D74634">
        <w:t xml:space="preserve">iznesplanu. Zaleca się, aby </w:t>
      </w:r>
      <w:r>
        <w:t xml:space="preserve">przygotowanie biznesplanu stanowiło </w:t>
      </w:r>
      <w:r w:rsidRPr="00520D2F">
        <w:t>pracę projektową (wykonywaną indywidualnie lub w grupach</w:t>
      </w:r>
      <w:r w:rsidRPr="00AB21A2">
        <w:t>) na</w:t>
      </w:r>
      <w:r>
        <w:t xml:space="preserve"> </w:t>
      </w:r>
      <w:r w:rsidRPr="00AB21A2">
        <w:t>zajęciach trwających przez co najmniej jed</w:t>
      </w:r>
      <w:r w:rsidR="00F970FA">
        <w:t>no półrocze</w:t>
      </w:r>
      <w:r>
        <w:t xml:space="preserve">. </w:t>
      </w:r>
      <w:r w:rsidRPr="00AB21A2">
        <w:t xml:space="preserve">Treści kształcenia w dziale </w:t>
      </w:r>
      <w:r w:rsidR="00D74634" w:rsidRPr="00D74634">
        <w:rPr>
          <w:i/>
        </w:rPr>
        <w:t>P</w:t>
      </w:r>
      <w:r w:rsidRPr="00D74634">
        <w:rPr>
          <w:i/>
        </w:rPr>
        <w:t>rzedsiębiorstwo</w:t>
      </w:r>
      <w:r>
        <w:t xml:space="preserve"> </w:t>
      </w:r>
      <w:r w:rsidRPr="00AB21A2">
        <w:t>zostały</w:t>
      </w:r>
      <w:r>
        <w:t xml:space="preserve"> </w:t>
      </w:r>
      <w:r w:rsidRPr="00AB21A2">
        <w:t>tak ułożone, aby w trakcie ich realizacji uczniowie zapoznawali się z kolejnymi elementami</w:t>
      </w:r>
      <w:r>
        <w:t xml:space="preserve"> </w:t>
      </w:r>
      <w:r w:rsidRPr="00AB21A2">
        <w:t>przygotowywanej pracy projektowej, tj. nabywali wiedzę i umiejętności z zakresu wyboru</w:t>
      </w:r>
      <w:r>
        <w:t xml:space="preserve"> </w:t>
      </w:r>
      <w:r w:rsidRPr="00AB21A2">
        <w:t>formy organizacyjno-prawnej, rejestracji, analizy rynku, zarządzania, marketingu oraz spraw</w:t>
      </w:r>
      <w:r>
        <w:t xml:space="preserve"> </w:t>
      </w:r>
      <w:r w:rsidRPr="00AB21A2">
        <w:t>finansowych</w:t>
      </w:r>
      <w:r w:rsidR="00D74634">
        <w:t>.</w:t>
      </w:r>
      <w:r w:rsidR="00D74634">
        <w:rPr>
          <w:rFonts w:ascii="Calibri" w:hAnsi="Calibri" w:cs="Calibri"/>
          <w:color w:val="000000"/>
        </w:rPr>
        <w:t xml:space="preserve"> W podręczniku treści kształcenia obejmują</w:t>
      </w:r>
      <w:r>
        <w:rPr>
          <w:rFonts w:ascii="Calibri" w:hAnsi="Calibri" w:cs="Calibri"/>
          <w:color w:val="000000"/>
        </w:rPr>
        <w:t xml:space="preserve"> </w:t>
      </w:r>
      <w:r w:rsidR="002839FB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ozdział</w:t>
      </w:r>
      <w:r w:rsidR="002839FB">
        <w:rPr>
          <w:rFonts w:ascii="Calibri" w:hAnsi="Calibri" w:cs="Calibri"/>
          <w:color w:val="000000"/>
        </w:rPr>
        <w:t xml:space="preserve"> IV</w:t>
      </w:r>
      <w:r w:rsidR="00D74634">
        <w:rPr>
          <w:rFonts w:ascii="Calibri" w:hAnsi="Calibri" w:cs="Calibri"/>
          <w:color w:val="000000"/>
        </w:rPr>
        <w:t xml:space="preserve"> </w:t>
      </w:r>
      <w:r w:rsidRPr="00D74634">
        <w:rPr>
          <w:rFonts w:ascii="Calibri" w:hAnsi="Calibri" w:cs="Calibri"/>
          <w:i/>
          <w:color w:val="000000"/>
        </w:rPr>
        <w:t>Przedsiębiorstwo</w:t>
      </w:r>
      <w:r w:rsidR="00A6601D">
        <w:rPr>
          <w:rFonts w:ascii="Calibri" w:hAnsi="Calibri" w:cs="Calibri"/>
          <w:color w:val="000000"/>
        </w:rPr>
        <w:t>.</w:t>
      </w:r>
    </w:p>
    <w:p w14:paraId="42F32D85" w14:textId="6C1ACD13" w:rsidR="0097715B" w:rsidRDefault="00D74634" w:rsidP="005C0400">
      <w:pPr>
        <w:spacing w:after="0" w:line="360" w:lineRule="auto"/>
      </w:pPr>
      <w:r>
        <w:rPr>
          <w:rFonts w:ascii="Calibri" w:hAnsi="Calibri" w:cs="Calibri"/>
          <w:color w:val="000000"/>
        </w:rPr>
        <w:t>W szkole branżowej</w:t>
      </w:r>
      <w:r w:rsidR="00F970FA">
        <w:rPr>
          <w:rFonts w:ascii="Calibri" w:hAnsi="Calibri" w:cs="Calibri"/>
          <w:color w:val="000000"/>
        </w:rPr>
        <w:t xml:space="preserve"> w trakcie realizacji tych treści </w:t>
      </w:r>
      <w:r w:rsidR="0007755A">
        <w:rPr>
          <w:rFonts w:ascii="Calibri" w:hAnsi="Calibri" w:cs="Calibri"/>
          <w:color w:val="000000"/>
        </w:rPr>
        <w:t>metod</w:t>
      </w:r>
      <w:r w:rsidR="00D159D6">
        <w:rPr>
          <w:rFonts w:ascii="Calibri" w:hAnsi="Calibri" w:cs="Calibri"/>
          <w:color w:val="000000"/>
        </w:rPr>
        <w:t>ą</w:t>
      </w:r>
      <w:r w:rsidR="0007755A">
        <w:rPr>
          <w:rFonts w:ascii="Calibri" w:hAnsi="Calibri" w:cs="Calibri"/>
          <w:color w:val="000000"/>
        </w:rPr>
        <w:t xml:space="preserve"> projektu zasadna jest korel</w:t>
      </w:r>
      <w:r w:rsidR="00AF3828">
        <w:rPr>
          <w:rFonts w:ascii="Calibri" w:hAnsi="Calibri" w:cs="Calibri"/>
          <w:color w:val="000000"/>
        </w:rPr>
        <w:t xml:space="preserve">acja z kształceniem zawodowym, </w:t>
      </w:r>
      <w:r w:rsidR="0007755A">
        <w:rPr>
          <w:rFonts w:ascii="Calibri" w:hAnsi="Calibri" w:cs="Calibri"/>
          <w:color w:val="000000"/>
        </w:rPr>
        <w:t xml:space="preserve">obejmującym zajęcia praktyczne u pracodawcy, w konkretnym przedsiębiorstwie </w:t>
      </w:r>
      <w:r w:rsidR="00AF3828">
        <w:rPr>
          <w:rFonts w:ascii="Calibri" w:hAnsi="Calibri" w:cs="Calibri"/>
          <w:color w:val="000000"/>
        </w:rPr>
        <w:t xml:space="preserve">z </w:t>
      </w:r>
      <w:r w:rsidR="0007755A">
        <w:rPr>
          <w:rFonts w:ascii="Calibri" w:hAnsi="Calibri" w:cs="Calibri"/>
          <w:color w:val="000000"/>
        </w:rPr>
        <w:t>branży.</w:t>
      </w:r>
      <w:r w:rsidR="00D159D6">
        <w:rPr>
          <w:rFonts w:ascii="Calibri" w:hAnsi="Calibri" w:cs="Calibri"/>
          <w:color w:val="000000"/>
        </w:rPr>
        <w:t xml:space="preserve"> </w:t>
      </w:r>
      <w:r w:rsidR="0007755A">
        <w:rPr>
          <w:rFonts w:ascii="Calibri" w:hAnsi="Calibri" w:cs="Calibri"/>
          <w:color w:val="000000"/>
        </w:rPr>
        <w:t>Obserwacja przebiegu procesu technologicznego</w:t>
      </w:r>
      <w:r w:rsidR="00D159D6">
        <w:rPr>
          <w:rFonts w:ascii="Calibri" w:hAnsi="Calibri" w:cs="Calibri"/>
          <w:color w:val="000000"/>
        </w:rPr>
        <w:t xml:space="preserve"> podczas zajęć praktycznych</w:t>
      </w:r>
      <w:r w:rsidR="0007755A">
        <w:rPr>
          <w:rFonts w:ascii="Calibri" w:hAnsi="Calibri" w:cs="Calibri"/>
          <w:color w:val="000000"/>
        </w:rPr>
        <w:t>, poznanie sposobu zarządzania</w:t>
      </w:r>
      <w:r w:rsidR="00D159D6">
        <w:rPr>
          <w:rFonts w:ascii="Calibri" w:hAnsi="Calibri" w:cs="Calibri"/>
          <w:color w:val="000000"/>
        </w:rPr>
        <w:t xml:space="preserve"> danym przedsię</w:t>
      </w:r>
      <w:r w:rsidR="00AF3828">
        <w:rPr>
          <w:rFonts w:ascii="Calibri" w:hAnsi="Calibri" w:cs="Calibri"/>
          <w:color w:val="000000"/>
        </w:rPr>
        <w:t>biorstwem oraz</w:t>
      </w:r>
      <w:r w:rsidR="00D159D6">
        <w:rPr>
          <w:rFonts w:ascii="Calibri" w:hAnsi="Calibri" w:cs="Calibri"/>
          <w:color w:val="000000"/>
        </w:rPr>
        <w:t xml:space="preserve"> jego </w:t>
      </w:r>
      <w:r w:rsidR="0007755A">
        <w:rPr>
          <w:rFonts w:ascii="Calibri" w:hAnsi="Calibri" w:cs="Calibri"/>
          <w:color w:val="000000"/>
        </w:rPr>
        <w:t xml:space="preserve">działań </w:t>
      </w:r>
      <w:r w:rsidR="0007755A">
        <w:rPr>
          <w:rFonts w:ascii="Calibri" w:hAnsi="Calibri" w:cs="Calibri"/>
          <w:color w:val="000000"/>
        </w:rPr>
        <w:lastRenderedPageBreak/>
        <w:t>marketingowych stanowi dobr</w:t>
      </w:r>
      <w:r w:rsidR="00F970FA">
        <w:rPr>
          <w:rFonts w:ascii="Calibri" w:hAnsi="Calibri" w:cs="Calibri"/>
          <w:color w:val="000000"/>
        </w:rPr>
        <w:t>ą</w:t>
      </w:r>
      <w:r w:rsidR="0007755A">
        <w:rPr>
          <w:rFonts w:ascii="Calibri" w:hAnsi="Calibri" w:cs="Calibri"/>
          <w:color w:val="000000"/>
        </w:rPr>
        <w:t xml:space="preserve"> bazę do wykonania projektu</w:t>
      </w:r>
      <w:r w:rsidR="0097715B">
        <w:rPr>
          <w:rFonts w:ascii="Calibri" w:hAnsi="Calibri" w:cs="Calibri"/>
          <w:color w:val="000000"/>
        </w:rPr>
        <w:t>.</w:t>
      </w:r>
      <w:r w:rsidR="0097715B" w:rsidRPr="0097715B">
        <w:t xml:space="preserve"> </w:t>
      </w:r>
      <w:r w:rsidR="00034578">
        <w:t xml:space="preserve">Przyglądanie się </w:t>
      </w:r>
      <w:r w:rsidR="0097715B" w:rsidRPr="00AB21A2">
        <w:t>proces</w:t>
      </w:r>
      <w:r w:rsidR="00034578">
        <w:t>owi</w:t>
      </w:r>
      <w:r w:rsidR="0097715B" w:rsidRPr="00AB21A2">
        <w:t xml:space="preserve"> funkcjonowania lokalnego przedsiębiorstwa w trakcie</w:t>
      </w:r>
      <w:r w:rsidR="0097715B">
        <w:t xml:space="preserve"> </w:t>
      </w:r>
      <w:r w:rsidR="00AF3828">
        <w:t>ćwiczeń terenowych lub dyskusja</w:t>
      </w:r>
      <w:r w:rsidR="0097715B" w:rsidRPr="00AB21A2">
        <w:t xml:space="preserve"> na tematy związane z prowadzeniem</w:t>
      </w:r>
      <w:r w:rsidR="0097715B">
        <w:t xml:space="preserve"> </w:t>
      </w:r>
      <w:r w:rsidR="0097715B" w:rsidRPr="00AB21A2">
        <w:t>biznesu podczas spotkania z przedsiębiorcą</w:t>
      </w:r>
      <w:r w:rsidR="00034578">
        <w:t xml:space="preserve">, uzyskanie </w:t>
      </w:r>
      <w:r w:rsidR="0097715B" w:rsidRPr="00AB21A2">
        <w:t>informacji o</w:t>
      </w:r>
      <w:r w:rsidR="0097715B">
        <w:t xml:space="preserve"> </w:t>
      </w:r>
      <w:r w:rsidR="0097715B" w:rsidRPr="00AB21A2">
        <w:t>podejmowanych przez niego działaniach innowacyjnych i w zakresie</w:t>
      </w:r>
      <w:r w:rsidR="0097715B">
        <w:t xml:space="preserve"> </w:t>
      </w:r>
      <w:r w:rsidR="0097715B" w:rsidRPr="00AB21A2">
        <w:t>społecznej odpowiedzialności biznesu</w:t>
      </w:r>
      <w:r w:rsidR="00AF3828">
        <w:t xml:space="preserve"> także będ</w:t>
      </w:r>
      <w:r w:rsidR="00034578">
        <w:t>ą bardzo</w:t>
      </w:r>
      <w:r w:rsidR="00AF3828">
        <w:t xml:space="preserve"> pomocn</w:t>
      </w:r>
      <w:r w:rsidR="00034578">
        <w:t>e</w:t>
      </w:r>
      <w:r w:rsidR="0097715B" w:rsidRPr="00AB21A2">
        <w:t>.</w:t>
      </w:r>
    </w:p>
    <w:p w14:paraId="06262787" w14:textId="77777777" w:rsidR="00AF3828" w:rsidRPr="00AB21A2" w:rsidRDefault="00AF3828" w:rsidP="005C0400">
      <w:pPr>
        <w:spacing w:after="0" w:line="360" w:lineRule="auto"/>
      </w:pPr>
    </w:p>
    <w:p w14:paraId="00C72237" w14:textId="77777777" w:rsidR="002B569C" w:rsidRDefault="00AF3828" w:rsidP="005C0400">
      <w:pPr>
        <w:shd w:val="clear" w:color="auto" w:fill="FFFFFF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Etapy prac projektowych:</w:t>
      </w:r>
    </w:p>
    <w:p w14:paraId="727845FC" w14:textId="77777777" w:rsidR="002B569C" w:rsidRPr="00AF3828" w:rsidRDefault="00AF3828" w:rsidP="00AF3828">
      <w:pPr>
        <w:shd w:val="clear" w:color="auto" w:fill="FFFFFF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2B569C" w:rsidRPr="00AF3828">
        <w:rPr>
          <w:rFonts w:ascii="Calibri" w:hAnsi="Calibri" w:cs="Calibri"/>
        </w:rPr>
        <w:t>Wybór przez nauczyciel</w:t>
      </w:r>
      <w:r>
        <w:rPr>
          <w:rFonts w:ascii="Calibri" w:hAnsi="Calibri" w:cs="Calibri"/>
        </w:rPr>
        <w:t>a zagadnień do realizacji metodą</w:t>
      </w:r>
      <w:r w:rsidR="002B569C" w:rsidRPr="00AF3828">
        <w:rPr>
          <w:rFonts w:ascii="Calibri" w:hAnsi="Calibri" w:cs="Calibri"/>
        </w:rPr>
        <w:t xml:space="preserve"> projektów</w:t>
      </w:r>
      <w:r>
        <w:rPr>
          <w:rFonts w:ascii="Calibri" w:hAnsi="Calibri" w:cs="Calibri"/>
        </w:rPr>
        <w:t>.</w:t>
      </w:r>
    </w:p>
    <w:p w14:paraId="0B21C29F" w14:textId="77777777" w:rsidR="002B569C" w:rsidRPr="00AF3828" w:rsidRDefault="00AF3828" w:rsidP="00AF3828">
      <w:pPr>
        <w:shd w:val="clear" w:color="auto" w:fill="FFFFFF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2B569C" w:rsidRPr="00AF3828">
        <w:rPr>
          <w:rFonts w:ascii="Calibri" w:hAnsi="Calibri" w:cs="Calibri"/>
        </w:rPr>
        <w:t>Zapoznanie uczniów z metodą projektu</w:t>
      </w:r>
      <w:r>
        <w:rPr>
          <w:rFonts w:ascii="Calibri" w:hAnsi="Calibri" w:cs="Calibri"/>
        </w:rPr>
        <w:t>.</w:t>
      </w:r>
    </w:p>
    <w:p w14:paraId="29340656" w14:textId="77777777" w:rsidR="002B569C" w:rsidRPr="00AF3828" w:rsidRDefault="00AF3828" w:rsidP="00AF3828">
      <w:pPr>
        <w:shd w:val="clear" w:color="auto" w:fill="FFFFFF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2B569C" w:rsidRPr="00AF3828">
        <w:rPr>
          <w:rFonts w:ascii="Calibri" w:hAnsi="Calibri" w:cs="Calibri"/>
        </w:rPr>
        <w:t xml:space="preserve">Przedstawienie uczniom </w:t>
      </w:r>
      <w:r w:rsidR="00D159D6" w:rsidRPr="00AF3828">
        <w:rPr>
          <w:rFonts w:ascii="Calibri" w:hAnsi="Calibri" w:cs="Calibri"/>
        </w:rPr>
        <w:t>zagadnień</w:t>
      </w:r>
      <w:r>
        <w:rPr>
          <w:rFonts w:ascii="Calibri" w:hAnsi="Calibri" w:cs="Calibri"/>
        </w:rPr>
        <w:t>.</w:t>
      </w:r>
    </w:p>
    <w:p w14:paraId="4BE3CA0A" w14:textId="77777777" w:rsidR="002B569C" w:rsidRPr="00AF3828" w:rsidRDefault="00AF3828" w:rsidP="00AF3828">
      <w:pPr>
        <w:shd w:val="clear" w:color="auto" w:fill="FFFFFF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4. Dobór grup do realizacji zadań.</w:t>
      </w:r>
    </w:p>
    <w:p w14:paraId="7CCAAF54" w14:textId="00FD7925" w:rsidR="002B569C" w:rsidRPr="00AF3828" w:rsidRDefault="00AF3828" w:rsidP="00AF3828">
      <w:pPr>
        <w:shd w:val="clear" w:color="auto" w:fill="FFFFFF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2B569C" w:rsidRPr="00AF3828">
        <w:rPr>
          <w:rFonts w:ascii="Calibri" w:hAnsi="Calibri" w:cs="Calibri"/>
        </w:rPr>
        <w:t>Przygotowanie opisu projektu</w:t>
      </w:r>
      <w:r w:rsidR="00311165">
        <w:rPr>
          <w:rFonts w:ascii="Calibri" w:hAnsi="Calibri" w:cs="Calibri"/>
        </w:rPr>
        <w:t>,</w:t>
      </w:r>
      <w:r w:rsidR="002B569C" w:rsidRPr="00AF3828">
        <w:rPr>
          <w:rFonts w:ascii="Calibri" w:hAnsi="Calibri" w:cs="Calibri"/>
        </w:rPr>
        <w:t xml:space="preserve"> tzw. karty projektu i zawarcie kontraktu</w:t>
      </w:r>
      <w:r>
        <w:rPr>
          <w:rFonts w:ascii="Calibri" w:hAnsi="Calibri" w:cs="Calibri"/>
        </w:rPr>
        <w:t>.</w:t>
      </w:r>
    </w:p>
    <w:p w14:paraId="06B53795" w14:textId="77777777" w:rsidR="002B569C" w:rsidRPr="00AF3828" w:rsidRDefault="00AF3828" w:rsidP="00AF3828">
      <w:pPr>
        <w:shd w:val="clear" w:color="auto" w:fill="FFFFFF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2B569C" w:rsidRPr="00AF3828">
        <w:rPr>
          <w:rFonts w:ascii="Calibri" w:hAnsi="Calibri" w:cs="Calibri"/>
        </w:rPr>
        <w:t>Planowanie pracy w zespole</w:t>
      </w:r>
      <w:r>
        <w:rPr>
          <w:rFonts w:ascii="Calibri" w:hAnsi="Calibri" w:cs="Calibri"/>
        </w:rPr>
        <w:t>.</w:t>
      </w:r>
    </w:p>
    <w:p w14:paraId="71221196" w14:textId="77777777" w:rsidR="002B569C" w:rsidRPr="00AF3828" w:rsidRDefault="00AF3828" w:rsidP="00AF3828">
      <w:pPr>
        <w:shd w:val="clear" w:color="auto" w:fill="FFFFFF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2B569C" w:rsidRPr="00AF3828">
        <w:rPr>
          <w:rFonts w:ascii="Calibri" w:hAnsi="Calibri" w:cs="Calibri"/>
        </w:rPr>
        <w:t>Realizacja prac projektowych: ocena prac na poszczególnych etapach, przygotowanie sprawozdania z proje</w:t>
      </w:r>
      <w:r>
        <w:rPr>
          <w:rFonts w:ascii="Calibri" w:hAnsi="Calibri" w:cs="Calibri"/>
        </w:rPr>
        <w:t>ktu i przygotowanie prezentacji.</w:t>
      </w:r>
    </w:p>
    <w:p w14:paraId="4309AC1E" w14:textId="77777777" w:rsidR="002B569C" w:rsidRPr="00AF3828" w:rsidRDefault="00AF3828" w:rsidP="00AF3828">
      <w:pPr>
        <w:shd w:val="clear" w:color="auto" w:fill="FFFFFF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2B569C" w:rsidRPr="00AF3828">
        <w:rPr>
          <w:rFonts w:ascii="Calibri" w:hAnsi="Calibri" w:cs="Calibri"/>
        </w:rPr>
        <w:t>Prezentacja projektu</w:t>
      </w:r>
      <w:r>
        <w:rPr>
          <w:rFonts w:ascii="Calibri" w:hAnsi="Calibri" w:cs="Calibri"/>
        </w:rPr>
        <w:t>.</w:t>
      </w:r>
    </w:p>
    <w:p w14:paraId="651CC1DB" w14:textId="793439AB" w:rsidR="002B569C" w:rsidRPr="00AF3828" w:rsidRDefault="00AF3828" w:rsidP="00AF3828">
      <w:pPr>
        <w:shd w:val="clear" w:color="auto" w:fill="FFFFFF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="002B569C" w:rsidRPr="00AF3828">
        <w:rPr>
          <w:rFonts w:ascii="Calibri" w:hAnsi="Calibri" w:cs="Calibri"/>
        </w:rPr>
        <w:t>Ocena projektu: procesu wykonania pr</w:t>
      </w:r>
      <w:r>
        <w:rPr>
          <w:rFonts w:ascii="Calibri" w:hAnsi="Calibri" w:cs="Calibri"/>
        </w:rPr>
        <w:t>ojektu, sprawozdania z</w:t>
      </w:r>
      <w:r w:rsidR="00311165">
        <w:rPr>
          <w:rFonts w:ascii="Calibri" w:hAnsi="Calibri" w:cs="Calibri"/>
        </w:rPr>
        <w:t xml:space="preserve"> niego i jego </w:t>
      </w:r>
      <w:r w:rsidR="002B569C" w:rsidRPr="00AF3828">
        <w:rPr>
          <w:rFonts w:ascii="Calibri" w:hAnsi="Calibri" w:cs="Calibri"/>
        </w:rPr>
        <w:t>prezentacji</w:t>
      </w:r>
      <w:r w:rsidR="00311165">
        <w:rPr>
          <w:rFonts w:ascii="Calibri" w:hAnsi="Calibri" w:cs="Calibri"/>
        </w:rPr>
        <w:t>.</w:t>
      </w:r>
    </w:p>
    <w:p w14:paraId="1B45C8ED" w14:textId="77777777" w:rsidR="00AF3828" w:rsidRPr="00AF3828" w:rsidRDefault="00AF3828" w:rsidP="00AF3828">
      <w:pPr>
        <w:shd w:val="clear" w:color="auto" w:fill="FFFFFF"/>
        <w:spacing w:after="0" w:line="360" w:lineRule="auto"/>
        <w:rPr>
          <w:rFonts w:ascii="Calibri" w:hAnsi="Calibri" w:cs="Calibri"/>
        </w:rPr>
      </w:pPr>
    </w:p>
    <w:p w14:paraId="5F39E1D2" w14:textId="77777777" w:rsidR="0007755A" w:rsidRDefault="00AF3828" w:rsidP="005C0400">
      <w:pPr>
        <w:spacing w:after="0"/>
        <w:rPr>
          <w:rFonts w:cstheme="minorHAnsi"/>
        </w:rPr>
      </w:pPr>
      <w:r>
        <w:rPr>
          <w:rFonts w:cstheme="minorHAnsi"/>
        </w:rPr>
        <w:t>Przykład karty projektu dotyczącej</w:t>
      </w:r>
      <w:r w:rsidR="002B569C" w:rsidRPr="00E14DF7">
        <w:rPr>
          <w:rFonts w:cstheme="minorHAnsi"/>
        </w:rPr>
        <w:t xml:space="preserve"> sporządzenia biznesplanu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569C" w14:paraId="6779167E" w14:textId="77777777" w:rsidTr="00C143E2">
        <w:trPr>
          <w:trHeight w:val="699"/>
        </w:trPr>
        <w:tc>
          <w:tcPr>
            <w:tcW w:w="9212" w:type="dxa"/>
          </w:tcPr>
          <w:p w14:paraId="4A991832" w14:textId="77777777" w:rsidR="002B569C" w:rsidRDefault="002B569C" w:rsidP="005C0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KARTA PROJEKTU</w:t>
            </w:r>
          </w:p>
          <w:p w14:paraId="6E420702" w14:textId="77777777" w:rsidR="002B569C" w:rsidRDefault="002B569C" w:rsidP="005C0400">
            <w:pPr>
              <w:jc w:val="center"/>
              <w:rPr>
                <w:sz w:val="28"/>
                <w:szCs w:val="28"/>
              </w:rPr>
            </w:pPr>
          </w:p>
          <w:p w14:paraId="7613D78D" w14:textId="77777777" w:rsidR="002B569C" w:rsidRDefault="002B569C" w:rsidP="005C04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Opis sytuacji: </w:t>
            </w:r>
          </w:p>
          <w:p w14:paraId="724137ED" w14:textId="77777777" w:rsidR="002B569C" w:rsidRPr="00BE6342" w:rsidRDefault="00AF3828" w:rsidP="005C0400">
            <w:pPr>
              <w:spacing w:line="276" w:lineRule="auto"/>
            </w:pPr>
            <w:r>
              <w:t>Na bazie uzyskanej na lekcjach z podstaw przedsiębiorczości</w:t>
            </w:r>
            <w:r w:rsidR="002B569C" w:rsidRPr="00BE6342">
              <w:t xml:space="preserve"> uporządkowan</w:t>
            </w:r>
            <w:r w:rsidR="002B569C">
              <w:t xml:space="preserve">ej </w:t>
            </w:r>
            <w:r w:rsidR="002B569C" w:rsidRPr="00BE6342">
              <w:t>i usystematyzowan</w:t>
            </w:r>
            <w:r w:rsidR="002B569C">
              <w:t xml:space="preserve">ej </w:t>
            </w:r>
            <w:r w:rsidR="002B569C" w:rsidRPr="00BE6342">
              <w:t>wiedz</w:t>
            </w:r>
            <w:r w:rsidR="002B569C">
              <w:t>y</w:t>
            </w:r>
            <w:r w:rsidR="002B569C" w:rsidRPr="00BE6342">
              <w:t xml:space="preserve"> z zakresu f</w:t>
            </w:r>
            <w:r>
              <w:t>unkcjonowania przedsiębiorstwa oraz na podstawie</w:t>
            </w:r>
            <w:r w:rsidR="002B569C">
              <w:t xml:space="preserve"> obserwacji </w:t>
            </w:r>
            <w:r>
              <w:t xml:space="preserve">najbliższego otoczenia i analizy </w:t>
            </w:r>
            <w:r w:rsidR="002B569C">
              <w:t>ryn</w:t>
            </w:r>
            <w:r>
              <w:t xml:space="preserve">ku zaprezentuj pomysł na własną </w:t>
            </w:r>
            <w:r w:rsidR="002B569C">
              <w:t>działalność gospodarczą i przedstaw ją w formie biznesplanu.</w:t>
            </w:r>
          </w:p>
          <w:p w14:paraId="4B0B7B1B" w14:textId="77777777" w:rsidR="002B569C" w:rsidRDefault="002B569C" w:rsidP="005C0400">
            <w:pPr>
              <w:rPr>
                <w:b/>
              </w:rPr>
            </w:pPr>
          </w:p>
          <w:p w14:paraId="127E85F7" w14:textId="77777777" w:rsidR="002B569C" w:rsidRPr="00AA2EB6" w:rsidRDefault="00AA2EB6" w:rsidP="00AA2EB6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Pr="00AA2EB6">
              <w:rPr>
                <w:b/>
              </w:rPr>
              <w:t>Cele projektu:</w:t>
            </w:r>
          </w:p>
          <w:p w14:paraId="1AE60F54" w14:textId="77777777" w:rsidR="002B569C" w:rsidRPr="00CA3254" w:rsidRDefault="00AA2EB6" w:rsidP="00AA2EB6">
            <w:pPr>
              <w:spacing w:line="360" w:lineRule="auto"/>
            </w:pPr>
            <w:r>
              <w:t xml:space="preserve">– </w:t>
            </w:r>
            <w:r w:rsidR="002B569C" w:rsidRPr="00CA3254">
              <w:t>Zaprezentowanie</w:t>
            </w:r>
            <w:r>
              <w:t xml:space="preserve"> pomysłu na działalność gospodarczą jako </w:t>
            </w:r>
            <w:r w:rsidR="002B569C">
              <w:t>oferowan</w:t>
            </w:r>
            <w:r w:rsidR="00D02512">
              <w:t>ą wartość dla klienta (zgodnie z marketingową koncepcją 4K</w:t>
            </w:r>
            <w:r w:rsidR="002B569C">
              <w:t>)</w:t>
            </w:r>
            <w:r w:rsidR="00D02512">
              <w:t xml:space="preserve"> </w:t>
            </w:r>
            <w:r w:rsidR="002B569C" w:rsidRPr="00CA3254">
              <w:t>– uzasadnienie wyboru</w:t>
            </w:r>
            <w:r w:rsidR="00D02512">
              <w:t>.</w:t>
            </w:r>
          </w:p>
          <w:p w14:paraId="06E6BEA5" w14:textId="77777777" w:rsidR="002B569C" w:rsidRDefault="00D02512" w:rsidP="00D02512">
            <w:pPr>
              <w:spacing w:line="360" w:lineRule="auto"/>
            </w:pPr>
            <w:r>
              <w:t xml:space="preserve">– Analiza i ocena wyników </w:t>
            </w:r>
            <w:r w:rsidR="002B569C">
              <w:t>przeprowadzonych badań marketingowych</w:t>
            </w:r>
            <w:r>
              <w:t>.</w:t>
            </w:r>
          </w:p>
          <w:p w14:paraId="5D2C6B19" w14:textId="77777777" w:rsidR="002B569C" w:rsidRPr="00CA3254" w:rsidRDefault="00D02512" w:rsidP="00D02512">
            <w:pPr>
              <w:spacing w:line="360" w:lineRule="auto"/>
            </w:pPr>
            <w:r>
              <w:t>– Scharakteryzowanie zawartości biznesplanu zgodnie z jego strukturą.</w:t>
            </w:r>
          </w:p>
          <w:p w14:paraId="0C158FE7" w14:textId="77777777" w:rsidR="002B569C" w:rsidRDefault="00D02512" w:rsidP="00D02512">
            <w:pPr>
              <w:spacing w:line="360" w:lineRule="auto"/>
            </w:pPr>
            <w:r>
              <w:t>– Charakterystyka</w:t>
            </w:r>
            <w:r w:rsidR="002B569C">
              <w:t xml:space="preserve"> wybranej </w:t>
            </w:r>
            <w:r w:rsidR="002B569C" w:rsidRPr="00CA3254">
              <w:t>form</w:t>
            </w:r>
            <w:r>
              <w:t>y organizacyjno-prawnej</w:t>
            </w:r>
            <w:r w:rsidR="002B569C" w:rsidRPr="00CA3254">
              <w:t xml:space="preserve"> </w:t>
            </w:r>
            <w:r w:rsidR="002B569C">
              <w:t>i sposobu opodatkowania</w:t>
            </w:r>
            <w:r>
              <w:t>.</w:t>
            </w:r>
          </w:p>
          <w:p w14:paraId="323E4106" w14:textId="77777777" w:rsidR="002B569C" w:rsidRDefault="00D02512" w:rsidP="00D02512">
            <w:pPr>
              <w:spacing w:line="360" w:lineRule="auto"/>
            </w:pPr>
            <w:r>
              <w:t xml:space="preserve">– </w:t>
            </w:r>
            <w:r w:rsidR="002B569C">
              <w:t xml:space="preserve">Charakterystyka </w:t>
            </w:r>
            <w:r w:rsidR="002B569C" w:rsidRPr="00CA3254">
              <w:t xml:space="preserve">metod </w:t>
            </w:r>
            <w:r w:rsidR="002B569C">
              <w:t xml:space="preserve"> zarządzania</w:t>
            </w:r>
            <w:r>
              <w:t>.</w:t>
            </w:r>
          </w:p>
          <w:p w14:paraId="19514E30" w14:textId="77777777" w:rsidR="002B569C" w:rsidRPr="00CA3254" w:rsidRDefault="00D02512" w:rsidP="00D02512">
            <w:pPr>
              <w:spacing w:line="360" w:lineRule="auto"/>
            </w:pPr>
            <w:r>
              <w:t xml:space="preserve">– </w:t>
            </w:r>
            <w:r w:rsidR="002B569C">
              <w:t>Przed</w:t>
            </w:r>
            <w:r>
              <w:t xml:space="preserve">stawienie planu finansowego (kosztów i przychodów) </w:t>
            </w:r>
            <w:r w:rsidR="002B569C">
              <w:t>przedsięwzięcia</w:t>
            </w:r>
            <w:r>
              <w:t>.</w:t>
            </w:r>
          </w:p>
          <w:p w14:paraId="5F313418" w14:textId="77777777" w:rsidR="002B569C" w:rsidRDefault="00D02512" w:rsidP="00D02512">
            <w:pPr>
              <w:spacing w:line="360" w:lineRule="auto"/>
            </w:pPr>
            <w:r>
              <w:t xml:space="preserve">– </w:t>
            </w:r>
            <w:r w:rsidR="002B569C" w:rsidRPr="00CA3254">
              <w:t>Kształtowanie umiejętności korzystania z różnych źródeł informacji</w:t>
            </w:r>
            <w:r>
              <w:t>.</w:t>
            </w:r>
          </w:p>
          <w:p w14:paraId="7DA86072" w14:textId="77777777" w:rsidR="002B569C" w:rsidRDefault="00D02512" w:rsidP="00AD7382">
            <w:pPr>
              <w:spacing w:line="360" w:lineRule="auto"/>
            </w:pPr>
            <w:r>
              <w:t>– Kształtowanie umiejętności</w:t>
            </w:r>
            <w:r w:rsidR="002B569C" w:rsidRPr="00CA3254">
              <w:t xml:space="preserve"> pracy i prezentacji zespołowej</w:t>
            </w:r>
            <w:r w:rsidR="00AD7382">
              <w:t>.</w:t>
            </w:r>
          </w:p>
          <w:p w14:paraId="02E7AFDF" w14:textId="77777777" w:rsidR="002B569C" w:rsidRPr="00CA3254" w:rsidRDefault="00AD7382">
            <w:pPr>
              <w:spacing w:line="360" w:lineRule="auto"/>
            </w:pPr>
            <w:r>
              <w:rPr>
                <w:b/>
              </w:rPr>
              <w:lastRenderedPageBreak/>
              <w:t xml:space="preserve">II. </w:t>
            </w:r>
            <w:r w:rsidR="002B569C" w:rsidRPr="00AD7382">
              <w:rPr>
                <w:b/>
              </w:rPr>
              <w:t>Forma organizacyjna</w:t>
            </w:r>
            <w:r>
              <w:t>: praca w grupie.</w:t>
            </w:r>
          </w:p>
          <w:p w14:paraId="0D52BEE7" w14:textId="7D536A02" w:rsidR="002B569C" w:rsidRDefault="00AD7382" w:rsidP="00526174">
            <w:pPr>
              <w:spacing w:line="360" w:lineRule="auto"/>
            </w:pPr>
            <w:r>
              <w:rPr>
                <w:b/>
              </w:rPr>
              <w:t xml:space="preserve">III. </w:t>
            </w:r>
            <w:r w:rsidR="002B569C" w:rsidRPr="00AD7382">
              <w:rPr>
                <w:b/>
              </w:rPr>
              <w:t>Kryteria oceny projektu</w:t>
            </w:r>
            <w:r>
              <w:rPr>
                <w:b/>
              </w:rPr>
              <w:t xml:space="preserve">: </w:t>
            </w:r>
            <w:r w:rsidRPr="00AD7382">
              <w:t>(</w:t>
            </w:r>
            <w:r w:rsidR="002B569C" w:rsidRPr="00AD7382">
              <w:rPr>
                <w:i/>
              </w:rPr>
              <w:t>opis w części dot. oceniania</w:t>
            </w:r>
            <w:r w:rsidR="002B569C" w:rsidRPr="00AD7382">
              <w:t>)</w:t>
            </w:r>
          </w:p>
          <w:p w14:paraId="3A7262F0" w14:textId="77777777" w:rsidR="002B569C" w:rsidRDefault="00AD7382">
            <w:pPr>
              <w:spacing w:line="360" w:lineRule="auto"/>
            </w:pPr>
            <w:r w:rsidRPr="00AD7382">
              <w:rPr>
                <w:b/>
              </w:rPr>
              <w:t>IV.</w:t>
            </w:r>
            <w:r>
              <w:t xml:space="preserve"> </w:t>
            </w:r>
            <w:r w:rsidR="002B569C" w:rsidRPr="00AD7382">
              <w:rPr>
                <w:b/>
              </w:rPr>
              <w:t>Termin realizacji</w:t>
            </w:r>
            <w:r>
              <w:t>:</w:t>
            </w:r>
          </w:p>
          <w:p w14:paraId="514A5271" w14:textId="77777777" w:rsidR="002B569C" w:rsidRDefault="00AD7382">
            <w:pPr>
              <w:spacing w:line="360" w:lineRule="auto"/>
            </w:pPr>
            <w:r>
              <w:rPr>
                <w:b/>
              </w:rPr>
              <w:t xml:space="preserve">V. </w:t>
            </w:r>
            <w:r w:rsidR="002B569C" w:rsidRPr="00AD7382">
              <w:rPr>
                <w:b/>
              </w:rPr>
              <w:t>Czas prezentacji</w:t>
            </w:r>
            <w:r w:rsidR="002B569C">
              <w:t>:</w:t>
            </w:r>
          </w:p>
          <w:p w14:paraId="2B498BA0" w14:textId="77777777" w:rsidR="002B569C" w:rsidRDefault="002B569C" w:rsidP="005C0400">
            <w:pPr>
              <w:spacing w:line="360" w:lineRule="auto"/>
            </w:pPr>
          </w:p>
          <w:p w14:paraId="3F7E330C" w14:textId="77777777" w:rsidR="002B569C" w:rsidRPr="00C1063E" w:rsidRDefault="002B569C" w:rsidP="005C0400">
            <w:pPr>
              <w:spacing w:line="360" w:lineRule="auto"/>
            </w:pPr>
            <w:r>
              <w:t>Uczniowie realizujący projekt:</w:t>
            </w:r>
            <w:r>
              <w:tab/>
            </w:r>
            <w:r>
              <w:tab/>
            </w:r>
            <w:r>
              <w:tab/>
            </w:r>
            <w:r>
              <w:tab/>
              <w:t>Koordynator projektu:</w:t>
            </w:r>
          </w:p>
        </w:tc>
      </w:tr>
    </w:tbl>
    <w:p w14:paraId="2B60D663" w14:textId="77777777" w:rsidR="002B569C" w:rsidRDefault="002B569C" w:rsidP="005C0400">
      <w:pPr>
        <w:spacing w:after="0" w:line="360" w:lineRule="auto"/>
      </w:pPr>
    </w:p>
    <w:p w14:paraId="3D0D5C0C" w14:textId="77777777" w:rsidR="002B569C" w:rsidRDefault="002B569C" w:rsidP="005C0400">
      <w:pPr>
        <w:spacing w:after="0" w:line="360" w:lineRule="auto"/>
      </w:pPr>
      <w:r w:rsidRPr="00EF2B36">
        <w:rPr>
          <w:b/>
        </w:rPr>
        <w:t>WSPÓŁPRACA Z</w:t>
      </w:r>
      <w:r w:rsidR="00673F97">
        <w:rPr>
          <w:b/>
        </w:rPr>
        <w:t>E</w:t>
      </w:r>
      <w:r w:rsidRPr="00EF2B36">
        <w:rPr>
          <w:b/>
        </w:rPr>
        <w:t xml:space="preserve"> ŚRODOWISK</w:t>
      </w:r>
      <w:r w:rsidR="00673F97">
        <w:rPr>
          <w:b/>
        </w:rPr>
        <w:t>IEM</w:t>
      </w:r>
      <w:r w:rsidRPr="00EF2B36">
        <w:rPr>
          <w:b/>
        </w:rPr>
        <w:t xml:space="preserve"> LOKALN</w:t>
      </w:r>
      <w:r>
        <w:rPr>
          <w:b/>
        </w:rPr>
        <w:t>YM</w:t>
      </w:r>
    </w:p>
    <w:p w14:paraId="44910828" w14:textId="77777777" w:rsidR="002B569C" w:rsidRDefault="00AD7382" w:rsidP="005C0400">
      <w:pPr>
        <w:spacing w:after="0" w:line="360" w:lineRule="auto"/>
      </w:pPr>
      <w:r>
        <w:t>Współpraca z instytucjami</w:t>
      </w:r>
      <w:r w:rsidR="002B569C">
        <w:t xml:space="preserve"> gospodarki rynkowej w lokalnym środowisku spełnia ważną</w:t>
      </w:r>
      <w:r>
        <w:t xml:space="preserve"> </w:t>
      </w:r>
      <w:r w:rsidR="002B569C">
        <w:t>rolę w realizacji treści kształcen</w:t>
      </w:r>
      <w:r>
        <w:t>ia z podstaw przedsiębiorczości. Umożliwia</w:t>
      </w:r>
      <w:r w:rsidR="002B569C">
        <w:t xml:space="preserve"> bezpośrednie </w:t>
      </w:r>
      <w:r w:rsidR="002B569C" w:rsidRPr="00A25ACF">
        <w:rPr>
          <w:b/>
        </w:rPr>
        <w:t>obserwacje</w:t>
      </w:r>
      <w:r>
        <w:t xml:space="preserve"> życia gospodarczego i funkcjonowania instytucji rynku</w:t>
      </w:r>
      <w:r w:rsidR="002B569C">
        <w:t xml:space="preserve"> pracy i rynku finansowego.</w:t>
      </w:r>
    </w:p>
    <w:p w14:paraId="0AF2D188" w14:textId="77777777" w:rsidR="002547B7" w:rsidRDefault="00AD7382" w:rsidP="005C0400">
      <w:pPr>
        <w:spacing w:after="0" w:line="360" w:lineRule="auto"/>
      </w:pPr>
      <w:r>
        <w:t xml:space="preserve">Współpraca </w:t>
      </w:r>
      <w:r w:rsidR="002B569C">
        <w:t>ta</w:t>
      </w:r>
      <w:r>
        <w:t xml:space="preserve"> może polegać na organizowaniu </w:t>
      </w:r>
      <w:r>
        <w:rPr>
          <w:b/>
        </w:rPr>
        <w:t xml:space="preserve">wizyt </w:t>
      </w:r>
      <w:r w:rsidR="002B569C" w:rsidRPr="00A25ACF">
        <w:rPr>
          <w:b/>
        </w:rPr>
        <w:t>edukacyjnych</w:t>
      </w:r>
      <w:r w:rsidR="002B569C">
        <w:t xml:space="preserve"> </w:t>
      </w:r>
      <w:r>
        <w:t xml:space="preserve">(wycieczek przedmiotowych) </w:t>
      </w:r>
      <w:r w:rsidR="002B569C">
        <w:t>do:</w:t>
      </w:r>
    </w:p>
    <w:p w14:paraId="205D1092" w14:textId="77777777" w:rsidR="002B569C" w:rsidRDefault="00AD7382" w:rsidP="005C0400">
      <w:pPr>
        <w:spacing w:after="0" w:line="360" w:lineRule="auto"/>
      </w:pPr>
      <w:r>
        <w:t>– banku</w:t>
      </w:r>
      <w:r w:rsidR="00907D4B">
        <w:t xml:space="preserve"> i biura maklerskiego</w:t>
      </w:r>
      <w:r>
        <w:t xml:space="preserve"> (tematy: </w:t>
      </w:r>
      <w:r w:rsidR="002B569C" w:rsidRPr="00526174">
        <w:rPr>
          <w:i/>
        </w:rPr>
        <w:t>Usługi bankowe</w:t>
      </w:r>
      <w:r w:rsidR="002B569C">
        <w:t xml:space="preserve">, </w:t>
      </w:r>
      <w:r w:rsidR="002B569C" w:rsidRPr="00526174">
        <w:rPr>
          <w:i/>
        </w:rPr>
        <w:t>Fundusze inwestycyjne</w:t>
      </w:r>
      <w:r w:rsidR="00907D4B">
        <w:t xml:space="preserve">, </w:t>
      </w:r>
      <w:r w:rsidRPr="00526174">
        <w:rPr>
          <w:i/>
        </w:rPr>
        <w:t>Giełda i rynek papierów wartościowych</w:t>
      </w:r>
      <w:r>
        <w:t>);</w:t>
      </w:r>
    </w:p>
    <w:p w14:paraId="2D51736D" w14:textId="77777777" w:rsidR="002B569C" w:rsidRDefault="00AD7382" w:rsidP="005C0400">
      <w:pPr>
        <w:spacing w:after="0" w:line="360" w:lineRule="auto"/>
        <w:rPr>
          <w:rFonts w:cstheme="minorHAnsi"/>
        </w:rPr>
      </w:pPr>
      <w:r>
        <w:rPr>
          <w:rFonts w:cstheme="minorHAnsi"/>
          <w:bCs/>
        </w:rPr>
        <w:t xml:space="preserve">– </w:t>
      </w:r>
      <w:r w:rsidR="002B569C">
        <w:rPr>
          <w:rFonts w:cstheme="minorHAnsi"/>
          <w:bCs/>
        </w:rPr>
        <w:t xml:space="preserve">urzędu skarbowego </w:t>
      </w:r>
      <w:r>
        <w:rPr>
          <w:rFonts w:cstheme="minorHAnsi"/>
          <w:bCs/>
        </w:rPr>
        <w:t>(temat:</w:t>
      </w:r>
      <w:r w:rsidR="002B569C" w:rsidRPr="00601748">
        <w:rPr>
          <w:rFonts w:cstheme="minorHAnsi"/>
          <w:bCs/>
        </w:rPr>
        <w:t xml:space="preserve"> </w:t>
      </w:r>
      <w:r w:rsidR="002B569C" w:rsidRPr="00526174">
        <w:rPr>
          <w:rFonts w:cstheme="minorHAnsi"/>
          <w:i/>
        </w:rPr>
        <w:t>Formy opodatkowania indywidualnej działalności gospodarczej</w:t>
      </w:r>
      <w:r>
        <w:rPr>
          <w:rFonts w:cstheme="minorHAnsi"/>
        </w:rPr>
        <w:t>);</w:t>
      </w:r>
    </w:p>
    <w:p w14:paraId="28C5F3E4" w14:textId="77777777" w:rsidR="002B569C" w:rsidRDefault="00AD7382" w:rsidP="005C0400">
      <w:pPr>
        <w:spacing w:after="0" w:line="360" w:lineRule="auto"/>
        <w:rPr>
          <w:rFonts w:cstheme="minorHAnsi"/>
          <w:bCs/>
        </w:rPr>
      </w:pPr>
      <w:r>
        <w:rPr>
          <w:rFonts w:cstheme="minorHAnsi"/>
        </w:rPr>
        <w:t>–</w:t>
      </w:r>
      <w:r w:rsidR="002B569C">
        <w:rPr>
          <w:rFonts w:cstheme="minorHAnsi"/>
        </w:rPr>
        <w:t xml:space="preserve"> firmy ubez</w:t>
      </w:r>
      <w:r>
        <w:rPr>
          <w:rFonts w:cstheme="minorHAnsi"/>
        </w:rPr>
        <w:t>pieczeniowej (</w:t>
      </w:r>
      <w:r w:rsidR="002B569C" w:rsidRPr="00601748">
        <w:rPr>
          <w:rFonts w:cstheme="minorHAnsi"/>
        </w:rPr>
        <w:t xml:space="preserve">temat: </w:t>
      </w:r>
      <w:r w:rsidR="002B569C" w:rsidRPr="00526174">
        <w:rPr>
          <w:rFonts w:cstheme="minorHAnsi"/>
          <w:bCs/>
          <w:i/>
        </w:rPr>
        <w:t>Rynek ubezpieczeń</w:t>
      </w:r>
      <w:r>
        <w:rPr>
          <w:rFonts w:cstheme="minorHAnsi"/>
          <w:bCs/>
        </w:rPr>
        <w:t>)</w:t>
      </w:r>
    </w:p>
    <w:p w14:paraId="4D2A3CC2" w14:textId="77777777" w:rsidR="002B569C" w:rsidRDefault="00AD7382" w:rsidP="005C0400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– biura </w:t>
      </w:r>
      <w:r w:rsidR="002B569C">
        <w:rPr>
          <w:rFonts w:cstheme="minorHAnsi"/>
          <w:bCs/>
        </w:rPr>
        <w:t>miejskie</w:t>
      </w:r>
      <w:r>
        <w:rPr>
          <w:rFonts w:cstheme="minorHAnsi"/>
          <w:bCs/>
        </w:rPr>
        <w:t>go rzecznika praw konsumenta (temat</w:t>
      </w:r>
      <w:r w:rsidR="002B569C">
        <w:rPr>
          <w:rFonts w:cstheme="minorHAnsi"/>
          <w:bCs/>
        </w:rPr>
        <w:t xml:space="preserve">: </w:t>
      </w:r>
      <w:r w:rsidR="002B569C" w:rsidRPr="00526174">
        <w:rPr>
          <w:rFonts w:cstheme="minorHAnsi"/>
          <w:bCs/>
          <w:i/>
        </w:rPr>
        <w:t>Ochrona konsumenta</w:t>
      </w:r>
      <w:r>
        <w:rPr>
          <w:rFonts w:cstheme="minorHAnsi"/>
          <w:bCs/>
        </w:rPr>
        <w:t>)</w:t>
      </w:r>
    </w:p>
    <w:p w14:paraId="6869AA87" w14:textId="77777777" w:rsidR="002B569C" w:rsidRDefault="002B569C" w:rsidP="005C0400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AD7382">
        <w:rPr>
          <w:rFonts w:cstheme="minorHAnsi"/>
          <w:bCs/>
        </w:rPr>
        <w:t xml:space="preserve">lternatywą wizyt edukacyjnych </w:t>
      </w:r>
      <w:r>
        <w:rPr>
          <w:rFonts w:cstheme="minorHAnsi"/>
          <w:bCs/>
        </w:rPr>
        <w:t xml:space="preserve">jest organizacja spotkań na terenie szkoły z ekspertami danej dziedziny czy lokalnymi przedsiębiorcami. </w:t>
      </w:r>
    </w:p>
    <w:p w14:paraId="38BFE4E5" w14:textId="77777777" w:rsidR="002B569C" w:rsidRDefault="002B569C" w:rsidP="005C0400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AD7382">
        <w:rPr>
          <w:rFonts w:cstheme="minorHAnsi"/>
          <w:bCs/>
        </w:rPr>
        <w:t xml:space="preserve">czniowie mogą aktywnie włączyć się w przygotowanie wizyt lub spotkań, planować </w:t>
      </w:r>
      <w:r>
        <w:rPr>
          <w:rFonts w:cstheme="minorHAnsi"/>
          <w:bCs/>
        </w:rPr>
        <w:t>szc</w:t>
      </w:r>
      <w:r w:rsidR="00AD7382">
        <w:rPr>
          <w:rFonts w:cstheme="minorHAnsi"/>
          <w:bCs/>
        </w:rPr>
        <w:t>zegółowe cele i zadawać pytania</w:t>
      </w:r>
      <w:r>
        <w:rPr>
          <w:rFonts w:cstheme="minorHAnsi"/>
          <w:bCs/>
        </w:rPr>
        <w:t xml:space="preserve"> do</w:t>
      </w:r>
      <w:r w:rsidR="00AD7382">
        <w:rPr>
          <w:rFonts w:cstheme="minorHAnsi"/>
          <w:bCs/>
        </w:rPr>
        <w:t xml:space="preserve">tyczące różnych aspektów tematu, zgodnie z przebiegiem zajęć metodą </w:t>
      </w:r>
      <w:r w:rsidRPr="0098547A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Pytania do eksper</w:t>
      </w:r>
      <w:r w:rsidRPr="0098547A">
        <w:rPr>
          <w:rFonts w:cstheme="minorHAnsi"/>
          <w:b/>
          <w:bCs/>
        </w:rPr>
        <w:t>ta</w:t>
      </w:r>
      <w:r>
        <w:rPr>
          <w:rFonts w:cstheme="minorHAnsi"/>
          <w:bCs/>
        </w:rPr>
        <w:t>”.</w:t>
      </w:r>
    </w:p>
    <w:p w14:paraId="34BCF597" w14:textId="77777777" w:rsidR="002B569C" w:rsidRDefault="002B569C" w:rsidP="005C0400">
      <w:pPr>
        <w:spacing w:after="0" w:line="360" w:lineRule="auto"/>
      </w:pPr>
      <w:r w:rsidRPr="00AB21A2">
        <w:t>Zadaniem szkoły, przy wsparciu organu prowadzącego, jest</w:t>
      </w:r>
      <w:r>
        <w:t xml:space="preserve"> </w:t>
      </w:r>
      <w:r w:rsidRPr="00AB21A2">
        <w:t>zapewnienie kontaktów z przedstawicielami życia gospodarczego i możliwości realizacji</w:t>
      </w:r>
      <w:r>
        <w:t xml:space="preserve"> </w:t>
      </w:r>
      <w:r w:rsidRPr="00AB21A2">
        <w:t>części zajęć poza szkołą w przedsiębiorstwach lub instytucjach otoczenia przedsiębiorczości.</w:t>
      </w:r>
    </w:p>
    <w:p w14:paraId="502677DF" w14:textId="63955E50" w:rsidR="002547B7" w:rsidRDefault="00AD7382" w:rsidP="005C0400">
      <w:pPr>
        <w:spacing w:after="0" w:line="360" w:lineRule="auto"/>
      </w:pPr>
      <w:r>
        <w:t>Zadaniem szkoły jest</w:t>
      </w:r>
      <w:r w:rsidR="002B569C" w:rsidRPr="00AB21A2">
        <w:t xml:space="preserve"> umożliwienie realizacji</w:t>
      </w:r>
      <w:r w:rsidR="002B569C">
        <w:t xml:space="preserve"> k</w:t>
      </w:r>
      <w:r w:rsidR="002B569C" w:rsidRPr="001C5501">
        <w:rPr>
          <w:rFonts w:ascii="Calibri" w:hAnsi="Calibri" w:cs="Calibri"/>
        </w:rPr>
        <w:t>ompetencj</w:t>
      </w:r>
      <w:r>
        <w:rPr>
          <w:rFonts w:ascii="Calibri" w:hAnsi="Calibri" w:cs="Calibri"/>
        </w:rPr>
        <w:t>i</w:t>
      </w:r>
      <w:r w:rsidR="002B569C" w:rsidRPr="001C5501">
        <w:rPr>
          <w:rFonts w:ascii="Calibri" w:hAnsi="Calibri" w:cs="Calibri"/>
        </w:rPr>
        <w:t xml:space="preserve"> informatyczn</w:t>
      </w:r>
      <w:r w:rsidR="002B569C">
        <w:rPr>
          <w:rFonts w:ascii="Calibri" w:hAnsi="Calibri" w:cs="Calibri"/>
        </w:rPr>
        <w:t xml:space="preserve">ych, które </w:t>
      </w:r>
      <w:r>
        <w:rPr>
          <w:rFonts w:ascii="Calibri" w:hAnsi="Calibri" w:cs="Calibri"/>
        </w:rPr>
        <w:t xml:space="preserve">należą </w:t>
      </w:r>
      <w:r w:rsidR="002B569C" w:rsidRPr="001C5501">
        <w:rPr>
          <w:rFonts w:ascii="Calibri" w:hAnsi="Calibri" w:cs="Calibri"/>
        </w:rPr>
        <w:t>do kompetencji kluczowych</w:t>
      </w:r>
      <w:r w:rsidR="002B569C">
        <w:t>. Na niektór</w:t>
      </w:r>
      <w:r>
        <w:t>ych zajęciach w celu realizacji</w:t>
      </w:r>
      <w:r w:rsidR="002B569C">
        <w:t xml:space="preserve"> </w:t>
      </w:r>
      <w:r w:rsidR="002B569C" w:rsidRPr="00AB21A2">
        <w:t>wymagań konieczne jest skorzystanie z praco</w:t>
      </w:r>
      <w:r w:rsidR="002B569C">
        <w:t xml:space="preserve">wni komputerowej z dostępem do </w:t>
      </w:r>
      <w:r w:rsidR="00EB5D96">
        <w:t>i</w:t>
      </w:r>
      <w:r w:rsidR="002B569C" w:rsidRPr="00AB21A2">
        <w:t>nternetu.</w:t>
      </w:r>
      <w:r w:rsidR="002547B7">
        <w:t xml:space="preserve"> </w:t>
      </w:r>
    </w:p>
    <w:p w14:paraId="6ED193EE" w14:textId="036B9507" w:rsidR="002B569C" w:rsidRDefault="00AD7382" w:rsidP="005C0400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dobie cyfryzacji </w:t>
      </w:r>
      <w:r w:rsidR="002B569C" w:rsidRPr="00907D4B">
        <w:rPr>
          <w:rFonts w:ascii="Calibri" w:hAnsi="Calibri" w:cs="Calibri"/>
        </w:rPr>
        <w:t xml:space="preserve">komputer stał się ważnym narzędziem pracy i </w:t>
      </w:r>
      <w:r>
        <w:rPr>
          <w:rFonts w:ascii="Calibri" w:hAnsi="Calibri" w:cs="Calibri"/>
        </w:rPr>
        <w:t>zasadne jest wykorzystanie go</w:t>
      </w:r>
      <w:r w:rsidR="002B569C" w:rsidRPr="00907D4B">
        <w:rPr>
          <w:rFonts w:ascii="Calibri" w:hAnsi="Calibri" w:cs="Calibri"/>
        </w:rPr>
        <w:t xml:space="preserve"> w działalności dydaktycznej</w:t>
      </w:r>
      <w:r w:rsidR="00FD6C34">
        <w:rPr>
          <w:rFonts w:ascii="Calibri" w:hAnsi="Calibri" w:cs="Calibri"/>
        </w:rPr>
        <w:t xml:space="preserve">. </w:t>
      </w:r>
      <w:r w:rsidR="002B569C">
        <w:rPr>
          <w:rFonts w:ascii="Calibri" w:hAnsi="Calibri" w:cs="Calibri"/>
        </w:rPr>
        <w:t>Poniżej zestawiono strony internetowe przydatne do kształcenia na lekcjach z podstaw przedsię</w:t>
      </w:r>
      <w:r w:rsidR="00FD6C34">
        <w:rPr>
          <w:rFonts w:ascii="Calibri" w:hAnsi="Calibri" w:cs="Calibri"/>
        </w:rPr>
        <w:t>biorczości.</w:t>
      </w:r>
    </w:p>
    <w:p w14:paraId="5140DE9F" w14:textId="79FC270F" w:rsidR="002A4848" w:rsidRDefault="002A484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973555F" w14:textId="77777777" w:rsidR="00EB5D96" w:rsidRDefault="00EB5D96" w:rsidP="005C0400">
      <w:pPr>
        <w:spacing w:after="0" w:line="36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828"/>
      </w:tblGrid>
      <w:tr w:rsidR="002B569C" w14:paraId="38BEC104" w14:textId="77777777" w:rsidTr="00C143E2">
        <w:tc>
          <w:tcPr>
            <w:tcW w:w="4644" w:type="dxa"/>
          </w:tcPr>
          <w:p w14:paraId="7924FD34" w14:textId="77777777" w:rsidR="002B569C" w:rsidRDefault="002B569C" w:rsidP="005C0400">
            <w:pPr>
              <w:jc w:val="center"/>
              <w:rPr>
                <w:b/>
              </w:rPr>
            </w:pPr>
            <w:r>
              <w:rPr>
                <w:b/>
              </w:rPr>
              <w:t>Temat lekcji</w:t>
            </w:r>
          </w:p>
        </w:tc>
        <w:tc>
          <w:tcPr>
            <w:tcW w:w="3828" w:type="dxa"/>
          </w:tcPr>
          <w:p w14:paraId="1B12BBE3" w14:textId="77777777" w:rsidR="002B569C" w:rsidRDefault="00AD7382" w:rsidP="005C0400">
            <w:pPr>
              <w:jc w:val="center"/>
              <w:rPr>
                <w:b/>
              </w:rPr>
            </w:pPr>
            <w:r>
              <w:rPr>
                <w:b/>
              </w:rPr>
              <w:t>Proponowane</w:t>
            </w:r>
            <w:r w:rsidR="002B569C">
              <w:rPr>
                <w:b/>
              </w:rPr>
              <w:t xml:space="preserve"> strony internetowe</w:t>
            </w:r>
          </w:p>
        </w:tc>
      </w:tr>
      <w:tr w:rsidR="002C7DA5" w14:paraId="4F4C7F0C" w14:textId="77777777" w:rsidTr="00C72DA4">
        <w:trPr>
          <w:trHeight w:val="425"/>
        </w:trPr>
        <w:tc>
          <w:tcPr>
            <w:tcW w:w="8472" w:type="dxa"/>
            <w:gridSpan w:val="2"/>
          </w:tcPr>
          <w:p w14:paraId="08FF9039" w14:textId="77777777" w:rsidR="002C7DA5" w:rsidRDefault="002C7DA5" w:rsidP="005C0400">
            <w:r>
              <w:rPr>
                <w:rFonts w:cstheme="minorHAnsi"/>
                <w:b/>
                <w:bCs/>
              </w:rPr>
              <w:t xml:space="preserve">I. </w:t>
            </w:r>
            <w:r w:rsidRPr="002C7DA5">
              <w:rPr>
                <w:rFonts w:cstheme="minorHAnsi"/>
                <w:b/>
                <w:bCs/>
              </w:rPr>
              <w:t>Gospodarka rynkowa</w:t>
            </w:r>
          </w:p>
        </w:tc>
      </w:tr>
      <w:tr w:rsidR="002B569C" w14:paraId="7C46718E" w14:textId="77777777" w:rsidTr="00C143E2">
        <w:trPr>
          <w:trHeight w:val="741"/>
        </w:trPr>
        <w:tc>
          <w:tcPr>
            <w:tcW w:w="4644" w:type="dxa"/>
          </w:tcPr>
          <w:p w14:paraId="44B2CCDF" w14:textId="77777777" w:rsidR="002B569C" w:rsidRPr="00CB51E7" w:rsidRDefault="002B569C" w:rsidP="005C0400">
            <w:pPr>
              <w:rPr>
                <w:rFonts w:cstheme="minorHAnsi"/>
                <w:bCs/>
              </w:rPr>
            </w:pPr>
            <w:r w:rsidRPr="00CB51E7">
              <w:rPr>
                <w:rFonts w:cstheme="minorHAnsi"/>
                <w:bCs/>
              </w:rPr>
              <w:t>Istota przedsiębiorczo</w:t>
            </w:r>
            <w:r w:rsidR="002C7DA5">
              <w:rPr>
                <w:rFonts w:cstheme="minorHAnsi"/>
                <w:bCs/>
              </w:rPr>
              <w:t>ści</w:t>
            </w:r>
          </w:p>
        </w:tc>
        <w:tc>
          <w:tcPr>
            <w:tcW w:w="3828" w:type="dxa"/>
          </w:tcPr>
          <w:p w14:paraId="1A6A54DD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16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www.youtube.com</w:t>
              </w:r>
            </w:hyperlink>
          </w:p>
        </w:tc>
      </w:tr>
      <w:tr w:rsidR="002B569C" w14:paraId="51E15B81" w14:textId="77777777" w:rsidTr="00C143E2">
        <w:trPr>
          <w:trHeight w:val="383"/>
        </w:trPr>
        <w:tc>
          <w:tcPr>
            <w:tcW w:w="4644" w:type="dxa"/>
          </w:tcPr>
          <w:p w14:paraId="357F5B88" w14:textId="77777777" w:rsidR="002B569C" w:rsidRPr="00BE2281" w:rsidRDefault="002B569C" w:rsidP="005C0400">
            <w:pPr>
              <w:rPr>
                <w:rFonts w:cstheme="minorHAnsi"/>
                <w:bCs/>
              </w:rPr>
            </w:pPr>
            <w:r w:rsidRPr="00BE2281">
              <w:rPr>
                <w:rFonts w:cstheme="minorHAnsi"/>
              </w:rPr>
              <w:t>Postawy</w:t>
            </w:r>
            <w:r w:rsidR="002C7DA5">
              <w:rPr>
                <w:rFonts w:cstheme="minorHAnsi"/>
              </w:rPr>
              <w:t xml:space="preserve"> sprzyjające przedsiębiorczości</w:t>
            </w:r>
          </w:p>
        </w:tc>
        <w:tc>
          <w:tcPr>
            <w:tcW w:w="3828" w:type="dxa"/>
          </w:tcPr>
          <w:p w14:paraId="71E74F7D" w14:textId="77777777" w:rsidR="002B569C" w:rsidRPr="00CC079F" w:rsidRDefault="00FE771C" w:rsidP="005C0400">
            <w:hyperlink r:id="rId17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www.testyopinie.pl</w:t>
              </w:r>
            </w:hyperlink>
          </w:p>
        </w:tc>
      </w:tr>
      <w:tr w:rsidR="002B569C" w14:paraId="4C6228F6" w14:textId="77777777" w:rsidTr="00C143E2">
        <w:trPr>
          <w:trHeight w:val="402"/>
        </w:trPr>
        <w:tc>
          <w:tcPr>
            <w:tcW w:w="4644" w:type="dxa"/>
          </w:tcPr>
          <w:p w14:paraId="4D804FAF" w14:textId="77777777" w:rsidR="002B569C" w:rsidRPr="00CB51E7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Komunikacja interpersonalna</w:t>
            </w:r>
          </w:p>
        </w:tc>
        <w:tc>
          <w:tcPr>
            <w:tcW w:w="3828" w:type="dxa"/>
          </w:tcPr>
          <w:p w14:paraId="4E7DD506" w14:textId="24A51D92" w:rsidR="002B569C" w:rsidRPr="00CC079F" w:rsidRDefault="00526174" w:rsidP="005C0400">
            <w:r w:rsidRPr="00526174">
              <w:t>https://szkolnictwo.pl</w:t>
            </w:r>
          </w:p>
        </w:tc>
      </w:tr>
      <w:tr w:rsidR="002B569C" w:rsidRPr="00930411" w14:paraId="4E9BFE44" w14:textId="77777777" w:rsidTr="00C143E2">
        <w:trPr>
          <w:trHeight w:val="497"/>
        </w:trPr>
        <w:tc>
          <w:tcPr>
            <w:tcW w:w="4644" w:type="dxa"/>
          </w:tcPr>
          <w:p w14:paraId="6CCA40C7" w14:textId="77777777" w:rsidR="002B569C" w:rsidRPr="00BE2281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Zalety gospodarki rynkowej</w:t>
            </w:r>
          </w:p>
        </w:tc>
        <w:tc>
          <w:tcPr>
            <w:tcW w:w="3828" w:type="dxa"/>
          </w:tcPr>
          <w:p w14:paraId="26240336" w14:textId="77777777" w:rsidR="002B569C" w:rsidRPr="00526174" w:rsidRDefault="00FE771C" w:rsidP="005C0400">
            <w:pPr>
              <w:rPr>
                <w:rFonts w:cstheme="minorHAnsi"/>
              </w:rPr>
            </w:pPr>
            <w:hyperlink r:id="rId18" w:history="1">
              <w:r w:rsidR="002C7DA5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http://stat.gov.pl</w:t>
              </w:r>
            </w:hyperlink>
          </w:p>
        </w:tc>
      </w:tr>
      <w:tr w:rsidR="002B569C" w:rsidRPr="00930411" w14:paraId="79B9324E" w14:textId="77777777" w:rsidTr="00C143E2">
        <w:trPr>
          <w:trHeight w:val="302"/>
        </w:trPr>
        <w:tc>
          <w:tcPr>
            <w:tcW w:w="4644" w:type="dxa"/>
          </w:tcPr>
          <w:p w14:paraId="517653C3" w14:textId="77777777" w:rsidR="002B569C" w:rsidRPr="00294AD5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Prawo popytu i podaży</w:t>
            </w:r>
          </w:p>
        </w:tc>
        <w:tc>
          <w:tcPr>
            <w:tcW w:w="3828" w:type="dxa"/>
          </w:tcPr>
          <w:p w14:paraId="4378509B" w14:textId="77777777" w:rsidR="002B569C" w:rsidRPr="00526174" w:rsidRDefault="00FE771C" w:rsidP="005C0400">
            <w:pPr>
              <w:rPr>
                <w:rFonts w:cstheme="minorHAnsi"/>
              </w:rPr>
            </w:pPr>
            <w:hyperlink r:id="rId19" w:history="1">
              <w:r w:rsidR="002C7DA5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http://stat.gov.pl</w:t>
              </w:r>
            </w:hyperlink>
          </w:p>
        </w:tc>
      </w:tr>
      <w:tr w:rsidR="002B569C" w:rsidRPr="00930411" w14:paraId="5DB4B689" w14:textId="77777777" w:rsidTr="00C143E2">
        <w:trPr>
          <w:trHeight w:val="496"/>
        </w:trPr>
        <w:tc>
          <w:tcPr>
            <w:tcW w:w="4644" w:type="dxa"/>
          </w:tcPr>
          <w:p w14:paraId="50CBDF09" w14:textId="77777777" w:rsidR="002B569C" w:rsidRPr="00294AD5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Cechy i rodzaje rynków</w:t>
            </w:r>
          </w:p>
        </w:tc>
        <w:tc>
          <w:tcPr>
            <w:tcW w:w="3828" w:type="dxa"/>
          </w:tcPr>
          <w:p w14:paraId="38382A1F" w14:textId="77777777" w:rsidR="002B569C" w:rsidRPr="00526174" w:rsidRDefault="00FE771C" w:rsidP="005C0400">
            <w:pPr>
              <w:rPr>
                <w:rFonts w:cstheme="minorHAnsi"/>
              </w:rPr>
            </w:pPr>
            <w:hyperlink r:id="rId20" w:history="1">
              <w:r w:rsidR="002C7DA5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http://stat.gov.pl</w:t>
              </w:r>
            </w:hyperlink>
          </w:p>
        </w:tc>
      </w:tr>
      <w:tr w:rsidR="002B569C" w:rsidRPr="00BE2281" w14:paraId="70F72484" w14:textId="77777777" w:rsidTr="00C143E2">
        <w:trPr>
          <w:trHeight w:val="496"/>
        </w:trPr>
        <w:tc>
          <w:tcPr>
            <w:tcW w:w="4644" w:type="dxa"/>
          </w:tcPr>
          <w:p w14:paraId="78CB8659" w14:textId="77777777" w:rsidR="002B569C" w:rsidRPr="00294AD5" w:rsidRDefault="00CB51E7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</w:t>
            </w:r>
            <w:r w:rsidR="002B569C" w:rsidRPr="00BE2281">
              <w:rPr>
                <w:rFonts w:cstheme="minorHAnsi"/>
                <w:bCs/>
              </w:rPr>
              <w:t>ahan</w:t>
            </w:r>
            <w:r w:rsidR="002C7DA5">
              <w:rPr>
                <w:rFonts w:cstheme="minorHAnsi"/>
                <w:bCs/>
              </w:rPr>
              <w:t>ia koniunkturalne</w:t>
            </w:r>
            <w:r>
              <w:rPr>
                <w:rFonts w:cstheme="minorHAnsi"/>
                <w:bCs/>
              </w:rPr>
              <w:t xml:space="preserve"> i rola państwa </w:t>
            </w:r>
            <w:r w:rsidR="002C7DA5">
              <w:rPr>
                <w:rFonts w:cstheme="minorHAnsi"/>
                <w:bCs/>
              </w:rPr>
              <w:t>w gospodarce</w:t>
            </w:r>
          </w:p>
        </w:tc>
        <w:tc>
          <w:tcPr>
            <w:tcW w:w="3828" w:type="dxa"/>
          </w:tcPr>
          <w:p w14:paraId="32EE09B5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21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http://bdm.stat.gov.pl</w:t>
              </w:r>
            </w:hyperlink>
          </w:p>
        </w:tc>
      </w:tr>
      <w:tr w:rsidR="002B569C" w:rsidRPr="00930411" w14:paraId="0D45A02A" w14:textId="77777777" w:rsidTr="00C143E2">
        <w:trPr>
          <w:trHeight w:val="496"/>
        </w:trPr>
        <w:tc>
          <w:tcPr>
            <w:tcW w:w="4644" w:type="dxa"/>
          </w:tcPr>
          <w:p w14:paraId="5440CBE5" w14:textId="77777777" w:rsidR="002B569C" w:rsidRPr="00294AD5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Ochrona konsumenta</w:t>
            </w:r>
          </w:p>
        </w:tc>
        <w:tc>
          <w:tcPr>
            <w:tcW w:w="3828" w:type="dxa"/>
          </w:tcPr>
          <w:p w14:paraId="54DAF86A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22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http://uokik.gov.pl</w:t>
              </w:r>
            </w:hyperlink>
          </w:p>
          <w:p w14:paraId="6F78EDBF" w14:textId="77777777" w:rsidR="002B569C" w:rsidRPr="00CC079F" w:rsidRDefault="00FE771C" w:rsidP="005C0400">
            <w:hyperlink r:id="rId23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www.encyklopediarodo.pl</w:t>
              </w:r>
            </w:hyperlink>
          </w:p>
        </w:tc>
      </w:tr>
      <w:tr w:rsidR="002C7DA5" w14:paraId="78DAFDF2" w14:textId="77777777" w:rsidTr="00C72DA4">
        <w:trPr>
          <w:trHeight w:val="472"/>
        </w:trPr>
        <w:tc>
          <w:tcPr>
            <w:tcW w:w="8472" w:type="dxa"/>
            <w:gridSpan w:val="2"/>
          </w:tcPr>
          <w:p w14:paraId="431E34C3" w14:textId="77777777" w:rsidR="002C7DA5" w:rsidRPr="00CC079F" w:rsidRDefault="002C7DA5" w:rsidP="005C0400">
            <w:pPr>
              <w:rPr>
                <w:rFonts w:cstheme="minorHAnsi"/>
              </w:rPr>
            </w:pPr>
            <w:r w:rsidRPr="00CC079F">
              <w:rPr>
                <w:rFonts w:cstheme="minorHAnsi"/>
                <w:b/>
                <w:bCs/>
              </w:rPr>
              <w:t>II. Instytucje gospodarki rynkowej</w:t>
            </w:r>
          </w:p>
        </w:tc>
      </w:tr>
      <w:tr w:rsidR="002B569C" w14:paraId="7C834089" w14:textId="77777777" w:rsidTr="00C143E2">
        <w:trPr>
          <w:trHeight w:val="472"/>
        </w:trPr>
        <w:tc>
          <w:tcPr>
            <w:tcW w:w="4644" w:type="dxa"/>
          </w:tcPr>
          <w:p w14:paraId="044D1658" w14:textId="77777777" w:rsidR="002B569C" w:rsidRPr="00294AD5" w:rsidRDefault="0003576E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Rola pieniądza</w:t>
            </w:r>
            <w:r w:rsidR="002C7DA5">
              <w:rPr>
                <w:rFonts w:cstheme="minorHAnsi"/>
                <w:bCs/>
              </w:rPr>
              <w:t xml:space="preserve"> w gospodarce</w:t>
            </w:r>
          </w:p>
        </w:tc>
        <w:tc>
          <w:tcPr>
            <w:tcW w:w="3828" w:type="dxa"/>
          </w:tcPr>
          <w:p w14:paraId="1C5ED0F6" w14:textId="77777777" w:rsidR="002B569C" w:rsidRPr="00526174" w:rsidRDefault="00FE771C" w:rsidP="005C0400">
            <w:pPr>
              <w:rPr>
                <w:rFonts w:cstheme="minorHAnsi"/>
              </w:rPr>
            </w:pPr>
            <w:hyperlink r:id="rId24" w:history="1">
              <w:r w:rsidR="002C7DA5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http://stat.gov.pl</w:t>
              </w:r>
            </w:hyperlink>
          </w:p>
        </w:tc>
      </w:tr>
      <w:tr w:rsidR="002B569C" w14:paraId="5B890575" w14:textId="77777777" w:rsidTr="00C143E2">
        <w:trPr>
          <w:trHeight w:val="465"/>
        </w:trPr>
        <w:tc>
          <w:tcPr>
            <w:tcW w:w="4644" w:type="dxa"/>
          </w:tcPr>
          <w:p w14:paraId="524FB96F" w14:textId="77777777" w:rsidR="002B569C" w:rsidRPr="00706A3F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Instytucje rynku finansowego</w:t>
            </w:r>
          </w:p>
        </w:tc>
        <w:tc>
          <w:tcPr>
            <w:tcW w:w="3828" w:type="dxa"/>
          </w:tcPr>
          <w:p w14:paraId="5789C64B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25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http://mf.gov.pl</w:t>
              </w:r>
            </w:hyperlink>
          </w:p>
        </w:tc>
      </w:tr>
      <w:tr w:rsidR="002B569C" w14:paraId="7573160A" w14:textId="77777777" w:rsidTr="00C143E2">
        <w:trPr>
          <w:trHeight w:val="465"/>
        </w:trPr>
        <w:tc>
          <w:tcPr>
            <w:tcW w:w="4644" w:type="dxa"/>
          </w:tcPr>
          <w:p w14:paraId="32A34E05" w14:textId="77777777" w:rsidR="002B569C" w:rsidRPr="00706A3F" w:rsidRDefault="002B569C" w:rsidP="005C0400">
            <w:pPr>
              <w:rPr>
                <w:rFonts w:cstheme="minorHAnsi"/>
                <w:bCs/>
              </w:rPr>
            </w:pPr>
            <w:r w:rsidRPr="00706A3F">
              <w:rPr>
                <w:rFonts w:cstheme="minorHAnsi"/>
                <w:bCs/>
              </w:rPr>
              <w:t>Znacz</w:t>
            </w:r>
            <w:r w:rsidR="002C7DA5">
              <w:rPr>
                <w:rFonts w:cstheme="minorHAnsi"/>
                <w:bCs/>
              </w:rPr>
              <w:t>enie Narodowego Banku Polskiego</w:t>
            </w:r>
          </w:p>
        </w:tc>
        <w:tc>
          <w:tcPr>
            <w:tcW w:w="3828" w:type="dxa"/>
          </w:tcPr>
          <w:p w14:paraId="3DF4DA9A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26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http://nbp.gov.pl</w:t>
              </w:r>
            </w:hyperlink>
          </w:p>
        </w:tc>
      </w:tr>
      <w:tr w:rsidR="002B569C" w14:paraId="042C282C" w14:textId="77777777" w:rsidTr="00C143E2">
        <w:trPr>
          <w:trHeight w:val="465"/>
        </w:trPr>
        <w:tc>
          <w:tcPr>
            <w:tcW w:w="4644" w:type="dxa"/>
          </w:tcPr>
          <w:p w14:paraId="5B218481" w14:textId="77777777" w:rsidR="002B569C" w:rsidRPr="00DE0AB7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Zasady oszczędzania i inwestowania</w:t>
            </w:r>
          </w:p>
        </w:tc>
        <w:tc>
          <w:tcPr>
            <w:tcW w:w="3828" w:type="dxa"/>
          </w:tcPr>
          <w:p w14:paraId="2FE520E8" w14:textId="77777777" w:rsidR="002B569C" w:rsidRPr="00526174" w:rsidRDefault="00FE771C" w:rsidP="005C0400">
            <w:pPr>
              <w:rPr>
                <w:rFonts w:cstheme="minorHAnsi"/>
              </w:rPr>
            </w:pPr>
            <w:hyperlink r:id="rId27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https://rf.gov.pl</w:t>
              </w:r>
            </w:hyperlink>
          </w:p>
        </w:tc>
      </w:tr>
      <w:tr w:rsidR="002B569C" w14:paraId="21F95C18" w14:textId="77777777" w:rsidTr="00C143E2">
        <w:trPr>
          <w:trHeight w:val="465"/>
        </w:trPr>
        <w:tc>
          <w:tcPr>
            <w:tcW w:w="4644" w:type="dxa"/>
          </w:tcPr>
          <w:p w14:paraId="2D0DC2D4" w14:textId="77777777" w:rsidR="002B569C" w:rsidRPr="00DE0AB7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Usługi bankowe</w:t>
            </w:r>
          </w:p>
        </w:tc>
        <w:tc>
          <w:tcPr>
            <w:tcW w:w="3828" w:type="dxa"/>
          </w:tcPr>
          <w:p w14:paraId="03F80441" w14:textId="777F6679" w:rsidR="002B569C" w:rsidRPr="00526174" w:rsidRDefault="00BE6FB4" w:rsidP="005C0400">
            <w:pPr>
              <w:rPr>
                <w:rStyle w:val="Hipercze"/>
                <w:rFonts w:cstheme="minorHAnsi"/>
                <w:color w:val="auto"/>
                <w:u w:val="none"/>
              </w:rPr>
            </w:pPr>
            <w:r w:rsidRPr="00BE6FB4">
              <w:rPr>
                <w:rFonts w:cstheme="minorHAnsi"/>
              </w:rPr>
              <w:t>http://nbp.gov.pl</w:t>
            </w:r>
          </w:p>
          <w:p w14:paraId="5CC7DECB" w14:textId="3A07798B" w:rsidR="002B569C" w:rsidRPr="00526174" w:rsidRDefault="00BE6FB4" w:rsidP="005C0400">
            <w:pPr>
              <w:rPr>
                <w:rStyle w:val="Hipercze"/>
                <w:rFonts w:cstheme="minorHAnsi"/>
                <w:color w:val="auto"/>
                <w:u w:val="none"/>
              </w:rPr>
            </w:pPr>
            <w:r w:rsidRPr="00BE6FB4">
              <w:rPr>
                <w:rFonts w:cstheme="minorHAnsi"/>
              </w:rPr>
              <w:t>http://rpp.gov.pl</w:t>
            </w:r>
          </w:p>
          <w:p w14:paraId="7ABAFFE3" w14:textId="77777777" w:rsidR="002B569C" w:rsidRPr="00526174" w:rsidRDefault="00FE771C" w:rsidP="005C0400">
            <w:pPr>
              <w:rPr>
                <w:rStyle w:val="Hipercze"/>
                <w:rFonts w:cstheme="minorHAnsi"/>
                <w:color w:val="auto"/>
                <w:u w:val="none"/>
              </w:rPr>
            </w:pPr>
            <w:hyperlink r:id="rId28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www.money.pl/banki/</w:t>
              </w:r>
            </w:hyperlink>
          </w:p>
          <w:p w14:paraId="72F7A81D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29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https://www.nbportal.pl</w:t>
              </w:r>
            </w:hyperlink>
          </w:p>
        </w:tc>
      </w:tr>
      <w:tr w:rsidR="002B569C" w14:paraId="49507B53" w14:textId="77777777" w:rsidTr="00C143E2">
        <w:trPr>
          <w:trHeight w:val="465"/>
        </w:trPr>
        <w:tc>
          <w:tcPr>
            <w:tcW w:w="4644" w:type="dxa"/>
          </w:tcPr>
          <w:p w14:paraId="764ECC6C" w14:textId="77777777" w:rsidR="002B569C" w:rsidRPr="00DE0AB7" w:rsidRDefault="002B569C" w:rsidP="005C0400">
            <w:pPr>
              <w:rPr>
                <w:rFonts w:cstheme="minorHAnsi"/>
                <w:bCs/>
              </w:rPr>
            </w:pPr>
            <w:r w:rsidRPr="00DE0AB7">
              <w:rPr>
                <w:rFonts w:cstheme="minorHAnsi"/>
              </w:rPr>
              <w:t xml:space="preserve">Giełda </w:t>
            </w:r>
            <w:r w:rsidR="002C7DA5">
              <w:rPr>
                <w:rFonts w:cstheme="minorHAnsi"/>
                <w:bCs/>
              </w:rPr>
              <w:t>i rynek papierów wartościowych</w:t>
            </w:r>
          </w:p>
        </w:tc>
        <w:tc>
          <w:tcPr>
            <w:tcW w:w="3828" w:type="dxa"/>
          </w:tcPr>
          <w:p w14:paraId="480544EB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30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https://www.nbportal.pl</w:t>
              </w:r>
            </w:hyperlink>
          </w:p>
          <w:p w14:paraId="0D31C49D" w14:textId="77777777" w:rsidR="002B569C" w:rsidRPr="00526174" w:rsidRDefault="00FE771C" w:rsidP="005C0400">
            <w:pPr>
              <w:rPr>
                <w:rFonts w:cstheme="minorHAnsi"/>
              </w:rPr>
            </w:pPr>
            <w:hyperlink r:id="rId31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http://gpw.gov.pl/</w:t>
              </w:r>
            </w:hyperlink>
          </w:p>
        </w:tc>
      </w:tr>
      <w:tr w:rsidR="002B569C" w14:paraId="09084ED6" w14:textId="77777777" w:rsidTr="00C143E2">
        <w:trPr>
          <w:trHeight w:val="465"/>
        </w:trPr>
        <w:tc>
          <w:tcPr>
            <w:tcW w:w="4644" w:type="dxa"/>
          </w:tcPr>
          <w:p w14:paraId="2F97F326" w14:textId="77777777" w:rsidR="002B569C" w:rsidRPr="008318D3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Fundusze inwestycyjne</w:t>
            </w:r>
          </w:p>
        </w:tc>
        <w:tc>
          <w:tcPr>
            <w:tcW w:w="3828" w:type="dxa"/>
          </w:tcPr>
          <w:p w14:paraId="7357C408" w14:textId="77777777" w:rsidR="0003576E" w:rsidRPr="00CC079F" w:rsidRDefault="00FE771C" w:rsidP="005C0400">
            <w:pPr>
              <w:rPr>
                <w:rFonts w:cstheme="minorHAnsi"/>
              </w:rPr>
            </w:pPr>
            <w:hyperlink r:id="rId32" w:history="1">
              <w:r w:rsidR="0003576E" w:rsidRPr="00526174">
                <w:rPr>
                  <w:rStyle w:val="Hipercze"/>
                  <w:rFonts w:cstheme="minorHAnsi"/>
                  <w:color w:val="auto"/>
                  <w:u w:val="none"/>
                </w:rPr>
                <w:t>https://www.knf.gov.pl</w:t>
              </w:r>
            </w:hyperlink>
          </w:p>
        </w:tc>
      </w:tr>
      <w:tr w:rsidR="002B569C" w14:paraId="21AA0758" w14:textId="77777777" w:rsidTr="00C143E2">
        <w:trPr>
          <w:trHeight w:val="465"/>
        </w:trPr>
        <w:tc>
          <w:tcPr>
            <w:tcW w:w="4644" w:type="dxa"/>
          </w:tcPr>
          <w:p w14:paraId="1EC518D3" w14:textId="77777777" w:rsidR="002B569C" w:rsidRPr="00AD7024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System podatkowy w Polsce</w:t>
            </w:r>
          </w:p>
        </w:tc>
        <w:tc>
          <w:tcPr>
            <w:tcW w:w="3828" w:type="dxa"/>
          </w:tcPr>
          <w:p w14:paraId="0A560928" w14:textId="77777777" w:rsidR="002B569C" w:rsidRPr="00CC079F" w:rsidRDefault="00FE771C" w:rsidP="005C0400">
            <w:hyperlink r:id="rId33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http://mf.gov.pl</w:t>
              </w:r>
            </w:hyperlink>
          </w:p>
        </w:tc>
      </w:tr>
      <w:tr w:rsidR="002B569C" w14:paraId="451AEAD8" w14:textId="77777777" w:rsidTr="00C143E2">
        <w:trPr>
          <w:trHeight w:val="465"/>
        </w:trPr>
        <w:tc>
          <w:tcPr>
            <w:tcW w:w="4644" w:type="dxa"/>
          </w:tcPr>
          <w:p w14:paraId="12E87D35" w14:textId="77777777" w:rsidR="002B569C" w:rsidRPr="00AD7024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Deklaracja podatkowa PIT</w:t>
            </w:r>
          </w:p>
        </w:tc>
        <w:tc>
          <w:tcPr>
            <w:tcW w:w="3828" w:type="dxa"/>
          </w:tcPr>
          <w:p w14:paraId="7C18239B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34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http://mf.gov.pl</w:t>
              </w:r>
            </w:hyperlink>
          </w:p>
        </w:tc>
      </w:tr>
      <w:tr w:rsidR="002B569C" w14:paraId="26603CE5" w14:textId="77777777" w:rsidTr="00C143E2">
        <w:trPr>
          <w:trHeight w:val="465"/>
        </w:trPr>
        <w:tc>
          <w:tcPr>
            <w:tcW w:w="4644" w:type="dxa"/>
          </w:tcPr>
          <w:p w14:paraId="34B02BEC" w14:textId="77777777" w:rsidR="002B569C" w:rsidRDefault="002B569C" w:rsidP="005C0400">
            <w:r w:rsidRPr="00AD7024">
              <w:rPr>
                <w:rFonts w:cstheme="minorHAnsi"/>
                <w:bCs/>
              </w:rPr>
              <w:t>Rynek ubezp</w:t>
            </w:r>
            <w:r w:rsidR="002C7DA5">
              <w:rPr>
                <w:rFonts w:cstheme="minorHAnsi"/>
                <w:bCs/>
              </w:rPr>
              <w:t>ieczeń</w:t>
            </w:r>
          </w:p>
        </w:tc>
        <w:tc>
          <w:tcPr>
            <w:tcW w:w="3828" w:type="dxa"/>
          </w:tcPr>
          <w:p w14:paraId="6591D333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35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http://mf.gov.pl</w:t>
              </w:r>
            </w:hyperlink>
          </w:p>
        </w:tc>
      </w:tr>
      <w:tr w:rsidR="002B569C" w14:paraId="7353C61A" w14:textId="77777777" w:rsidTr="00C143E2">
        <w:trPr>
          <w:trHeight w:val="465"/>
        </w:trPr>
        <w:tc>
          <w:tcPr>
            <w:tcW w:w="4644" w:type="dxa"/>
          </w:tcPr>
          <w:p w14:paraId="550CF036" w14:textId="77777777" w:rsidR="002B569C" w:rsidRPr="002C7DA5" w:rsidRDefault="002C7DA5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Reklamacja produktu finansowego</w:t>
            </w:r>
          </w:p>
        </w:tc>
        <w:tc>
          <w:tcPr>
            <w:tcW w:w="3828" w:type="dxa"/>
          </w:tcPr>
          <w:p w14:paraId="6C682B58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36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http://rf.gov.pl</w:t>
              </w:r>
            </w:hyperlink>
          </w:p>
        </w:tc>
      </w:tr>
      <w:tr w:rsidR="006A7B18" w14:paraId="11276578" w14:textId="77777777" w:rsidTr="00C72DA4">
        <w:trPr>
          <w:trHeight w:val="465"/>
        </w:trPr>
        <w:tc>
          <w:tcPr>
            <w:tcW w:w="8472" w:type="dxa"/>
            <w:gridSpan w:val="2"/>
          </w:tcPr>
          <w:p w14:paraId="6FE3CC74" w14:textId="77777777" w:rsidR="006A7B18" w:rsidRPr="00CC079F" w:rsidRDefault="006A7B18" w:rsidP="005C0400">
            <w:r w:rsidRPr="00CC079F">
              <w:rPr>
                <w:rFonts w:cstheme="minorHAnsi"/>
                <w:b/>
                <w:bCs/>
              </w:rPr>
              <w:t>III. Rynek pracy</w:t>
            </w:r>
          </w:p>
        </w:tc>
      </w:tr>
      <w:tr w:rsidR="002B569C" w14:paraId="19897EDA" w14:textId="77777777" w:rsidTr="00C143E2">
        <w:trPr>
          <w:trHeight w:val="677"/>
        </w:trPr>
        <w:tc>
          <w:tcPr>
            <w:tcW w:w="4644" w:type="dxa"/>
          </w:tcPr>
          <w:p w14:paraId="2F6C72A7" w14:textId="77777777" w:rsidR="002B569C" w:rsidRPr="006A7B18" w:rsidRDefault="006A7B18" w:rsidP="006A7B18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Wskaźniki rynku pracy</w:t>
            </w:r>
          </w:p>
        </w:tc>
        <w:tc>
          <w:tcPr>
            <w:tcW w:w="3828" w:type="dxa"/>
          </w:tcPr>
          <w:p w14:paraId="6E774423" w14:textId="77777777" w:rsidR="002B569C" w:rsidRPr="00CC079F" w:rsidRDefault="00FE771C" w:rsidP="005C0400">
            <w:hyperlink r:id="rId37" w:history="1">
              <w:r w:rsidR="0007755A" w:rsidRPr="00526174">
                <w:rPr>
                  <w:rStyle w:val="Hipercze"/>
                  <w:color w:val="auto"/>
                  <w:u w:val="none"/>
                </w:rPr>
                <w:t>https://rynekpracy.pl</w:t>
              </w:r>
            </w:hyperlink>
          </w:p>
          <w:p w14:paraId="707DD9E3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38" w:history="1">
              <w:r w:rsidR="002B569C" w:rsidRPr="00526174">
                <w:rPr>
                  <w:rStyle w:val="Hipercze"/>
                  <w:rFonts w:cstheme="minorHAnsi"/>
                  <w:color w:val="auto"/>
                  <w:u w:val="none"/>
                </w:rPr>
                <w:t>http://stat.gov.pl</w:t>
              </w:r>
            </w:hyperlink>
          </w:p>
          <w:p w14:paraId="271CDE51" w14:textId="77777777" w:rsidR="002B569C" w:rsidRPr="00CC079F" w:rsidRDefault="00FE771C" w:rsidP="005C0400">
            <w:hyperlink r:id="rId39" w:history="1">
              <w:r w:rsidR="002B569C" w:rsidRPr="009E5812">
                <w:rPr>
                  <w:rStyle w:val="Hipercze"/>
                  <w:rFonts w:cstheme="minorHAnsi"/>
                  <w:color w:val="auto"/>
                  <w:u w:val="none"/>
                </w:rPr>
                <w:t>www.youtube.com</w:t>
              </w:r>
            </w:hyperlink>
          </w:p>
        </w:tc>
      </w:tr>
      <w:tr w:rsidR="002B569C" w14:paraId="5B964962" w14:textId="77777777" w:rsidTr="00C143E2">
        <w:trPr>
          <w:trHeight w:val="673"/>
        </w:trPr>
        <w:tc>
          <w:tcPr>
            <w:tcW w:w="4644" w:type="dxa"/>
          </w:tcPr>
          <w:p w14:paraId="4AD4383A" w14:textId="77777777" w:rsidR="002B569C" w:rsidRPr="00100069" w:rsidRDefault="006A7B18" w:rsidP="005C0400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Funkcjonowanie rynku pracy</w:t>
            </w:r>
          </w:p>
        </w:tc>
        <w:tc>
          <w:tcPr>
            <w:tcW w:w="3828" w:type="dxa"/>
          </w:tcPr>
          <w:p w14:paraId="4A7DEA67" w14:textId="77777777" w:rsidR="002B569C" w:rsidRPr="00CC079F" w:rsidRDefault="00FE771C" w:rsidP="005C0400">
            <w:pPr>
              <w:rPr>
                <w:rFonts w:cstheme="minorHAnsi"/>
              </w:rPr>
            </w:pPr>
            <w:hyperlink r:id="rId40" w:history="1">
              <w:r w:rsidR="002B569C" w:rsidRPr="009E5812">
                <w:rPr>
                  <w:rStyle w:val="Hipercze"/>
                  <w:rFonts w:cstheme="minorHAnsi"/>
                  <w:color w:val="auto"/>
                  <w:u w:val="none"/>
                </w:rPr>
                <w:t>http://stat.gov.pl</w:t>
              </w:r>
            </w:hyperlink>
          </w:p>
        </w:tc>
      </w:tr>
      <w:tr w:rsidR="002B569C" w14:paraId="57DA6ED2" w14:textId="77777777" w:rsidTr="00C143E2">
        <w:trPr>
          <w:trHeight w:val="673"/>
        </w:trPr>
        <w:tc>
          <w:tcPr>
            <w:tcW w:w="4644" w:type="dxa"/>
          </w:tcPr>
          <w:p w14:paraId="2F8A17E2" w14:textId="77777777" w:rsidR="002B569C" w:rsidRPr="00100069" w:rsidRDefault="002B569C" w:rsidP="005C0400">
            <w:pPr>
              <w:rPr>
                <w:rFonts w:cstheme="minorHAnsi"/>
                <w:bCs/>
              </w:rPr>
            </w:pPr>
            <w:r w:rsidRPr="00100069">
              <w:rPr>
                <w:rFonts w:cstheme="minorHAnsi"/>
                <w:bCs/>
              </w:rPr>
              <w:lastRenderedPageBreak/>
              <w:t>Motywy aktywności zawodowej</w:t>
            </w:r>
          </w:p>
        </w:tc>
        <w:tc>
          <w:tcPr>
            <w:tcW w:w="3828" w:type="dxa"/>
          </w:tcPr>
          <w:p w14:paraId="5FC3066D" w14:textId="77777777" w:rsidR="002B569C" w:rsidRPr="00CC079F" w:rsidRDefault="00FE771C" w:rsidP="005C0400">
            <w:hyperlink r:id="rId41" w:history="1">
              <w:r w:rsidR="002B569C" w:rsidRPr="009E5812">
                <w:rPr>
                  <w:rStyle w:val="Hipercze"/>
                  <w:rFonts w:cstheme="minorHAnsi"/>
                  <w:color w:val="auto"/>
                  <w:u w:val="none"/>
                </w:rPr>
                <w:t>www.youtube.com</w:t>
              </w:r>
            </w:hyperlink>
          </w:p>
        </w:tc>
      </w:tr>
      <w:tr w:rsidR="002B569C" w14:paraId="66E93DE7" w14:textId="77777777" w:rsidTr="00C143E2">
        <w:trPr>
          <w:trHeight w:val="673"/>
        </w:trPr>
        <w:tc>
          <w:tcPr>
            <w:tcW w:w="4644" w:type="dxa"/>
          </w:tcPr>
          <w:p w14:paraId="71DA455A" w14:textId="77777777" w:rsidR="002B569C" w:rsidRPr="00100069" w:rsidRDefault="006A7B18" w:rsidP="005C0400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Metody poszukiwania pracy</w:t>
            </w:r>
          </w:p>
        </w:tc>
        <w:tc>
          <w:tcPr>
            <w:tcW w:w="3828" w:type="dxa"/>
          </w:tcPr>
          <w:p w14:paraId="5DA39072" w14:textId="77777777" w:rsidR="002B569C" w:rsidRPr="00CC079F" w:rsidRDefault="00FE771C" w:rsidP="005C0400">
            <w:hyperlink r:id="rId42" w:history="1">
              <w:r w:rsidR="002B569C" w:rsidRPr="009E5812">
                <w:rPr>
                  <w:rStyle w:val="Hipercze"/>
                  <w:rFonts w:cstheme="minorHAnsi"/>
                  <w:color w:val="auto"/>
                  <w:u w:val="none"/>
                </w:rPr>
                <w:t>www.youtube.com</w:t>
              </w:r>
            </w:hyperlink>
          </w:p>
        </w:tc>
      </w:tr>
      <w:tr w:rsidR="002B569C" w14:paraId="055B9C39" w14:textId="77777777" w:rsidTr="00C143E2">
        <w:trPr>
          <w:trHeight w:val="673"/>
        </w:trPr>
        <w:tc>
          <w:tcPr>
            <w:tcW w:w="4644" w:type="dxa"/>
          </w:tcPr>
          <w:p w14:paraId="1CF8B49E" w14:textId="77777777" w:rsidR="002B569C" w:rsidRDefault="0003576E" w:rsidP="0003576E">
            <w:r>
              <w:rPr>
                <w:rFonts w:cstheme="minorHAnsi"/>
                <w:bCs/>
              </w:rPr>
              <w:t>List motywacyjny i życiorys (CV)</w:t>
            </w:r>
          </w:p>
        </w:tc>
        <w:tc>
          <w:tcPr>
            <w:tcW w:w="3828" w:type="dxa"/>
          </w:tcPr>
          <w:p w14:paraId="0C35C1E1" w14:textId="77777777" w:rsidR="002B569C" w:rsidRPr="00CC079F" w:rsidRDefault="00FE771C" w:rsidP="005C0400">
            <w:hyperlink r:id="rId43" w:history="1">
              <w:r w:rsidR="002B569C" w:rsidRPr="009E5812">
                <w:rPr>
                  <w:rStyle w:val="Hipercze"/>
                  <w:color w:val="auto"/>
                  <w:u w:val="none"/>
                </w:rPr>
                <w:t>www.poradnikpracownika.pl</w:t>
              </w:r>
            </w:hyperlink>
          </w:p>
        </w:tc>
      </w:tr>
      <w:tr w:rsidR="002B569C" w14:paraId="3D4E82D0" w14:textId="77777777" w:rsidTr="00C143E2">
        <w:trPr>
          <w:trHeight w:val="673"/>
        </w:trPr>
        <w:tc>
          <w:tcPr>
            <w:tcW w:w="4644" w:type="dxa"/>
          </w:tcPr>
          <w:p w14:paraId="2684F520" w14:textId="77777777" w:rsidR="002B569C" w:rsidRPr="006A7B18" w:rsidRDefault="006A7B18" w:rsidP="006A7B18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>Rozmowa kwalifikacyjna</w:t>
            </w:r>
          </w:p>
        </w:tc>
        <w:tc>
          <w:tcPr>
            <w:tcW w:w="3828" w:type="dxa"/>
          </w:tcPr>
          <w:p w14:paraId="55BC8BDD" w14:textId="77777777" w:rsidR="002B569C" w:rsidRPr="00CC079F" w:rsidRDefault="00FE771C" w:rsidP="005C0400">
            <w:hyperlink r:id="rId44" w:history="1">
              <w:r w:rsidR="002B569C" w:rsidRPr="009E5812">
                <w:rPr>
                  <w:rStyle w:val="Hipercze"/>
                  <w:color w:val="auto"/>
                  <w:u w:val="none"/>
                </w:rPr>
                <w:t>www.poradnikpracownika.pl</w:t>
              </w:r>
            </w:hyperlink>
          </w:p>
        </w:tc>
      </w:tr>
      <w:tr w:rsidR="002B569C" w14:paraId="07A76EDC" w14:textId="77777777" w:rsidTr="00C143E2">
        <w:trPr>
          <w:trHeight w:val="585"/>
        </w:trPr>
        <w:tc>
          <w:tcPr>
            <w:tcW w:w="4644" w:type="dxa"/>
          </w:tcPr>
          <w:p w14:paraId="07FD4420" w14:textId="77777777" w:rsidR="002B569C" w:rsidRPr="00A84BF0" w:rsidRDefault="006A7B18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Formy zatrudnienia</w:t>
            </w:r>
          </w:p>
        </w:tc>
        <w:tc>
          <w:tcPr>
            <w:tcW w:w="3828" w:type="dxa"/>
          </w:tcPr>
          <w:p w14:paraId="1A2B3BF2" w14:textId="77777777" w:rsidR="002B569C" w:rsidRPr="00CC079F" w:rsidRDefault="00FE771C" w:rsidP="005C0400">
            <w:hyperlink r:id="rId45" w:history="1">
              <w:r w:rsidR="002B569C" w:rsidRPr="009E5812">
                <w:rPr>
                  <w:rStyle w:val="Hipercze"/>
                  <w:color w:val="auto"/>
                  <w:u w:val="none"/>
                </w:rPr>
                <w:t>www.kadry.infor.pl</w:t>
              </w:r>
            </w:hyperlink>
          </w:p>
        </w:tc>
      </w:tr>
      <w:tr w:rsidR="002B569C" w14:paraId="4D8BC277" w14:textId="77777777" w:rsidTr="00C143E2">
        <w:trPr>
          <w:trHeight w:val="584"/>
        </w:trPr>
        <w:tc>
          <w:tcPr>
            <w:tcW w:w="4644" w:type="dxa"/>
          </w:tcPr>
          <w:p w14:paraId="3D54AD63" w14:textId="77777777" w:rsidR="002B569C" w:rsidRPr="00A84BF0" w:rsidRDefault="006A7B18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Systemy płac</w:t>
            </w:r>
          </w:p>
        </w:tc>
        <w:tc>
          <w:tcPr>
            <w:tcW w:w="3828" w:type="dxa"/>
          </w:tcPr>
          <w:p w14:paraId="748C8308" w14:textId="77777777" w:rsidR="002B569C" w:rsidRPr="00CC079F" w:rsidRDefault="00FE771C" w:rsidP="005C0400">
            <w:hyperlink r:id="rId46" w:history="1">
              <w:r w:rsidR="002B569C" w:rsidRPr="009E5812">
                <w:rPr>
                  <w:rStyle w:val="Hipercze"/>
                  <w:color w:val="auto"/>
                  <w:u w:val="none"/>
                </w:rPr>
                <w:t>www.kadry.infor.pl</w:t>
              </w:r>
            </w:hyperlink>
          </w:p>
        </w:tc>
      </w:tr>
      <w:tr w:rsidR="002B569C" w14:paraId="12C0835C" w14:textId="77777777" w:rsidTr="00C143E2">
        <w:trPr>
          <w:trHeight w:val="584"/>
        </w:trPr>
        <w:tc>
          <w:tcPr>
            <w:tcW w:w="4644" w:type="dxa"/>
          </w:tcPr>
          <w:p w14:paraId="05B0331D" w14:textId="77777777" w:rsidR="002B569C" w:rsidRPr="00A84BF0" w:rsidRDefault="002B569C" w:rsidP="005C0400">
            <w:pPr>
              <w:rPr>
                <w:rFonts w:cstheme="minorHAnsi"/>
                <w:bCs/>
              </w:rPr>
            </w:pPr>
            <w:r w:rsidRPr="00A84BF0">
              <w:rPr>
                <w:rFonts w:cstheme="minorHAnsi"/>
                <w:bCs/>
              </w:rPr>
              <w:t>Obowiązki i p</w:t>
            </w:r>
            <w:r w:rsidR="006A7B18">
              <w:rPr>
                <w:rFonts w:cstheme="minorHAnsi"/>
                <w:bCs/>
              </w:rPr>
              <w:t>rawa pracownika oraz pracodawcy</w:t>
            </w:r>
          </w:p>
        </w:tc>
        <w:tc>
          <w:tcPr>
            <w:tcW w:w="3828" w:type="dxa"/>
          </w:tcPr>
          <w:p w14:paraId="53A597E1" w14:textId="77777777" w:rsidR="002B569C" w:rsidRPr="00CC079F" w:rsidRDefault="00FE771C" w:rsidP="005C0400">
            <w:hyperlink r:id="rId47" w:history="1">
              <w:r w:rsidR="002B569C" w:rsidRPr="009E5812">
                <w:rPr>
                  <w:rStyle w:val="Hipercze"/>
                  <w:color w:val="auto"/>
                  <w:u w:val="none"/>
                </w:rPr>
                <w:t>www.prawo</w:t>
              </w:r>
            </w:hyperlink>
            <w:r w:rsidR="006A7B18" w:rsidRPr="009E5812">
              <w:rPr>
                <w:rStyle w:val="Hipercze"/>
                <w:color w:val="auto"/>
                <w:u w:val="none"/>
              </w:rPr>
              <w:t>.pl</w:t>
            </w:r>
          </w:p>
        </w:tc>
      </w:tr>
      <w:tr w:rsidR="002B569C" w14:paraId="615E3834" w14:textId="77777777" w:rsidTr="00C143E2">
        <w:trPr>
          <w:trHeight w:val="584"/>
        </w:trPr>
        <w:tc>
          <w:tcPr>
            <w:tcW w:w="4644" w:type="dxa"/>
          </w:tcPr>
          <w:p w14:paraId="7E7C141E" w14:textId="77777777" w:rsidR="002B569C" w:rsidRPr="00A84BF0" w:rsidRDefault="006A7B18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Rodzaje urlopów</w:t>
            </w:r>
          </w:p>
        </w:tc>
        <w:tc>
          <w:tcPr>
            <w:tcW w:w="3828" w:type="dxa"/>
          </w:tcPr>
          <w:p w14:paraId="791CCFD6" w14:textId="77777777" w:rsidR="002B569C" w:rsidRPr="00CC079F" w:rsidRDefault="00FE771C" w:rsidP="005C0400">
            <w:hyperlink r:id="rId48" w:history="1">
              <w:r w:rsidR="002B569C" w:rsidRPr="009E5812">
                <w:rPr>
                  <w:rStyle w:val="Hipercze"/>
                  <w:color w:val="auto"/>
                  <w:u w:val="none"/>
                </w:rPr>
                <w:t>https://strefabiznesu.pl</w:t>
              </w:r>
            </w:hyperlink>
          </w:p>
        </w:tc>
      </w:tr>
      <w:tr w:rsidR="002B569C" w:rsidRPr="00A40B88" w14:paraId="4BF0CBBF" w14:textId="77777777" w:rsidTr="00C143E2">
        <w:trPr>
          <w:trHeight w:val="584"/>
        </w:trPr>
        <w:tc>
          <w:tcPr>
            <w:tcW w:w="4644" w:type="dxa"/>
          </w:tcPr>
          <w:p w14:paraId="769F1FA5" w14:textId="77777777" w:rsidR="002B569C" w:rsidRPr="00A84BF0" w:rsidRDefault="006A7B18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Bezpieczeństwo i higiena pracy</w:t>
            </w:r>
          </w:p>
        </w:tc>
        <w:tc>
          <w:tcPr>
            <w:tcW w:w="3828" w:type="dxa"/>
          </w:tcPr>
          <w:p w14:paraId="518DE757" w14:textId="77777777" w:rsidR="002B569C" w:rsidRPr="00CC079F" w:rsidRDefault="00FE771C" w:rsidP="005C0400">
            <w:pPr>
              <w:rPr>
                <w:lang w:val="en-US"/>
              </w:rPr>
            </w:pPr>
            <w:hyperlink r:id="rId49" w:history="1">
              <w:r w:rsidR="002B569C" w:rsidRPr="009E5812">
                <w:rPr>
                  <w:rStyle w:val="Hipercze"/>
                  <w:color w:val="auto"/>
                  <w:u w:val="none"/>
                  <w:lang w:val="en-US"/>
                </w:rPr>
                <w:t>www.prawo</w:t>
              </w:r>
            </w:hyperlink>
            <w:r w:rsidR="006A7B18" w:rsidRPr="009E5812">
              <w:rPr>
                <w:rStyle w:val="Hipercze"/>
                <w:color w:val="auto"/>
                <w:u w:val="none"/>
                <w:lang w:val="en-US"/>
              </w:rPr>
              <w:t>.pl</w:t>
            </w:r>
          </w:p>
        </w:tc>
      </w:tr>
      <w:tr w:rsidR="002B569C" w14:paraId="7C650C99" w14:textId="77777777" w:rsidTr="00C143E2">
        <w:trPr>
          <w:trHeight w:val="584"/>
        </w:trPr>
        <w:tc>
          <w:tcPr>
            <w:tcW w:w="4644" w:type="dxa"/>
          </w:tcPr>
          <w:p w14:paraId="6FC541BD" w14:textId="77777777" w:rsidR="002B569C" w:rsidRDefault="006A7B18" w:rsidP="005C0400">
            <w:r>
              <w:rPr>
                <w:rFonts w:cstheme="minorHAnsi"/>
                <w:bCs/>
              </w:rPr>
              <w:t>Ochrona praw pracowniczych</w:t>
            </w:r>
          </w:p>
        </w:tc>
        <w:tc>
          <w:tcPr>
            <w:tcW w:w="3828" w:type="dxa"/>
          </w:tcPr>
          <w:p w14:paraId="7D77EA50" w14:textId="77777777" w:rsidR="002B569C" w:rsidRPr="00CC079F" w:rsidRDefault="00FE771C" w:rsidP="005C0400">
            <w:hyperlink r:id="rId50" w:history="1">
              <w:r w:rsidR="002B569C" w:rsidRPr="009E5812">
                <w:rPr>
                  <w:rStyle w:val="Hipercze"/>
                  <w:color w:val="auto"/>
                  <w:u w:val="none"/>
                </w:rPr>
                <w:t>https://strefabiznesu.pl</w:t>
              </w:r>
            </w:hyperlink>
          </w:p>
        </w:tc>
      </w:tr>
      <w:tr w:rsidR="006A7B18" w14:paraId="064AADC0" w14:textId="77777777" w:rsidTr="00C72DA4">
        <w:trPr>
          <w:trHeight w:val="584"/>
        </w:trPr>
        <w:tc>
          <w:tcPr>
            <w:tcW w:w="8472" w:type="dxa"/>
            <w:gridSpan w:val="2"/>
          </w:tcPr>
          <w:p w14:paraId="4BA14E6E" w14:textId="77777777" w:rsidR="006A7B18" w:rsidRPr="00CC079F" w:rsidRDefault="006A7B18" w:rsidP="005C0400">
            <w:r w:rsidRPr="00CC079F">
              <w:rPr>
                <w:rFonts w:cstheme="minorHAnsi"/>
                <w:b/>
                <w:bCs/>
              </w:rPr>
              <w:t>IV. Przedsiębiorstwo</w:t>
            </w:r>
          </w:p>
        </w:tc>
      </w:tr>
      <w:tr w:rsidR="00CB51E7" w14:paraId="5791E3F3" w14:textId="77777777" w:rsidTr="00C143E2">
        <w:trPr>
          <w:trHeight w:val="584"/>
        </w:trPr>
        <w:tc>
          <w:tcPr>
            <w:tcW w:w="4644" w:type="dxa"/>
          </w:tcPr>
          <w:p w14:paraId="79F865C7" w14:textId="77777777" w:rsidR="00CB51E7" w:rsidRPr="00CB51E7" w:rsidRDefault="00CB51E7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Klasyfikacja przedsię</w:t>
            </w:r>
            <w:r w:rsidRPr="00CB51E7">
              <w:rPr>
                <w:rFonts w:cstheme="minorHAnsi"/>
                <w:bCs/>
              </w:rPr>
              <w:t>biorstw</w:t>
            </w:r>
          </w:p>
        </w:tc>
        <w:tc>
          <w:tcPr>
            <w:tcW w:w="3828" w:type="dxa"/>
          </w:tcPr>
          <w:p w14:paraId="49658AFD" w14:textId="77777777" w:rsidR="002547B7" w:rsidRPr="00CC079F" w:rsidRDefault="00FE771C" w:rsidP="005C0400">
            <w:pPr>
              <w:rPr>
                <w:rFonts w:cstheme="minorHAnsi"/>
              </w:rPr>
            </w:pPr>
            <w:hyperlink r:id="rId51" w:history="1">
              <w:r w:rsidR="002547B7" w:rsidRPr="009E5812">
                <w:rPr>
                  <w:rStyle w:val="Hipercze"/>
                  <w:rFonts w:cstheme="minorHAnsi"/>
                  <w:color w:val="auto"/>
                  <w:u w:val="none"/>
                </w:rPr>
                <w:t>http://stat.gov.pl</w:t>
              </w:r>
            </w:hyperlink>
          </w:p>
        </w:tc>
      </w:tr>
      <w:tr w:rsidR="002B569C" w14:paraId="159D337D" w14:textId="77777777" w:rsidTr="00C143E2">
        <w:trPr>
          <w:trHeight w:val="691"/>
        </w:trPr>
        <w:tc>
          <w:tcPr>
            <w:tcW w:w="4644" w:type="dxa"/>
          </w:tcPr>
          <w:p w14:paraId="12E2CB87" w14:textId="77777777" w:rsidR="002B569C" w:rsidRPr="009A4ABB" w:rsidRDefault="009F31D6" w:rsidP="005C04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Struktura biznesplanu</w:t>
            </w:r>
          </w:p>
        </w:tc>
        <w:tc>
          <w:tcPr>
            <w:tcW w:w="3828" w:type="dxa"/>
          </w:tcPr>
          <w:p w14:paraId="21A6C340" w14:textId="77777777" w:rsidR="002B569C" w:rsidRPr="00CC079F" w:rsidRDefault="00FE771C" w:rsidP="005C0400">
            <w:hyperlink r:id="rId52" w:history="1">
              <w:r w:rsidR="002B569C" w:rsidRPr="009E5812">
                <w:rPr>
                  <w:rStyle w:val="Hipercze"/>
                  <w:color w:val="auto"/>
                  <w:u w:val="none"/>
                </w:rPr>
                <w:t>www.biznes.gov.pl</w:t>
              </w:r>
            </w:hyperlink>
          </w:p>
        </w:tc>
      </w:tr>
      <w:tr w:rsidR="002B569C" w14:paraId="168C744B" w14:textId="77777777" w:rsidTr="00C143E2">
        <w:trPr>
          <w:trHeight w:val="690"/>
        </w:trPr>
        <w:tc>
          <w:tcPr>
            <w:tcW w:w="4644" w:type="dxa"/>
          </w:tcPr>
          <w:p w14:paraId="4ACCEF97" w14:textId="77777777" w:rsidR="002B569C" w:rsidRPr="009A4ABB" w:rsidRDefault="002B569C" w:rsidP="005C0400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>Pomysł na własną działaln</w:t>
            </w:r>
            <w:r w:rsidR="009F31D6">
              <w:rPr>
                <w:rFonts w:cstheme="minorHAnsi"/>
                <w:bCs/>
              </w:rPr>
              <w:t>ość gospodarczą</w:t>
            </w:r>
          </w:p>
        </w:tc>
        <w:tc>
          <w:tcPr>
            <w:tcW w:w="3828" w:type="dxa"/>
          </w:tcPr>
          <w:p w14:paraId="33106200" w14:textId="77777777" w:rsidR="002B569C" w:rsidRPr="00CC079F" w:rsidRDefault="00FE771C" w:rsidP="005C0400">
            <w:hyperlink r:id="rId53" w:history="1">
              <w:r w:rsidR="002B569C" w:rsidRPr="009E5812">
                <w:rPr>
                  <w:rStyle w:val="Hipercze"/>
                  <w:color w:val="auto"/>
                  <w:u w:val="none"/>
                </w:rPr>
                <w:t>www.poradnikprzedsiebiorcy.pl</w:t>
              </w:r>
            </w:hyperlink>
            <w:r w:rsidR="002B569C" w:rsidRPr="00CC079F">
              <w:t xml:space="preserve"> </w:t>
            </w:r>
          </w:p>
        </w:tc>
      </w:tr>
      <w:tr w:rsidR="002B569C" w14:paraId="236A5805" w14:textId="77777777" w:rsidTr="00C143E2">
        <w:trPr>
          <w:trHeight w:val="690"/>
        </w:trPr>
        <w:tc>
          <w:tcPr>
            <w:tcW w:w="4644" w:type="dxa"/>
          </w:tcPr>
          <w:p w14:paraId="25561001" w14:textId="77777777" w:rsidR="002B569C" w:rsidRPr="009A4ABB" w:rsidRDefault="002B569C" w:rsidP="005C0400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>Bizne</w:t>
            </w:r>
            <w:r w:rsidR="009F31D6">
              <w:rPr>
                <w:rFonts w:cstheme="minorHAnsi"/>
                <w:bCs/>
              </w:rPr>
              <w:t>splan własnego przedsiębiorstwa</w:t>
            </w:r>
          </w:p>
        </w:tc>
        <w:tc>
          <w:tcPr>
            <w:tcW w:w="3828" w:type="dxa"/>
          </w:tcPr>
          <w:p w14:paraId="71B0B706" w14:textId="77777777" w:rsidR="002B569C" w:rsidRPr="00CC079F" w:rsidRDefault="00FE771C" w:rsidP="005C0400">
            <w:hyperlink r:id="rId54" w:history="1">
              <w:r w:rsidR="002B569C" w:rsidRPr="009E5812">
                <w:rPr>
                  <w:rStyle w:val="Hipercze"/>
                  <w:color w:val="auto"/>
                  <w:u w:val="none"/>
                </w:rPr>
                <w:t>www.poradnikprzedsiebioprcy.pl</w:t>
              </w:r>
            </w:hyperlink>
          </w:p>
        </w:tc>
      </w:tr>
      <w:tr w:rsidR="002B569C" w14:paraId="3F655CF3" w14:textId="77777777" w:rsidTr="00C143E2">
        <w:trPr>
          <w:trHeight w:val="690"/>
        </w:trPr>
        <w:tc>
          <w:tcPr>
            <w:tcW w:w="4644" w:type="dxa"/>
          </w:tcPr>
          <w:p w14:paraId="41BF6E97" w14:textId="77777777" w:rsidR="002B569C" w:rsidRPr="009A4ABB" w:rsidRDefault="009F31D6" w:rsidP="005C04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Otoczenie przedsiębiorstwa</w:t>
            </w:r>
          </w:p>
        </w:tc>
        <w:tc>
          <w:tcPr>
            <w:tcW w:w="3828" w:type="dxa"/>
          </w:tcPr>
          <w:p w14:paraId="6802683A" w14:textId="77777777" w:rsidR="002B569C" w:rsidRPr="00CC079F" w:rsidRDefault="00FE771C" w:rsidP="005C0400">
            <w:hyperlink r:id="rId55" w:history="1">
              <w:r w:rsidR="002B569C" w:rsidRPr="009E5812">
                <w:rPr>
                  <w:rStyle w:val="Hipercze"/>
                  <w:color w:val="auto"/>
                  <w:u w:val="none"/>
                </w:rPr>
                <w:t>www.mfiles.pl</w:t>
              </w:r>
            </w:hyperlink>
          </w:p>
        </w:tc>
      </w:tr>
      <w:tr w:rsidR="002B569C" w14:paraId="4839795E" w14:textId="77777777" w:rsidTr="00C143E2">
        <w:trPr>
          <w:trHeight w:val="690"/>
        </w:trPr>
        <w:tc>
          <w:tcPr>
            <w:tcW w:w="4644" w:type="dxa"/>
          </w:tcPr>
          <w:p w14:paraId="2EABB4FD" w14:textId="77777777" w:rsidR="002B569C" w:rsidRPr="009A4ABB" w:rsidRDefault="002B569C" w:rsidP="005C0400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>Formy organ</w:t>
            </w:r>
            <w:r w:rsidR="009F31D6">
              <w:rPr>
                <w:rFonts w:cstheme="minorHAnsi"/>
                <w:bCs/>
              </w:rPr>
              <w:t>izacyjno-prawne przedsiębiorstw</w:t>
            </w:r>
          </w:p>
        </w:tc>
        <w:tc>
          <w:tcPr>
            <w:tcW w:w="3828" w:type="dxa"/>
          </w:tcPr>
          <w:p w14:paraId="0C4B182B" w14:textId="77777777" w:rsidR="002B569C" w:rsidRPr="00CC079F" w:rsidRDefault="00FE771C" w:rsidP="005C0400">
            <w:hyperlink r:id="rId56" w:history="1">
              <w:r w:rsidR="002B569C" w:rsidRPr="009E5812">
                <w:rPr>
                  <w:rStyle w:val="Hipercze"/>
                  <w:color w:val="auto"/>
                  <w:u w:val="none"/>
                </w:rPr>
                <w:t>www.poradnikprzedsiebiorcy.pl</w:t>
              </w:r>
            </w:hyperlink>
          </w:p>
          <w:p w14:paraId="37EADD53" w14:textId="77777777" w:rsidR="002B569C" w:rsidRPr="00CC079F" w:rsidRDefault="00FE771C" w:rsidP="005C0400">
            <w:hyperlink r:id="rId57" w:history="1">
              <w:r w:rsidR="002B569C" w:rsidRPr="009E5812">
                <w:rPr>
                  <w:rStyle w:val="Hipercze"/>
                  <w:color w:val="auto"/>
                  <w:u w:val="none"/>
                </w:rPr>
                <w:t>www.wikipedia.pl</w:t>
              </w:r>
            </w:hyperlink>
          </w:p>
        </w:tc>
      </w:tr>
      <w:tr w:rsidR="002B569C" w14:paraId="1559C9DF" w14:textId="77777777" w:rsidTr="00C143E2">
        <w:trPr>
          <w:trHeight w:val="690"/>
        </w:trPr>
        <w:tc>
          <w:tcPr>
            <w:tcW w:w="4644" w:type="dxa"/>
          </w:tcPr>
          <w:p w14:paraId="5FF1D82C" w14:textId="77777777" w:rsidR="002B569C" w:rsidRPr="009A4ABB" w:rsidRDefault="002B569C" w:rsidP="005C0400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>Podejmowanie indywidu</w:t>
            </w:r>
            <w:r w:rsidR="009F31D6">
              <w:rPr>
                <w:rFonts w:cstheme="minorHAnsi"/>
                <w:bCs/>
              </w:rPr>
              <w:t>alnej działalności gospodarczej</w:t>
            </w:r>
          </w:p>
        </w:tc>
        <w:tc>
          <w:tcPr>
            <w:tcW w:w="3828" w:type="dxa"/>
          </w:tcPr>
          <w:p w14:paraId="5BFF05B2" w14:textId="77777777" w:rsidR="002B569C" w:rsidRPr="00CC079F" w:rsidRDefault="00FE771C" w:rsidP="005C0400">
            <w:hyperlink r:id="rId58" w:history="1">
              <w:r w:rsidR="002B569C" w:rsidRPr="009E5812">
                <w:rPr>
                  <w:rStyle w:val="Hipercze"/>
                  <w:color w:val="auto"/>
                  <w:u w:val="none"/>
                </w:rPr>
                <w:t>www.ceidg.gov.pl</w:t>
              </w:r>
            </w:hyperlink>
          </w:p>
          <w:p w14:paraId="618A6537" w14:textId="77777777" w:rsidR="002B569C" w:rsidRPr="00CC079F" w:rsidRDefault="00FE771C" w:rsidP="005C0400">
            <w:hyperlink r:id="rId59" w:history="1">
              <w:r w:rsidR="002B569C" w:rsidRPr="009E5812">
                <w:rPr>
                  <w:rStyle w:val="Hipercze"/>
                  <w:color w:val="auto"/>
                  <w:u w:val="none"/>
                </w:rPr>
                <w:t>www.poradnikprzedsiebiorcy.pl</w:t>
              </w:r>
            </w:hyperlink>
          </w:p>
        </w:tc>
      </w:tr>
      <w:tr w:rsidR="002B569C" w14:paraId="71149A8A" w14:textId="77777777" w:rsidTr="00C143E2">
        <w:trPr>
          <w:trHeight w:val="690"/>
        </w:trPr>
        <w:tc>
          <w:tcPr>
            <w:tcW w:w="4644" w:type="dxa"/>
          </w:tcPr>
          <w:p w14:paraId="30A23027" w14:textId="77777777" w:rsidR="002B569C" w:rsidRPr="009A4ABB" w:rsidRDefault="002B569C" w:rsidP="005C0400">
            <w:pPr>
              <w:rPr>
                <w:rFonts w:cstheme="minorHAnsi"/>
                <w:b/>
                <w:bCs/>
              </w:rPr>
            </w:pPr>
            <w:r w:rsidRPr="009A4ABB">
              <w:rPr>
                <w:rFonts w:cstheme="minorHAnsi"/>
                <w:bCs/>
              </w:rPr>
              <w:t>Finanso</w:t>
            </w:r>
            <w:r w:rsidR="009F31D6">
              <w:rPr>
                <w:rFonts w:cstheme="minorHAnsi"/>
                <w:bCs/>
              </w:rPr>
              <w:t>wanie działalności gospodarczej</w:t>
            </w:r>
          </w:p>
        </w:tc>
        <w:tc>
          <w:tcPr>
            <w:tcW w:w="3828" w:type="dxa"/>
          </w:tcPr>
          <w:p w14:paraId="591E0E3A" w14:textId="77777777" w:rsidR="002B569C" w:rsidRPr="00CC079F" w:rsidRDefault="00FE771C" w:rsidP="005C0400">
            <w:hyperlink r:id="rId60" w:history="1">
              <w:r w:rsidR="002B569C" w:rsidRPr="009E5812">
                <w:rPr>
                  <w:rStyle w:val="Hipercze"/>
                  <w:color w:val="auto"/>
                  <w:u w:val="none"/>
                </w:rPr>
                <w:t>https://zielonalinia.gov.pl</w:t>
              </w:r>
            </w:hyperlink>
          </w:p>
        </w:tc>
      </w:tr>
      <w:tr w:rsidR="002B569C" w14:paraId="1D01A6CA" w14:textId="77777777" w:rsidTr="00C143E2">
        <w:trPr>
          <w:trHeight w:val="690"/>
        </w:trPr>
        <w:tc>
          <w:tcPr>
            <w:tcW w:w="4644" w:type="dxa"/>
          </w:tcPr>
          <w:p w14:paraId="3E79874F" w14:textId="77777777" w:rsidR="002B569C" w:rsidRPr="009A4ABB" w:rsidRDefault="009F31D6" w:rsidP="005C04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Zarządzanie przedsiębiorstwem</w:t>
            </w:r>
          </w:p>
        </w:tc>
        <w:tc>
          <w:tcPr>
            <w:tcW w:w="3828" w:type="dxa"/>
          </w:tcPr>
          <w:p w14:paraId="5748C02F" w14:textId="77777777" w:rsidR="002B569C" w:rsidRPr="00CC079F" w:rsidRDefault="00FE771C" w:rsidP="005C0400">
            <w:hyperlink r:id="rId61" w:history="1">
              <w:r w:rsidR="002B569C" w:rsidRPr="009E5812">
                <w:rPr>
                  <w:rStyle w:val="Hipercze"/>
                  <w:color w:val="auto"/>
                  <w:u w:val="none"/>
                </w:rPr>
                <w:t>www.mojafirma.pl</w:t>
              </w:r>
            </w:hyperlink>
          </w:p>
        </w:tc>
      </w:tr>
      <w:tr w:rsidR="002B569C" w14:paraId="675E193D" w14:textId="77777777" w:rsidTr="00C143E2">
        <w:trPr>
          <w:trHeight w:val="739"/>
        </w:trPr>
        <w:tc>
          <w:tcPr>
            <w:tcW w:w="4644" w:type="dxa"/>
          </w:tcPr>
          <w:p w14:paraId="63685372" w14:textId="77777777" w:rsidR="002B569C" w:rsidRPr="00294AD5" w:rsidRDefault="002B569C" w:rsidP="005C0400">
            <w:pPr>
              <w:rPr>
                <w:rFonts w:cstheme="minorHAnsi"/>
              </w:rPr>
            </w:pPr>
            <w:r w:rsidRPr="00A84BF0">
              <w:rPr>
                <w:rFonts w:cstheme="minorHAnsi"/>
              </w:rPr>
              <w:t>Głó</w:t>
            </w:r>
            <w:r w:rsidR="009F31D6">
              <w:rPr>
                <w:rFonts w:cstheme="minorHAnsi"/>
              </w:rPr>
              <w:t>wne instrumenty marketingowe</w:t>
            </w:r>
          </w:p>
        </w:tc>
        <w:tc>
          <w:tcPr>
            <w:tcW w:w="3828" w:type="dxa"/>
          </w:tcPr>
          <w:p w14:paraId="345621DE" w14:textId="77777777" w:rsidR="00FD5961" w:rsidRPr="00CC079F" w:rsidRDefault="00FE771C" w:rsidP="005C0400">
            <w:hyperlink r:id="rId62" w:history="1">
              <w:r w:rsidR="002B569C" w:rsidRPr="009E5812">
                <w:rPr>
                  <w:rStyle w:val="Hipercze"/>
                  <w:color w:val="auto"/>
                  <w:u w:val="none"/>
                </w:rPr>
                <w:t>www.poradnikprzedsiebiorcy.pl</w:t>
              </w:r>
            </w:hyperlink>
          </w:p>
        </w:tc>
      </w:tr>
      <w:tr w:rsidR="002B569C" w14:paraId="019306F6" w14:textId="77777777" w:rsidTr="00C143E2">
        <w:trPr>
          <w:trHeight w:val="737"/>
        </w:trPr>
        <w:tc>
          <w:tcPr>
            <w:tcW w:w="4644" w:type="dxa"/>
          </w:tcPr>
          <w:p w14:paraId="1FFB1FF7" w14:textId="77777777" w:rsidR="002B569C" w:rsidRPr="00A84BF0" w:rsidRDefault="002B569C" w:rsidP="005C0400">
            <w:pPr>
              <w:rPr>
                <w:rFonts w:cstheme="minorHAnsi"/>
                <w:b/>
                <w:bCs/>
              </w:rPr>
            </w:pPr>
            <w:r w:rsidRPr="00A84BF0">
              <w:rPr>
                <w:rFonts w:cstheme="minorHAnsi"/>
                <w:bCs/>
              </w:rPr>
              <w:lastRenderedPageBreak/>
              <w:t>Działani</w:t>
            </w:r>
            <w:r w:rsidR="009F31D6">
              <w:rPr>
                <w:rFonts w:cstheme="minorHAnsi"/>
                <w:bCs/>
              </w:rPr>
              <w:t>a promocyjne</w:t>
            </w:r>
          </w:p>
        </w:tc>
        <w:tc>
          <w:tcPr>
            <w:tcW w:w="3828" w:type="dxa"/>
          </w:tcPr>
          <w:p w14:paraId="0006024D" w14:textId="77777777" w:rsidR="00FD5961" w:rsidRPr="00CC079F" w:rsidRDefault="00FE771C" w:rsidP="005C0400">
            <w:hyperlink r:id="rId63" w:history="1">
              <w:r w:rsidR="00FD5961" w:rsidRPr="009E5812">
                <w:rPr>
                  <w:rStyle w:val="Hipercze"/>
                  <w:color w:val="auto"/>
                  <w:u w:val="none"/>
                </w:rPr>
                <w:t>https://mfiles.pl</w:t>
              </w:r>
            </w:hyperlink>
          </w:p>
        </w:tc>
      </w:tr>
      <w:tr w:rsidR="002B569C" w14:paraId="33E797C1" w14:textId="77777777" w:rsidTr="00C143E2">
        <w:trPr>
          <w:trHeight w:val="737"/>
        </w:trPr>
        <w:tc>
          <w:tcPr>
            <w:tcW w:w="4644" w:type="dxa"/>
          </w:tcPr>
          <w:p w14:paraId="007ECDAF" w14:textId="77777777" w:rsidR="002B569C" w:rsidRPr="00A84BF0" w:rsidRDefault="002B569C" w:rsidP="005C0400">
            <w:pPr>
              <w:rPr>
                <w:rFonts w:cstheme="minorHAnsi"/>
                <w:b/>
                <w:bCs/>
              </w:rPr>
            </w:pPr>
            <w:r w:rsidRPr="00A84BF0">
              <w:rPr>
                <w:rFonts w:cstheme="minorHAnsi"/>
                <w:bCs/>
              </w:rPr>
              <w:t>Ef</w:t>
            </w:r>
            <w:r w:rsidR="009F31D6">
              <w:rPr>
                <w:rFonts w:cstheme="minorHAnsi"/>
                <w:bCs/>
              </w:rPr>
              <w:t>ekty finansowe przedsiębiorstwa</w:t>
            </w:r>
          </w:p>
        </w:tc>
        <w:tc>
          <w:tcPr>
            <w:tcW w:w="3828" w:type="dxa"/>
          </w:tcPr>
          <w:p w14:paraId="1BA56A31" w14:textId="77777777" w:rsidR="002B569C" w:rsidRPr="00CC079F" w:rsidRDefault="00FE771C" w:rsidP="005C0400">
            <w:hyperlink r:id="rId64" w:history="1">
              <w:r w:rsidR="002B569C" w:rsidRPr="009E5812">
                <w:rPr>
                  <w:rStyle w:val="Hipercze"/>
                  <w:color w:val="auto"/>
                  <w:u w:val="none"/>
                </w:rPr>
                <w:t>https://ksiegowosc.infor.pl</w:t>
              </w:r>
            </w:hyperlink>
          </w:p>
        </w:tc>
      </w:tr>
      <w:tr w:rsidR="002B569C" w14:paraId="13D09CAF" w14:textId="77777777" w:rsidTr="00C143E2">
        <w:trPr>
          <w:trHeight w:val="737"/>
        </w:trPr>
        <w:tc>
          <w:tcPr>
            <w:tcW w:w="4644" w:type="dxa"/>
          </w:tcPr>
          <w:p w14:paraId="56B59261" w14:textId="77777777" w:rsidR="002B569C" w:rsidRPr="00A84BF0" w:rsidRDefault="002B569C" w:rsidP="005C0400">
            <w:pPr>
              <w:rPr>
                <w:rFonts w:cstheme="minorHAnsi"/>
                <w:b/>
                <w:bCs/>
              </w:rPr>
            </w:pPr>
            <w:r w:rsidRPr="00A84BF0">
              <w:rPr>
                <w:rFonts w:cstheme="minorHAnsi"/>
              </w:rPr>
              <w:t>Formy opodatkowania indywidualnej działalności gospodarczej</w:t>
            </w:r>
          </w:p>
        </w:tc>
        <w:tc>
          <w:tcPr>
            <w:tcW w:w="3828" w:type="dxa"/>
          </w:tcPr>
          <w:p w14:paraId="0EBD6B78" w14:textId="77777777" w:rsidR="002B569C" w:rsidRPr="00CC079F" w:rsidRDefault="00FE771C" w:rsidP="005C0400">
            <w:hyperlink r:id="rId65" w:history="1">
              <w:r w:rsidR="002B569C" w:rsidRPr="009E5812">
                <w:rPr>
                  <w:rStyle w:val="Hipercze"/>
                  <w:color w:val="auto"/>
                  <w:u w:val="none"/>
                </w:rPr>
                <w:t>https://poradnikprzedsiebiorcy.pl</w:t>
              </w:r>
            </w:hyperlink>
          </w:p>
        </w:tc>
      </w:tr>
      <w:tr w:rsidR="002B569C" w14:paraId="1C35297E" w14:textId="77777777" w:rsidTr="00907D4B">
        <w:trPr>
          <w:trHeight w:val="563"/>
        </w:trPr>
        <w:tc>
          <w:tcPr>
            <w:tcW w:w="4644" w:type="dxa"/>
          </w:tcPr>
          <w:p w14:paraId="4517A0FE" w14:textId="77777777" w:rsidR="002B569C" w:rsidRDefault="009F31D6" w:rsidP="005C0400">
            <w:r>
              <w:rPr>
                <w:rFonts w:cstheme="minorHAnsi"/>
                <w:bCs/>
              </w:rPr>
              <w:t>Podstawowe zasady księgowości</w:t>
            </w:r>
          </w:p>
        </w:tc>
        <w:tc>
          <w:tcPr>
            <w:tcW w:w="3828" w:type="dxa"/>
          </w:tcPr>
          <w:p w14:paraId="36880BB0" w14:textId="77777777" w:rsidR="002B569C" w:rsidRPr="00CC079F" w:rsidRDefault="00FE771C" w:rsidP="005C0400">
            <w:hyperlink r:id="rId66" w:history="1">
              <w:r w:rsidR="002B569C" w:rsidRPr="009E5812">
                <w:rPr>
                  <w:rStyle w:val="Hipercze"/>
                  <w:color w:val="auto"/>
                  <w:u w:val="none"/>
                </w:rPr>
                <w:t>https://ksiegowosc.infor.pl</w:t>
              </w:r>
            </w:hyperlink>
          </w:p>
        </w:tc>
      </w:tr>
      <w:tr w:rsidR="009F31D6" w14:paraId="25E5AA6D" w14:textId="77777777" w:rsidTr="00C72DA4">
        <w:trPr>
          <w:trHeight w:val="563"/>
        </w:trPr>
        <w:tc>
          <w:tcPr>
            <w:tcW w:w="8472" w:type="dxa"/>
            <w:gridSpan w:val="2"/>
          </w:tcPr>
          <w:p w14:paraId="3E859659" w14:textId="77777777" w:rsidR="009F31D6" w:rsidRPr="00CC079F" w:rsidRDefault="009F31D6" w:rsidP="005C0400">
            <w:r w:rsidRPr="00CC079F">
              <w:rPr>
                <w:rFonts w:cstheme="minorHAnsi"/>
                <w:b/>
                <w:bCs/>
              </w:rPr>
              <w:t>V. Etyka biznesu</w:t>
            </w:r>
          </w:p>
        </w:tc>
      </w:tr>
      <w:tr w:rsidR="002B569C" w14:paraId="7D185865" w14:textId="77777777" w:rsidTr="00C143E2">
        <w:trPr>
          <w:trHeight w:val="583"/>
        </w:trPr>
        <w:tc>
          <w:tcPr>
            <w:tcW w:w="4644" w:type="dxa"/>
          </w:tcPr>
          <w:p w14:paraId="76C7E61F" w14:textId="77777777" w:rsidR="002B569C" w:rsidRPr="00907D4B" w:rsidRDefault="002B569C" w:rsidP="005C0400">
            <w:pPr>
              <w:rPr>
                <w:rFonts w:cstheme="minorHAnsi"/>
                <w:b/>
                <w:bCs/>
              </w:rPr>
            </w:pPr>
            <w:r w:rsidRPr="00A84BF0">
              <w:rPr>
                <w:rFonts w:cstheme="minorHAnsi"/>
                <w:bCs/>
              </w:rPr>
              <w:t>N</w:t>
            </w:r>
            <w:r w:rsidR="009F31D6">
              <w:rPr>
                <w:rFonts w:cstheme="minorHAnsi"/>
                <w:bCs/>
              </w:rPr>
              <w:t>egocjacje w biznesie</w:t>
            </w:r>
          </w:p>
        </w:tc>
        <w:tc>
          <w:tcPr>
            <w:tcW w:w="3828" w:type="dxa"/>
          </w:tcPr>
          <w:p w14:paraId="6DD41AE3" w14:textId="77777777" w:rsidR="002B569C" w:rsidRPr="00CC079F" w:rsidRDefault="00FE771C" w:rsidP="005C0400">
            <w:hyperlink r:id="rId67" w:history="1">
              <w:r w:rsidR="002B569C" w:rsidRPr="009E5812">
                <w:rPr>
                  <w:rStyle w:val="Hipercze"/>
                  <w:color w:val="auto"/>
                  <w:u w:val="none"/>
                </w:rPr>
                <w:t>https://ibd.pl</w:t>
              </w:r>
            </w:hyperlink>
          </w:p>
        </w:tc>
      </w:tr>
      <w:tr w:rsidR="002B569C" w14:paraId="7128DCC8" w14:textId="77777777" w:rsidTr="00C143E2">
        <w:trPr>
          <w:trHeight w:val="339"/>
        </w:trPr>
        <w:tc>
          <w:tcPr>
            <w:tcW w:w="4644" w:type="dxa"/>
          </w:tcPr>
          <w:p w14:paraId="2A04041E" w14:textId="77777777" w:rsidR="002B569C" w:rsidRPr="009F31D6" w:rsidRDefault="002B569C" w:rsidP="005C0400">
            <w:pPr>
              <w:rPr>
                <w:rFonts w:cstheme="minorHAnsi"/>
                <w:bCs/>
              </w:rPr>
            </w:pPr>
            <w:r w:rsidRPr="00A0275E">
              <w:rPr>
                <w:rFonts w:cstheme="minorHAnsi"/>
                <w:bCs/>
              </w:rPr>
              <w:t>Zachowania etyczne i nieetyczne w biznesie</w:t>
            </w:r>
          </w:p>
        </w:tc>
        <w:tc>
          <w:tcPr>
            <w:tcW w:w="3828" w:type="dxa"/>
          </w:tcPr>
          <w:p w14:paraId="771EBC40" w14:textId="77777777" w:rsidR="002B569C" w:rsidRPr="00CC079F" w:rsidRDefault="00FE771C" w:rsidP="005C0400">
            <w:hyperlink r:id="rId68" w:history="1">
              <w:r w:rsidR="002B569C" w:rsidRPr="00593AD5">
                <w:rPr>
                  <w:rStyle w:val="Hipercze"/>
                  <w:color w:val="auto"/>
                  <w:u w:val="none"/>
                </w:rPr>
                <w:t>https://poradnikprzedsiebiorcy.pl</w:t>
              </w:r>
            </w:hyperlink>
          </w:p>
        </w:tc>
      </w:tr>
      <w:tr w:rsidR="002B569C" w14:paraId="1D501E79" w14:textId="77777777" w:rsidTr="00C143E2">
        <w:trPr>
          <w:trHeight w:val="274"/>
        </w:trPr>
        <w:tc>
          <w:tcPr>
            <w:tcW w:w="4644" w:type="dxa"/>
          </w:tcPr>
          <w:p w14:paraId="47AAD679" w14:textId="77777777" w:rsidR="002B569C" w:rsidRPr="009F31D6" w:rsidRDefault="009F31D6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Etyka na rynku finansowym</w:t>
            </w:r>
          </w:p>
        </w:tc>
        <w:tc>
          <w:tcPr>
            <w:tcW w:w="3828" w:type="dxa"/>
          </w:tcPr>
          <w:p w14:paraId="7FF2B67F" w14:textId="77777777" w:rsidR="002B569C" w:rsidRPr="00CC079F" w:rsidRDefault="00FE771C" w:rsidP="005C0400">
            <w:hyperlink r:id="rId69" w:history="1">
              <w:r w:rsidR="002B569C" w:rsidRPr="00593AD5">
                <w:rPr>
                  <w:rStyle w:val="Hipercze"/>
                  <w:color w:val="auto"/>
                  <w:u w:val="none"/>
                </w:rPr>
                <w:t>https://www.obserwatorfinansowy.pl</w:t>
              </w:r>
            </w:hyperlink>
          </w:p>
        </w:tc>
      </w:tr>
      <w:tr w:rsidR="002B569C" w14:paraId="36A6E1CB" w14:textId="77777777" w:rsidTr="00C143E2">
        <w:trPr>
          <w:trHeight w:val="419"/>
        </w:trPr>
        <w:tc>
          <w:tcPr>
            <w:tcW w:w="4644" w:type="dxa"/>
          </w:tcPr>
          <w:p w14:paraId="25ADD702" w14:textId="77777777" w:rsidR="002B569C" w:rsidRPr="009F31D6" w:rsidRDefault="002B569C" w:rsidP="005C0400">
            <w:pPr>
              <w:rPr>
                <w:rFonts w:cstheme="minorHAnsi"/>
                <w:bCs/>
              </w:rPr>
            </w:pPr>
            <w:r w:rsidRPr="00A0275E">
              <w:rPr>
                <w:rFonts w:cstheme="minorHAnsi"/>
                <w:bCs/>
              </w:rPr>
              <w:t>„Szara s</w:t>
            </w:r>
            <w:r w:rsidR="009F31D6">
              <w:rPr>
                <w:rFonts w:cstheme="minorHAnsi"/>
                <w:bCs/>
              </w:rPr>
              <w:t>trefa” w Polsce</w:t>
            </w:r>
          </w:p>
        </w:tc>
        <w:tc>
          <w:tcPr>
            <w:tcW w:w="3828" w:type="dxa"/>
          </w:tcPr>
          <w:p w14:paraId="191E3368" w14:textId="77777777" w:rsidR="002B569C" w:rsidRPr="00CC079F" w:rsidRDefault="00FE771C" w:rsidP="005C0400">
            <w:hyperlink r:id="rId70" w:history="1">
              <w:r w:rsidR="002B569C" w:rsidRPr="00593AD5">
                <w:rPr>
                  <w:rStyle w:val="Hipercze"/>
                  <w:color w:val="auto"/>
                  <w:u w:val="none"/>
                </w:rPr>
                <w:t>www.ipag.org.pl</w:t>
              </w:r>
            </w:hyperlink>
          </w:p>
        </w:tc>
      </w:tr>
      <w:tr w:rsidR="002B569C" w14:paraId="4493BEED" w14:textId="77777777" w:rsidTr="00C143E2">
        <w:trPr>
          <w:trHeight w:val="411"/>
        </w:trPr>
        <w:tc>
          <w:tcPr>
            <w:tcW w:w="4644" w:type="dxa"/>
          </w:tcPr>
          <w:p w14:paraId="3B30E763" w14:textId="77777777" w:rsidR="002B569C" w:rsidRPr="009F31D6" w:rsidRDefault="009F31D6" w:rsidP="005C04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Kariera zawodowa przedsiębiorcy</w:t>
            </w:r>
          </w:p>
        </w:tc>
        <w:tc>
          <w:tcPr>
            <w:tcW w:w="3828" w:type="dxa"/>
          </w:tcPr>
          <w:p w14:paraId="5E29951C" w14:textId="77777777" w:rsidR="002B569C" w:rsidRPr="00CC079F" w:rsidRDefault="00FE771C" w:rsidP="005C0400">
            <w:hyperlink r:id="rId71" w:history="1">
              <w:r w:rsidR="002B569C" w:rsidRPr="00593AD5">
                <w:rPr>
                  <w:rStyle w:val="Hipercze"/>
                  <w:color w:val="auto"/>
                  <w:u w:val="none"/>
                </w:rPr>
                <w:t>http://www.pracaikariera.pl</w:t>
              </w:r>
            </w:hyperlink>
          </w:p>
          <w:p w14:paraId="7C4A2C55" w14:textId="77777777" w:rsidR="002B569C" w:rsidRPr="00CC079F" w:rsidRDefault="00FE771C" w:rsidP="005C0400">
            <w:hyperlink r:id="rId72" w:history="1">
              <w:r w:rsidR="002B569C" w:rsidRPr="0010441C">
                <w:rPr>
                  <w:rStyle w:val="Hipercze"/>
                  <w:color w:val="auto"/>
                  <w:u w:val="none"/>
                </w:rPr>
                <w:t>http://poradnikpracownika.pl</w:t>
              </w:r>
            </w:hyperlink>
          </w:p>
        </w:tc>
      </w:tr>
      <w:tr w:rsidR="002B569C" w14:paraId="39D3CAD4" w14:textId="77777777" w:rsidTr="00C143E2">
        <w:trPr>
          <w:trHeight w:val="559"/>
        </w:trPr>
        <w:tc>
          <w:tcPr>
            <w:tcW w:w="4644" w:type="dxa"/>
          </w:tcPr>
          <w:p w14:paraId="73106249" w14:textId="77777777" w:rsidR="002B569C" w:rsidRPr="00907D4B" w:rsidRDefault="002B569C" w:rsidP="005C0400">
            <w:pPr>
              <w:rPr>
                <w:rFonts w:cstheme="minorHAnsi"/>
                <w:bCs/>
              </w:rPr>
            </w:pPr>
            <w:r w:rsidRPr="00A0275E">
              <w:rPr>
                <w:rFonts w:cstheme="minorHAnsi"/>
                <w:bCs/>
              </w:rPr>
              <w:t>Społeczna odpowiedzia</w:t>
            </w:r>
            <w:r w:rsidR="009F31D6">
              <w:rPr>
                <w:rFonts w:cstheme="minorHAnsi"/>
                <w:bCs/>
              </w:rPr>
              <w:t>lność biznesu na rynku lokalnym</w:t>
            </w:r>
          </w:p>
        </w:tc>
        <w:tc>
          <w:tcPr>
            <w:tcW w:w="3828" w:type="dxa"/>
          </w:tcPr>
          <w:p w14:paraId="569782B4" w14:textId="77777777" w:rsidR="002B569C" w:rsidRPr="00CC079F" w:rsidRDefault="00FE771C" w:rsidP="005C0400">
            <w:hyperlink r:id="rId73" w:history="1">
              <w:r w:rsidR="002B569C" w:rsidRPr="0010441C">
                <w:rPr>
                  <w:rStyle w:val="Hipercze"/>
                  <w:color w:val="auto"/>
                  <w:u w:val="none"/>
                </w:rPr>
                <w:t>www.ekonomiaspołeczna.gov.pl</w:t>
              </w:r>
            </w:hyperlink>
          </w:p>
          <w:p w14:paraId="0D7E1AB8" w14:textId="77777777" w:rsidR="002B569C" w:rsidRPr="00CC079F" w:rsidRDefault="00FE771C" w:rsidP="005C0400">
            <w:hyperlink r:id="rId74" w:history="1">
              <w:r w:rsidR="002B569C" w:rsidRPr="0010441C">
                <w:rPr>
                  <w:rStyle w:val="Hipercze"/>
                  <w:color w:val="auto"/>
                  <w:u w:val="none"/>
                </w:rPr>
                <w:t>www.odpowiedzialnybiznes.pl</w:t>
              </w:r>
            </w:hyperlink>
          </w:p>
        </w:tc>
      </w:tr>
    </w:tbl>
    <w:p w14:paraId="0D18F385" w14:textId="77777777" w:rsidR="003425C4" w:rsidRDefault="003425C4" w:rsidP="005C0400">
      <w:pPr>
        <w:spacing w:after="0"/>
        <w:rPr>
          <w:rFonts w:ascii="Calibri" w:hAnsi="Calibri" w:cs="Calibri"/>
          <w:caps/>
        </w:rPr>
      </w:pPr>
    </w:p>
    <w:p w14:paraId="1142FA41" w14:textId="77777777" w:rsidR="003425C4" w:rsidRDefault="003425C4">
      <w:pPr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br w:type="page"/>
      </w:r>
    </w:p>
    <w:p w14:paraId="51874749" w14:textId="77777777" w:rsidR="002B569C" w:rsidRDefault="003425C4" w:rsidP="002A4848">
      <w:pPr>
        <w:pStyle w:val="Tytul1"/>
      </w:pPr>
      <w:bookmarkStart w:id="7" w:name="_Toc10798255"/>
      <w:r w:rsidRPr="003425C4">
        <w:rPr>
          <w:rFonts w:ascii="Calibri" w:hAnsi="Calibri" w:cs="Calibri"/>
          <w:caps/>
        </w:rPr>
        <w:lastRenderedPageBreak/>
        <w:t xml:space="preserve">V. </w:t>
      </w:r>
      <w:r w:rsidR="002B569C" w:rsidRPr="003425C4">
        <w:t>Sposoby oceniania</w:t>
      </w:r>
      <w:bookmarkEnd w:id="7"/>
    </w:p>
    <w:p w14:paraId="4DC693C9" w14:textId="77777777" w:rsidR="003425C4" w:rsidRPr="003425C4" w:rsidRDefault="003425C4" w:rsidP="003425C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313131"/>
          <w:sz w:val="32"/>
          <w:szCs w:val="32"/>
        </w:rPr>
      </w:pPr>
    </w:p>
    <w:p w14:paraId="56205ECF" w14:textId="337DE377" w:rsidR="00673F97" w:rsidRDefault="002B569C" w:rsidP="003425C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13131"/>
          <w:sz w:val="22"/>
          <w:szCs w:val="22"/>
        </w:rPr>
        <w:t>O</w:t>
      </w:r>
      <w:r w:rsidRPr="00B02503">
        <w:rPr>
          <w:rFonts w:asciiTheme="minorHAnsi" w:hAnsiTheme="minorHAnsi" w:cstheme="minorHAnsi"/>
          <w:color w:val="313131"/>
          <w:sz w:val="22"/>
          <w:szCs w:val="22"/>
        </w:rPr>
        <w:t>cenianie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 w:rsidR="00D77C33">
        <w:rPr>
          <w:rFonts w:asciiTheme="minorHAnsi" w:hAnsiTheme="minorHAnsi" w:cstheme="minorHAnsi"/>
          <w:color w:val="313131"/>
          <w:sz w:val="22"/>
          <w:szCs w:val="22"/>
        </w:rPr>
        <w:t>osiągnięć uczniów powinno być systematyczne i stanowić</w:t>
      </w:r>
      <w:r w:rsidRPr="00B02503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ważny element </w:t>
      </w:r>
      <w:r w:rsidRPr="00B02503">
        <w:rPr>
          <w:rFonts w:asciiTheme="minorHAnsi" w:hAnsiTheme="minorHAnsi" w:cstheme="minorHAnsi"/>
          <w:color w:val="313131"/>
          <w:sz w:val="22"/>
          <w:szCs w:val="22"/>
        </w:rPr>
        <w:t>procesu edukacyjnego</w:t>
      </w:r>
      <w:r w:rsidR="00D77C33">
        <w:rPr>
          <w:rFonts w:asciiTheme="minorHAnsi" w:hAnsiTheme="minorHAnsi" w:cstheme="minorHAnsi"/>
          <w:color w:val="313131"/>
          <w:sz w:val="22"/>
          <w:szCs w:val="22"/>
        </w:rPr>
        <w:t xml:space="preserve">. Podstawą prawną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oceniania jest: </w:t>
      </w:r>
      <w:r w:rsidRPr="009D46D0">
        <w:rPr>
          <w:rFonts w:asciiTheme="minorHAnsi" w:hAnsiTheme="minorHAnsi" w:cstheme="minorHAnsi"/>
          <w:sz w:val="22"/>
          <w:szCs w:val="22"/>
        </w:rPr>
        <w:t>Ustaw</w:t>
      </w:r>
      <w:r>
        <w:rPr>
          <w:rFonts w:asciiTheme="minorHAnsi" w:hAnsiTheme="minorHAnsi" w:cstheme="minorHAnsi"/>
          <w:sz w:val="22"/>
          <w:szCs w:val="22"/>
        </w:rPr>
        <w:t>a</w:t>
      </w:r>
      <w:r w:rsidR="00D77C33">
        <w:rPr>
          <w:rFonts w:asciiTheme="minorHAnsi" w:hAnsiTheme="minorHAnsi" w:cstheme="minorHAnsi"/>
          <w:sz w:val="22"/>
          <w:szCs w:val="22"/>
        </w:rPr>
        <w:t xml:space="preserve"> o systemie oświaty (Dz.U. 2016 oraz 2017</w:t>
      </w:r>
      <w:r w:rsidRPr="009D46D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9D46D0">
        <w:rPr>
          <w:rFonts w:asciiTheme="minorHAnsi" w:hAnsiTheme="minorHAnsi" w:cstheme="minorHAnsi"/>
          <w:sz w:val="22"/>
          <w:szCs w:val="22"/>
        </w:rPr>
        <w:t>Rozporządzenie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46D0">
        <w:rPr>
          <w:rFonts w:asciiTheme="minorHAnsi" w:hAnsiTheme="minorHAnsi" w:cstheme="minorHAnsi"/>
          <w:sz w:val="22"/>
          <w:szCs w:val="22"/>
        </w:rPr>
        <w:t>Ministra Edukacji Narodowej z dnia 16 sierpnia 2017 roku w sprawie oceniania, klasyfikowania i promowania uczniów i słuchaczy w szkołach publicznych</w:t>
      </w:r>
      <w:r w:rsidR="00D77C33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Dz.U.</w:t>
      </w:r>
      <w:r w:rsidR="00D77C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2017</w:t>
      </w:r>
      <w:r w:rsidR="00EB73B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poz.</w:t>
      </w:r>
      <w:r w:rsidR="00D77C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1534).</w:t>
      </w:r>
      <w:r w:rsidR="00FD6C34">
        <w:rPr>
          <w:rFonts w:asciiTheme="minorHAnsi" w:hAnsiTheme="minorHAnsi" w:cstheme="minorHAnsi"/>
          <w:sz w:val="22"/>
          <w:szCs w:val="22"/>
        </w:rPr>
        <w:t xml:space="preserve"> </w:t>
      </w:r>
      <w:r w:rsidRPr="00A316CB">
        <w:rPr>
          <w:rFonts w:asciiTheme="minorHAnsi" w:hAnsiTheme="minorHAnsi" w:cstheme="minorHAnsi"/>
          <w:sz w:val="22"/>
          <w:szCs w:val="22"/>
          <w:shd w:val="clear" w:color="auto" w:fill="FFFFFF"/>
        </w:rPr>
        <w:t>Szczegółowe warunki i sposób oceniania wewnątrzszkolnego określa statut szkoły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2E20E68" w14:textId="77777777" w:rsidR="00673F97" w:rsidRDefault="00673F97" w:rsidP="003425C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54F7224" w14:textId="77777777" w:rsidR="002B569C" w:rsidRPr="00673F97" w:rsidRDefault="002B569C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316CB">
        <w:rPr>
          <w:rFonts w:asciiTheme="minorHAnsi" w:hAnsiTheme="minorHAnsi" w:cstheme="minorHAnsi"/>
          <w:sz w:val="22"/>
          <w:szCs w:val="22"/>
          <w:shd w:val="clear" w:color="auto" w:fill="FFFFFF"/>
        </w:rPr>
        <w:t>Uczeń w trakcie nauki w szkole otrzymuje oceny: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316CB">
        <w:rPr>
          <w:rFonts w:asciiTheme="minorHAnsi" w:hAnsiTheme="minorHAnsi" w:cstheme="minorHAnsi"/>
          <w:sz w:val="22"/>
          <w:szCs w:val="22"/>
        </w:rPr>
        <w:t>bieżące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A316CB">
        <w:rPr>
          <w:rFonts w:asciiTheme="minorHAnsi" w:hAnsiTheme="minorHAnsi" w:cstheme="minorHAnsi"/>
          <w:sz w:val="22"/>
          <w:szCs w:val="22"/>
        </w:rPr>
        <w:t>klasyfikacyjne</w:t>
      </w:r>
      <w:r w:rsidR="00AB1B03">
        <w:rPr>
          <w:rFonts w:asciiTheme="minorHAnsi" w:hAnsiTheme="minorHAnsi" w:cstheme="minorHAnsi"/>
          <w:sz w:val="22"/>
          <w:szCs w:val="22"/>
        </w:rPr>
        <w:t xml:space="preserve">. </w:t>
      </w:r>
      <w:r w:rsidRPr="009D46D0">
        <w:rPr>
          <w:rFonts w:asciiTheme="minorHAnsi" w:hAnsiTheme="minorHAnsi" w:cstheme="minorHAnsi"/>
          <w:sz w:val="22"/>
          <w:szCs w:val="22"/>
        </w:rPr>
        <w:t>Ocenianiu podlegaj</w:t>
      </w:r>
      <w:r w:rsidR="00AB1B03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AB1B03">
        <w:rPr>
          <w:rFonts w:asciiTheme="minorHAnsi" w:hAnsiTheme="minorHAnsi" w:cstheme="minorHAnsi"/>
          <w:sz w:val="22"/>
          <w:szCs w:val="22"/>
        </w:rPr>
        <w:t>siągnięcia edukacyjne uczniów</w:t>
      </w:r>
      <w:r>
        <w:rPr>
          <w:rFonts w:asciiTheme="minorHAnsi" w:hAnsiTheme="minorHAnsi" w:cstheme="minorHAnsi"/>
          <w:sz w:val="22"/>
          <w:szCs w:val="22"/>
        </w:rPr>
        <w:t xml:space="preserve"> i z</w:t>
      </w:r>
      <w:r w:rsidR="00AB1B03">
        <w:rPr>
          <w:rFonts w:asciiTheme="minorHAnsi" w:hAnsiTheme="minorHAnsi" w:cstheme="minorHAnsi"/>
          <w:sz w:val="22"/>
          <w:szCs w:val="22"/>
        </w:rPr>
        <w:t>achowanie ucznia. Bieżące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9D46D0">
        <w:rPr>
          <w:rFonts w:asciiTheme="minorHAnsi" w:hAnsiTheme="minorHAnsi" w:cstheme="minorHAnsi"/>
          <w:sz w:val="22"/>
          <w:szCs w:val="22"/>
        </w:rPr>
        <w:t xml:space="preserve">cenianie osiągnięć edukacyjnych ucznia polega na rozpoznawaniu przez nauczycieli poziomu i postępów w opanowaniu przez ucznia </w:t>
      </w:r>
      <w:r w:rsidRPr="00C006E1">
        <w:rPr>
          <w:rFonts w:asciiTheme="minorHAnsi" w:hAnsiTheme="minorHAnsi" w:cstheme="minorHAnsi"/>
          <w:b/>
          <w:sz w:val="22"/>
          <w:szCs w:val="22"/>
        </w:rPr>
        <w:t>wiadomości i umiejętności w stosunku do wymagań określonych w podstawie programowej kształcenia ogólnego oraz wymagań edukacyjnyc</w:t>
      </w:r>
      <w:r w:rsidR="00AB1B03">
        <w:rPr>
          <w:rFonts w:asciiTheme="minorHAnsi" w:hAnsiTheme="minorHAnsi" w:cstheme="minorHAnsi"/>
          <w:b/>
          <w:sz w:val="22"/>
          <w:szCs w:val="22"/>
        </w:rPr>
        <w:t xml:space="preserve">h wynikających z realizowanego </w:t>
      </w:r>
      <w:r w:rsidRPr="00C006E1">
        <w:rPr>
          <w:rFonts w:asciiTheme="minorHAnsi" w:hAnsiTheme="minorHAnsi" w:cstheme="minorHAnsi"/>
          <w:b/>
          <w:sz w:val="22"/>
          <w:szCs w:val="22"/>
        </w:rPr>
        <w:t xml:space="preserve">w szkole programu </w:t>
      </w:r>
      <w:r>
        <w:rPr>
          <w:rFonts w:asciiTheme="minorHAnsi" w:hAnsiTheme="minorHAnsi" w:cstheme="minorHAnsi"/>
          <w:b/>
          <w:sz w:val="22"/>
          <w:szCs w:val="22"/>
        </w:rPr>
        <w:t>nauczania</w:t>
      </w:r>
      <w:r w:rsidRPr="0010441C">
        <w:rPr>
          <w:rFonts w:asciiTheme="minorHAnsi" w:hAnsiTheme="minorHAnsi" w:cstheme="minorHAnsi"/>
          <w:sz w:val="22"/>
          <w:szCs w:val="22"/>
        </w:rPr>
        <w:t>.</w:t>
      </w:r>
      <w:r w:rsidR="00673F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5EFD">
        <w:rPr>
          <w:rFonts w:asciiTheme="minorHAnsi" w:hAnsiTheme="minorHAnsi" w:cstheme="minorHAnsi"/>
          <w:sz w:val="22"/>
          <w:szCs w:val="22"/>
        </w:rPr>
        <w:t>Ocenianie bieżące ma na celu monitorowanie pracy ucznia oraz przekazywanie uczniowi informacji o jego osiągnięciach edukacyj</w:t>
      </w:r>
      <w:r w:rsidR="00AB1B03">
        <w:rPr>
          <w:rFonts w:asciiTheme="minorHAnsi" w:hAnsiTheme="minorHAnsi" w:cstheme="minorHAnsi"/>
          <w:sz w:val="22"/>
          <w:szCs w:val="22"/>
        </w:rPr>
        <w:t>nych pomagających w uczeniu się. Pomoc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r w:rsidRPr="004F5EFD">
        <w:rPr>
          <w:rFonts w:asciiTheme="minorHAnsi" w:hAnsiTheme="minorHAnsi" w:cstheme="minorHAnsi"/>
          <w:sz w:val="22"/>
          <w:szCs w:val="22"/>
        </w:rPr>
        <w:t>wskazanie, co uczeń robi dobrze, co i jak wymaga poprawy oraz jak powinien się dalej uczyć.</w:t>
      </w:r>
    </w:p>
    <w:p w14:paraId="73DA980E" w14:textId="77777777" w:rsidR="00673F97" w:rsidRDefault="00673F97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4084E25" w14:textId="77777777" w:rsidR="002B569C" w:rsidRDefault="002B569C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FF7164">
        <w:rPr>
          <w:rFonts w:asciiTheme="minorHAnsi" w:hAnsiTheme="minorHAnsi" w:cstheme="minorHAnsi"/>
          <w:b/>
          <w:sz w:val="22"/>
          <w:szCs w:val="22"/>
        </w:rPr>
        <w:t>Oceny bieżące</w:t>
      </w:r>
      <w:r w:rsidRPr="00F83E5F">
        <w:rPr>
          <w:rFonts w:asciiTheme="minorHAnsi" w:hAnsiTheme="minorHAnsi" w:cstheme="minorHAnsi"/>
          <w:sz w:val="22"/>
          <w:szCs w:val="22"/>
        </w:rPr>
        <w:t xml:space="preserve"> wystawiane są uczniowi za umiejętności w ramach r</w:t>
      </w:r>
      <w:r>
        <w:rPr>
          <w:rFonts w:asciiTheme="minorHAnsi" w:hAnsiTheme="minorHAnsi" w:cstheme="minorHAnsi"/>
          <w:sz w:val="22"/>
          <w:szCs w:val="22"/>
        </w:rPr>
        <w:t>óżnych rodzajów form aktywności, takich jak:</w:t>
      </w:r>
    </w:p>
    <w:p w14:paraId="6DAA9B0F" w14:textId="67EE8432" w:rsidR="000B69F9" w:rsidRDefault="00AB1B03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–</w:t>
      </w:r>
      <w:r w:rsidR="002B56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569C" w:rsidRPr="00B161A0">
        <w:rPr>
          <w:rFonts w:asciiTheme="minorHAnsi" w:hAnsiTheme="minorHAnsi" w:cstheme="minorHAnsi"/>
          <w:bCs/>
          <w:sz w:val="22"/>
          <w:szCs w:val="22"/>
        </w:rPr>
        <w:t>udział i zaangażowanie</w:t>
      </w:r>
      <w:r w:rsidR="00A660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61A0" w:rsidRPr="00B161A0">
        <w:rPr>
          <w:rFonts w:asciiTheme="minorHAnsi" w:hAnsiTheme="minorHAnsi" w:cstheme="minorHAnsi"/>
          <w:bCs/>
          <w:sz w:val="22"/>
          <w:szCs w:val="22"/>
        </w:rPr>
        <w:t>na zajęciach</w:t>
      </w:r>
      <w:r w:rsidR="00FD6C3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065A2">
        <w:rPr>
          <w:rFonts w:asciiTheme="minorHAnsi" w:hAnsiTheme="minorHAnsi" w:cstheme="minorHAnsi"/>
          <w:bCs/>
          <w:sz w:val="22"/>
          <w:szCs w:val="22"/>
        </w:rPr>
        <w:t xml:space="preserve">uczestnictwo </w:t>
      </w:r>
      <w:r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2B569C" w:rsidRPr="00FD6C34">
        <w:rPr>
          <w:rFonts w:asciiTheme="minorHAnsi" w:hAnsiTheme="minorHAnsi" w:cstheme="minorHAnsi"/>
          <w:bCs/>
          <w:sz w:val="22"/>
          <w:szCs w:val="22"/>
        </w:rPr>
        <w:t>dyskusji</w:t>
      </w:r>
      <w:r>
        <w:rPr>
          <w:rFonts w:asciiTheme="minorHAnsi" w:hAnsiTheme="minorHAnsi" w:cstheme="minorHAnsi"/>
          <w:bCs/>
          <w:sz w:val="22"/>
          <w:szCs w:val="22"/>
        </w:rPr>
        <w:t>, sposób rozumowania, wyciąganie wniosków</w:t>
      </w:r>
      <w:r w:rsidR="000B69F9">
        <w:rPr>
          <w:rFonts w:asciiTheme="minorHAnsi" w:hAnsiTheme="minorHAnsi" w:cstheme="minorHAnsi"/>
          <w:bCs/>
          <w:sz w:val="22"/>
          <w:szCs w:val="22"/>
        </w:rPr>
        <w:t>;</w:t>
      </w:r>
    </w:p>
    <w:p w14:paraId="450B8270" w14:textId="77777777" w:rsidR="002B569C" w:rsidRDefault="000B69F9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AB1B03">
        <w:rPr>
          <w:rFonts w:asciiTheme="minorHAnsi" w:hAnsiTheme="minorHAnsi" w:cstheme="minorHAnsi"/>
          <w:sz w:val="22"/>
          <w:szCs w:val="22"/>
        </w:rPr>
        <w:t>wypowiedzi</w:t>
      </w:r>
      <w:r w:rsidR="002B569C">
        <w:rPr>
          <w:rFonts w:asciiTheme="minorHAnsi" w:hAnsiTheme="minorHAnsi" w:cstheme="minorHAnsi"/>
          <w:sz w:val="22"/>
          <w:szCs w:val="22"/>
        </w:rPr>
        <w:t xml:space="preserve"> ustne</w:t>
      </w:r>
      <w:r w:rsidR="00AB1B03">
        <w:rPr>
          <w:rFonts w:asciiTheme="minorHAnsi" w:hAnsiTheme="minorHAnsi" w:cstheme="minorHAnsi"/>
          <w:sz w:val="22"/>
          <w:szCs w:val="22"/>
        </w:rPr>
        <w:t>;</w:t>
      </w:r>
    </w:p>
    <w:p w14:paraId="6597E36B" w14:textId="77777777" w:rsidR="002B569C" w:rsidRPr="003A48D2" w:rsidRDefault="00AB1B03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0B69F9">
        <w:rPr>
          <w:rFonts w:asciiTheme="minorHAnsi" w:hAnsiTheme="minorHAnsi" w:cstheme="minorHAnsi"/>
          <w:sz w:val="22"/>
          <w:szCs w:val="22"/>
        </w:rPr>
        <w:t xml:space="preserve"> wyniki testów </w:t>
      </w:r>
      <w:r w:rsidR="002B569C">
        <w:rPr>
          <w:rFonts w:asciiTheme="minorHAnsi" w:hAnsiTheme="minorHAnsi" w:cstheme="minorHAnsi"/>
          <w:sz w:val="22"/>
          <w:szCs w:val="22"/>
        </w:rPr>
        <w:t>z w</w:t>
      </w:r>
      <w:r w:rsidR="000B69F9">
        <w:rPr>
          <w:rFonts w:asciiTheme="minorHAnsi" w:hAnsiTheme="minorHAnsi" w:cstheme="minorHAnsi"/>
          <w:sz w:val="22"/>
          <w:szCs w:val="22"/>
        </w:rPr>
        <w:t>iedzy ekonomicznej i finansowej</w:t>
      </w:r>
      <w:r w:rsidR="002B569C">
        <w:rPr>
          <w:rFonts w:asciiTheme="minorHAnsi" w:hAnsiTheme="minorHAnsi" w:cstheme="minorHAnsi"/>
          <w:sz w:val="22"/>
          <w:szCs w:val="22"/>
        </w:rPr>
        <w:t>, powiązanych z opracowanymi wymaganiami programowym</w:t>
      </w:r>
      <w:r w:rsidR="00FD6C34">
        <w:rPr>
          <w:rFonts w:asciiTheme="minorHAnsi" w:hAnsiTheme="minorHAnsi" w:cstheme="minorHAnsi"/>
          <w:sz w:val="22"/>
          <w:szCs w:val="22"/>
        </w:rPr>
        <w:t>i na p</w:t>
      </w:r>
      <w:r w:rsidR="000B69F9">
        <w:rPr>
          <w:rFonts w:asciiTheme="minorHAnsi" w:hAnsiTheme="minorHAnsi" w:cstheme="minorHAnsi"/>
          <w:sz w:val="22"/>
          <w:szCs w:val="22"/>
        </w:rPr>
        <w:t>oszczególnych poziomach;</w:t>
      </w:r>
    </w:p>
    <w:p w14:paraId="0EFC6CD2" w14:textId="77777777" w:rsidR="002B569C" w:rsidRDefault="00AB1B03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2B569C">
        <w:rPr>
          <w:rFonts w:asciiTheme="minorHAnsi" w:hAnsiTheme="minorHAnsi" w:cstheme="minorHAnsi"/>
          <w:sz w:val="22"/>
          <w:szCs w:val="22"/>
        </w:rPr>
        <w:t xml:space="preserve"> opracowania pisemne związane z efektami stosowania na</w:t>
      </w:r>
      <w:r w:rsidR="000B69F9">
        <w:rPr>
          <w:rFonts w:asciiTheme="minorHAnsi" w:hAnsiTheme="minorHAnsi" w:cstheme="minorHAnsi"/>
          <w:sz w:val="22"/>
          <w:szCs w:val="22"/>
        </w:rPr>
        <w:t xml:space="preserve"> lekcjach metod aktywizujących;</w:t>
      </w:r>
    </w:p>
    <w:p w14:paraId="04E76BD1" w14:textId="77777777" w:rsidR="002B569C" w:rsidRDefault="00AB1B03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0B69F9">
        <w:rPr>
          <w:rFonts w:asciiTheme="minorHAnsi" w:hAnsiTheme="minorHAnsi" w:cstheme="minorHAnsi"/>
          <w:sz w:val="22"/>
          <w:szCs w:val="22"/>
        </w:rPr>
        <w:t xml:space="preserve"> zadania do wykonania na lekcji;</w:t>
      </w:r>
    </w:p>
    <w:p w14:paraId="3D1FD4E4" w14:textId="77777777" w:rsidR="00A6601D" w:rsidRDefault="00AB1B03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0B69F9">
        <w:rPr>
          <w:rFonts w:asciiTheme="minorHAnsi" w:hAnsiTheme="minorHAnsi" w:cstheme="minorHAnsi"/>
          <w:sz w:val="22"/>
          <w:szCs w:val="22"/>
        </w:rPr>
        <w:t xml:space="preserve"> praca</w:t>
      </w:r>
      <w:r>
        <w:rPr>
          <w:rFonts w:asciiTheme="minorHAnsi" w:hAnsiTheme="minorHAnsi" w:cstheme="minorHAnsi"/>
          <w:sz w:val="22"/>
          <w:szCs w:val="22"/>
        </w:rPr>
        <w:t xml:space="preserve"> z tekstem</w:t>
      </w:r>
      <w:r w:rsidR="000B69F9">
        <w:rPr>
          <w:rFonts w:asciiTheme="minorHAnsi" w:hAnsiTheme="minorHAnsi" w:cstheme="minorHAnsi"/>
          <w:sz w:val="22"/>
          <w:szCs w:val="22"/>
        </w:rPr>
        <w:t>.</w:t>
      </w:r>
    </w:p>
    <w:p w14:paraId="09370FDD" w14:textId="77777777" w:rsidR="00673F97" w:rsidRDefault="00673F97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20684D61" w14:textId="77777777" w:rsidR="001D4EB2" w:rsidRDefault="001D4EB2" w:rsidP="001D4EB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Podczas</w:t>
      </w:r>
      <w:r w:rsidR="002B569C">
        <w:rPr>
          <w:rFonts w:asciiTheme="minorHAnsi" w:hAnsiTheme="minorHAnsi" w:cstheme="minorHAnsi"/>
          <w:sz w:val="22"/>
          <w:szCs w:val="22"/>
        </w:rPr>
        <w:t xml:space="preserve"> obserwacji </w:t>
      </w:r>
      <w:r w:rsidR="00FD6C34">
        <w:rPr>
          <w:rFonts w:asciiTheme="minorHAnsi" w:hAnsiTheme="minorHAnsi" w:cstheme="minorHAnsi"/>
          <w:sz w:val="22"/>
          <w:szCs w:val="22"/>
        </w:rPr>
        <w:t xml:space="preserve">przebiegu dyskusji </w:t>
      </w:r>
      <w:r w:rsidR="002B569C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cenie podlegać mogą:</w:t>
      </w:r>
    </w:p>
    <w:p w14:paraId="5C6D4FA3" w14:textId="77777777" w:rsidR="001D4EB2" w:rsidRDefault="001D4EB2" w:rsidP="001D4EB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2B569C" w:rsidRPr="0058507C">
        <w:rPr>
          <w:rFonts w:asciiTheme="minorHAnsi" w:hAnsiTheme="minorHAnsi" w:cstheme="minorHAnsi"/>
          <w:sz w:val="22"/>
          <w:szCs w:val="22"/>
        </w:rPr>
        <w:t>przytoczone argumen</w:t>
      </w:r>
      <w:r>
        <w:rPr>
          <w:rFonts w:asciiTheme="minorHAnsi" w:hAnsiTheme="minorHAnsi" w:cstheme="minorHAnsi"/>
          <w:sz w:val="22"/>
          <w:szCs w:val="22"/>
        </w:rPr>
        <w:t>ty i ich ważkość;</w:t>
      </w:r>
    </w:p>
    <w:p w14:paraId="68951267" w14:textId="77777777" w:rsidR="001D4EB2" w:rsidRDefault="001D4EB2" w:rsidP="001D4EB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2B569C" w:rsidRPr="0058507C">
        <w:rPr>
          <w:rFonts w:asciiTheme="minorHAnsi" w:hAnsiTheme="minorHAnsi" w:cstheme="minorHAnsi"/>
          <w:sz w:val="22"/>
          <w:szCs w:val="22"/>
        </w:rPr>
        <w:t xml:space="preserve">zgodność treści argumentów </w:t>
      </w:r>
      <w:r w:rsidR="002B569C">
        <w:rPr>
          <w:rFonts w:asciiTheme="minorHAnsi" w:hAnsiTheme="minorHAnsi" w:cstheme="minorHAnsi"/>
          <w:sz w:val="22"/>
          <w:szCs w:val="22"/>
        </w:rPr>
        <w:t>z</w:t>
      </w:r>
      <w:r w:rsidR="002B569C" w:rsidRPr="0058507C">
        <w:rPr>
          <w:rFonts w:asciiTheme="minorHAnsi" w:hAnsiTheme="minorHAnsi" w:cstheme="minorHAnsi"/>
          <w:sz w:val="22"/>
          <w:szCs w:val="22"/>
        </w:rPr>
        <w:t xml:space="preserve"> treścią d</w:t>
      </w:r>
      <w:r>
        <w:rPr>
          <w:rFonts w:asciiTheme="minorHAnsi" w:hAnsiTheme="minorHAnsi" w:cstheme="minorHAnsi"/>
          <w:sz w:val="22"/>
          <w:szCs w:val="22"/>
        </w:rPr>
        <w:t>yskusji;</w:t>
      </w:r>
    </w:p>
    <w:p w14:paraId="39EFF2BA" w14:textId="77777777" w:rsidR="001D4EB2" w:rsidRDefault="001D4EB2" w:rsidP="001D4EB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2B569C" w:rsidRPr="0058507C">
        <w:rPr>
          <w:rFonts w:asciiTheme="minorHAnsi" w:hAnsiTheme="minorHAnsi" w:cstheme="minorHAnsi"/>
          <w:sz w:val="22"/>
          <w:szCs w:val="22"/>
        </w:rPr>
        <w:t>zaangaż</w:t>
      </w:r>
      <w:r>
        <w:rPr>
          <w:rFonts w:asciiTheme="minorHAnsi" w:hAnsiTheme="minorHAnsi" w:cstheme="minorHAnsi"/>
          <w:sz w:val="22"/>
          <w:szCs w:val="22"/>
        </w:rPr>
        <w:t>owanie w prezentację argumentów</w:t>
      </w:r>
      <w:r w:rsidR="00DE3FB0">
        <w:rPr>
          <w:rFonts w:asciiTheme="minorHAnsi" w:hAnsiTheme="minorHAnsi" w:cstheme="minorHAnsi"/>
          <w:sz w:val="22"/>
          <w:szCs w:val="22"/>
        </w:rPr>
        <w:t>;</w:t>
      </w:r>
    </w:p>
    <w:p w14:paraId="453FA655" w14:textId="77777777" w:rsidR="002B569C" w:rsidRPr="0058507C" w:rsidRDefault="001D4EB2" w:rsidP="001D4EB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2B569C" w:rsidRPr="0058507C">
        <w:rPr>
          <w:rFonts w:asciiTheme="minorHAnsi" w:hAnsiTheme="minorHAnsi" w:cstheme="minorHAnsi"/>
          <w:sz w:val="22"/>
          <w:szCs w:val="22"/>
        </w:rPr>
        <w:t>przestrzeganie reguł d</w:t>
      </w:r>
      <w:r w:rsidR="00907D4B">
        <w:rPr>
          <w:rFonts w:asciiTheme="minorHAnsi" w:hAnsiTheme="minorHAnsi" w:cstheme="minorHAnsi"/>
          <w:sz w:val="22"/>
          <w:szCs w:val="22"/>
        </w:rPr>
        <w:t>yskusji</w:t>
      </w:r>
      <w:r w:rsidR="00DE3FB0">
        <w:rPr>
          <w:rFonts w:asciiTheme="minorHAnsi" w:hAnsiTheme="minorHAnsi" w:cstheme="minorHAnsi"/>
          <w:sz w:val="22"/>
          <w:szCs w:val="22"/>
        </w:rPr>
        <w:t>.</w:t>
      </w:r>
    </w:p>
    <w:p w14:paraId="35DCDFC6" w14:textId="77777777" w:rsidR="00673F97" w:rsidRDefault="00673F97" w:rsidP="005C0400">
      <w:pPr>
        <w:spacing w:after="0" w:line="360" w:lineRule="auto"/>
        <w:rPr>
          <w:rFonts w:cstheme="minorHAnsi"/>
        </w:rPr>
      </w:pPr>
    </w:p>
    <w:p w14:paraId="7581810C" w14:textId="77777777" w:rsidR="002B569C" w:rsidRDefault="002B569C" w:rsidP="005C0400">
      <w:pPr>
        <w:spacing w:after="0" w:line="360" w:lineRule="auto"/>
        <w:rPr>
          <w:rFonts w:cstheme="minorHAnsi"/>
        </w:rPr>
      </w:pPr>
      <w:r>
        <w:rPr>
          <w:rFonts w:cstheme="minorHAnsi"/>
        </w:rPr>
        <w:lastRenderedPageBreak/>
        <w:t>Ze względu na specyfikę przedmiotu, a zwłaszcza zawarty w podstawie progr</w:t>
      </w:r>
      <w:r w:rsidR="007420D3">
        <w:rPr>
          <w:rFonts w:cstheme="minorHAnsi"/>
        </w:rPr>
        <w:t xml:space="preserve">amowej i w programie nauczania </w:t>
      </w:r>
      <w:r>
        <w:rPr>
          <w:rFonts w:cstheme="minorHAnsi"/>
        </w:rPr>
        <w:t>główny cel dydakt</w:t>
      </w:r>
      <w:r w:rsidR="007420D3">
        <w:rPr>
          <w:rFonts w:cstheme="minorHAnsi"/>
        </w:rPr>
        <w:t>yczny –</w:t>
      </w:r>
      <w:r>
        <w:rPr>
          <w:rFonts w:cstheme="minorHAnsi"/>
        </w:rPr>
        <w:t xml:space="preserve"> </w:t>
      </w:r>
      <w:r w:rsidR="007420D3">
        <w:t xml:space="preserve">przygotowanie uczniów </w:t>
      </w:r>
      <w:r w:rsidRPr="00AB21A2">
        <w:t>do aktywności</w:t>
      </w:r>
      <w:r>
        <w:t xml:space="preserve"> </w:t>
      </w:r>
      <w:r w:rsidRPr="00AB21A2">
        <w:t>zawodowej w roli pracowników najemnych lub osób prowadzących własną działalność</w:t>
      </w:r>
      <w:r w:rsidR="00A6601D">
        <w:t xml:space="preserve"> </w:t>
      </w:r>
      <w:r>
        <w:t>g</w:t>
      </w:r>
      <w:r w:rsidRPr="00AB21A2">
        <w:t>ospodarczą</w:t>
      </w:r>
      <w:r w:rsidR="007420D3">
        <w:t xml:space="preserve"> oraz </w:t>
      </w:r>
      <w:r>
        <w:rPr>
          <w:rFonts w:cstheme="minorHAnsi"/>
        </w:rPr>
        <w:t>aktywności społecznej i gospodarczej</w:t>
      </w:r>
      <w:r w:rsidR="00A6601D">
        <w:rPr>
          <w:rFonts w:cstheme="minorHAnsi"/>
        </w:rPr>
        <w:t xml:space="preserve">, </w:t>
      </w:r>
      <w:r w:rsidR="007420D3">
        <w:rPr>
          <w:rFonts w:cstheme="minorHAnsi"/>
        </w:rPr>
        <w:t xml:space="preserve">przedmiotem oceniania powinna być aktywność ucznia </w:t>
      </w:r>
      <w:r>
        <w:rPr>
          <w:rFonts w:cstheme="minorHAnsi"/>
        </w:rPr>
        <w:t>w zdobywaniu wiedzy</w:t>
      </w:r>
      <w:r w:rsidR="007420D3">
        <w:rPr>
          <w:rFonts w:cstheme="minorHAnsi"/>
        </w:rPr>
        <w:t xml:space="preserve"> i ocena </w:t>
      </w:r>
      <w:r>
        <w:rPr>
          <w:rFonts w:cstheme="minorHAnsi"/>
        </w:rPr>
        <w:t xml:space="preserve">umiejętności konkurencyjnych zachowań na rynku i </w:t>
      </w:r>
      <w:r w:rsidRPr="00AB21A2">
        <w:t>ponoszenia konsekwencji swoich decyzji.</w:t>
      </w:r>
      <w:r>
        <w:t xml:space="preserve"> Wnikliwa </w:t>
      </w:r>
      <w:r w:rsidR="007420D3">
        <w:rPr>
          <w:rFonts w:cstheme="minorHAnsi"/>
        </w:rPr>
        <w:t>obserwacja uczniów na zajęciach powinna dostarczyć</w:t>
      </w:r>
      <w:r>
        <w:rPr>
          <w:rFonts w:cstheme="minorHAnsi"/>
        </w:rPr>
        <w:t xml:space="preserve"> i</w:t>
      </w:r>
      <w:r w:rsidR="007420D3">
        <w:rPr>
          <w:rFonts w:cstheme="minorHAnsi"/>
        </w:rPr>
        <w:t>nformacji o ich umiejętnościach</w:t>
      </w:r>
      <w:r>
        <w:rPr>
          <w:rFonts w:cstheme="minorHAnsi"/>
        </w:rPr>
        <w:t>, samodzielności, zastosowaniu wiedzy w praktyce.</w:t>
      </w:r>
    </w:p>
    <w:p w14:paraId="0440AC90" w14:textId="77777777" w:rsidR="002B569C" w:rsidRDefault="002B569C" w:rsidP="005C0400">
      <w:pPr>
        <w:spacing w:after="0" w:line="360" w:lineRule="auto"/>
        <w:rPr>
          <w:rFonts w:cstheme="minorHAnsi"/>
        </w:rPr>
      </w:pPr>
      <w:r>
        <w:rPr>
          <w:rFonts w:cstheme="minorHAnsi"/>
        </w:rPr>
        <w:t>Arkusze obs</w:t>
      </w:r>
      <w:r w:rsidR="007420D3">
        <w:rPr>
          <w:rFonts w:cstheme="minorHAnsi"/>
        </w:rPr>
        <w:t xml:space="preserve">erwacji czy oceniania są przydatnym narzędziem, dają </w:t>
      </w:r>
      <w:r>
        <w:rPr>
          <w:rFonts w:cstheme="minorHAnsi"/>
        </w:rPr>
        <w:t xml:space="preserve">możliwość gromadzenia różnorodnych informacji </w:t>
      </w:r>
      <w:r w:rsidR="007420D3">
        <w:rPr>
          <w:rFonts w:cstheme="minorHAnsi"/>
        </w:rPr>
        <w:t>o uczniu i jego osiągnięciach.</w:t>
      </w:r>
    </w:p>
    <w:p w14:paraId="4028C5E3" w14:textId="77777777" w:rsidR="00673F97" w:rsidRDefault="00673F97" w:rsidP="005C0400">
      <w:pPr>
        <w:spacing w:after="0" w:line="360" w:lineRule="auto"/>
        <w:rPr>
          <w:rFonts w:cstheme="minorHAnsi"/>
        </w:rPr>
      </w:pPr>
    </w:p>
    <w:p w14:paraId="773C6A6E" w14:textId="77777777" w:rsidR="002B569C" w:rsidRDefault="006B0F4B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Przykład arkusza obserwacji na zajęciach z podstaw przedsiębiorczości</w:t>
      </w:r>
    </w:p>
    <w:p w14:paraId="63CBFD69" w14:textId="77777777" w:rsidR="002B569C" w:rsidRDefault="006B0F4B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Klasa…………… Rok szkolny…………… Okres……………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5"/>
        <w:gridCol w:w="1114"/>
        <w:gridCol w:w="980"/>
        <w:gridCol w:w="1184"/>
        <w:gridCol w:w="922"/>
        <w:gridCol w:w="1284"/>
        <w:gridCol w:w="1446"/>
        <w:gridCol w:w="1464"/>
      </w:tblGrid>
      <w:tr w:rsidR="002B569C" w14:paraId="736F7AA1" w14:textId="77777777" w:rsidTr="00C143E2">
        <w:tc>
          <w:tcPr>
            <w:tcW w:w="1151" w:type="dxa"/>
          </w:tcPr>
          <w:p w14:paraId="23C5A44D" w14:textId="77777777" w:rsidR="002B569C" w:rsidRPr="009776E3" w:rsidRDefault="002B569C" w:rsidP="005C040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76E3">
              <w:rPr>
                <w:rFonts w:asciiTheme="minorHAnsi" w:hAnsiTheme="minorHAnsi" w:cstheme="minorHAnsi"/>
                <w:sz w:val="20"/>
                <w:szCs w:val="20"/>
              </w:rPr>
              <w:t>Nazwisko i imię ucznia</w:t>
            </w:r>
          </w:p>
        </w:tc>
        <w:tc>
          <w:tcPr>
            <w:tcW w:w="1151" w:type="dxa"/>
          </w:tcPr>
          <w:p w14:paraId="703CDAD0" w14:textId="77777777" w:rsidR="002B569C" w:rsidRPr="00FF7164" w:rsidRDefault="002B569C" w:rsidP="005C040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Aktywność</w:t>
            </w:r>
          </w:p>
        </w:tc>
        <w:tc>
          <w:tcPr>
            <w:tcW w:w="1151" w:type="dxa"/>
          </w:tcPr>
          <w:p w14:paraId="69A34A48" w14:textId="77777777" w:rsidR="002B569C" w:rsidRPr="00FF7164" w:rsidRDefault="002B569C" w:rsidP="005C040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Postawa</w:t>
            </w:r>
          </w:p>
        </w:tc>
        <w:tc>
          <w:tcPr>
            <w:tcW w:w="1151" w:type="dxa"/>
          </w:tcPr>
          <w:p w14:paraId="38659B93" w14:textId="77777777" w:rsidR="002B569C" w:rsidRPr="00FF7164" w:rsidRDefault="002B569C" w:rsidP="005C040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Współpraca</w:t>
            </w:r>
          </w:p>
        </w:tc>
        <w:tc>
          <w:tcPr>
            <w:tcW w:w="1152" w:type="dxa"/>
          </w:tcPr>
          <w:p w14:paraId="2D0E3410" w14:textId="77777777" w:rsidR="002B569C" w:rsidRPr="00FF7164" w:rsidRDefault="002B569C" w:rsidP="005C040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Wiedza</w:t>
            </w:r>
          </w:p>
        </w:tc>
        <w:tc>
          <w:tcPr>
            <w:tcW w:w="1152" w:type="dxa"/>
          </w:tcPr>
          <w:p w14:paraId="14F0259A" w14:textId="77777777" w:rsidR="002B569C" w:rsidRPr="00FF7164" w:rsidRDefault="002B569C" w:rsidP="005C040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Umiejętności</w:t>
            </w:r>
          </w:p>
        </w:tc>
        <w:tc>
          <w:tcPr>
            <w:tcW w:w="1152" w:type="dxa"/>
          </w:tcPr>
          <w:p w14:paraId="5BDF4BFA" w14:textId="77777777" w:rsidR="00C72DA4" w:rsidRDefault="00C72DA4" w:rsidP="005C040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Rozumowanie/</w:t>
            </w:r>
          </w:p>
          <w:p w14:paraId="20729728" w14:textId="77777777" w:rsidR="002B569C" w:rsidRPr="00FF7164" w:rsidRDefault="002B569C" w:rsidP="005C040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wnioskowanie</w:t>
            </w:r>
          </w:p>
        </w:tc>
        <w:tc>
          <w:tcPr>
            <w:tcW w:w="1152" w:type="dxa"/>
          </w:tcPr>
          <w:p w14:paraId="671D8B22" w14:textId="77777777" w:rsidR="002B569C" w:rsidRPr="00FF7164" w:rsidRDefault="002B569C" w:rsidP="005C040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>Inne uwagi</w:t>
            </w:r>
          </w:p>
        </w:tc>
      </w:tr>
      <w:tr w:rsidR="002B569C" w14:paraId="1893DB52" w14:textId="77777777" w:rsidTr="00C143E2">
        <w:tc>
          <w:tcPr>
            <w:tcW w:w="1151" w:type="dxa"/>
          </w:tcPr>
          <w:p w14:paraId="16C0662E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</w:t>
            </w:r>
          </w:p>
        </w:tc>
        <w:tc>
          <w:tcPr>
            <w:tcW w:w="1151" w:type="dxa"/>
          </w:tcPr>
          <w:p w14:paraId="6E1CB791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5EBB331B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4EA46F58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5506953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8E54D46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FD25225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14:paraId="62A61581" w14:textId="77777777" w:rsidR="002B569C" w:rsidRPr="00FF7164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7164">
              <w:rPr>
                <w:rFonts w:asciiTheme="minorHAnsi" w:hAnsiTheme="minorHAnsi" w:cstheme="minorHAnsi"/>
                <w:sz w:val="20"/>
                <w:szCs w:val="20"/>
              </w:rPr>
              <w:t xml:space="preserve">np.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 zdolności organizatorskie</w:t>
            </w:r>
          </w:p>
        </w:tc>
      </w:tr>
      <w:tr w:rsidR="002B569C" w14:paraId="68F18AE7" w14:textId="77777777" w:rsidTr="00C143E2">
        <w:tc>
          <w:tcPr>
            <w:tcW w:w="1151" w:type="dxa"/>
          </w:tcPr>
          <w:p w14:paraId="7B518A03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 D</w:t>
            </w:r>
          </w:p>
        </w:tc>
        <w:tc>
          <w:tcPr>
            <w:tcW w:w="1151" w:type="dxa"/>
          </w:tcPr>
          <w:p w14:paraId="0228A242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6BE5798B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5D74B2D9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14:paraId="60FE0838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14:paraId="0C8E40F0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85DDC94" w14:textId="77777777" w:rsidR="002B569C" w:rsidRDefault="002B569C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3E3E5BE" w14:textId="77777777" w:rsidR="002B569C" w:rsidRPr="00FF7164" w:rsidRDefault="00C72DA4" w:rsidP="005C040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np. zgłasza </w:t>
            </w:r>
            <w:r w:rsidR="002B569C" w:rsidRPr="00FF7164">
              <w:rPr>
                <w:rFonts w:asciiTheme="minorHAnsi" w:hAnsiTheme="minorHAnsi" w:cstheme="minorHAnsi"/>
                <w:sz w:val="20"/>
                <w:szCs w:val="20"/>
              </w:rPr>
              <w:t>oryginalne pomysły</w:t>
            </w:r>
          </w:p>
        </w:tc>
      </w:tr>
    </w:tbl>
    <w:p w14:paraId="156ABACE" w14:textId="67836C76" w:rsidR="002B569C" w:rsidRDefault="00C72DA4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zastosowaniu punktacji (np. 0–6) w poszczególnych</w:t>
      </w:r>
      <w:r w:rsidR="002B569C">
        <w:rPr>
          <w:rFonts w:asciiTheme="minorHAnsi" w:hAnsiTheme="minorHAnsi" w:cstheme="minorHAnsi"/>
          <w:sz w:val="22"/>
          <w:szCs w:val="22"/>
        </w:rPr>
        <w:t xml:space="preserve"> kryter</w:t>
      </w:r>
      <w:r>
        <w:rPr>
          <w:rFonts w:asciiTheme="minorHAnsi" w:hAnsiTheme="minorHAnsi" w:cstheme="minorHAnsi"/>
          <w:sz w:val="22"/>
          <w:szCs w:val="22"/>
        </w:rPr>
        <w:t xml:space="preserve">iach obserwacji i oceniania </w:t>
      </w:r>
      <w:r w:rsidR="002B569C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ecyduje nauczyciel</w:t>
      </w:r>
      <w:r w:rsidR="00D4606C">
        <w:rPr>
          <w:rFonts w:asciiTheme="minorHAnsi" w:hAnsiTheme="minorHAnsi" w:cstheme="minorHAnsi"/>
          <w:sz w:val="22"/>
          <w:szCs w:val="22"/>
        </w:rPr>
        <w:t>.</w:t>
      </w:r>
    </w:p>
    <w:p w14:paraId="3A8D201E" w14:textId="77777777" w:rsidR="002B569C" w:rsidRDefault="002B569C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5315E9FA" w14:textId="77777777" w:rsidR="002B569C" w:rsidRDefault="002B569C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Przeprowadzenie </w:t>
      </w:r>
      <w:r w:rsidRPr="00FF7164">
        <w:rPr>
          <w:rFonts w:asciiTheme="minorHAnsi" w:hAnsiTheme="minorHAnsi" w:cstheme="minorHAnsi"/>
          <w:b/>
          <w:sz w:val="22"/>
          <w:szCs w:val="22"/>
        </w:rPr>
        <w:t>badań sumujących</w:t>
      </w:r>
      <w:r>
        <w:rPr>
          <w:rFonts w:asciiTheme="minorHAnsi" w:hAnsiTheme="minorHAnsi" w:cstheme="minorHAnsi"/>
          <w:sz w:val="22"/>
          <w:szCs w:val="22"/>
        </w:rPr>
        <w:t xml:space="preserve"> na koniec każdego rozdziału pozwoli na ustalenie, w jakim stopniu uczniowie osiągnęli założone w programie cele.</w:t>
      </w:r>
    </w:p>
    <w:p w14:paraId="0ABDF5D0" w14:textId="0D4A691C" w:rsidR="002B569C" w:rsidRDefault="0086267F" w:rsidP="005C0400">
      <w:pPr>
        <w:spacing w:after="0" w:line="360" w:lineRule="auto"/>
        <w:rPr>
          <w:rFonts w:cstheme="minorHAnsi"/>
          <w:bCs/>
        </w:rPr>
      </w:pPr>
      <w:r>
        <w:rPr>
          <w:rFonts w:cstheme="minorHAnsi"/>
        </w:rPr>
        <w:t>a)</w:t>
      </w:r>
      <w:r w:rsidR="00F76B4D">
        <w:rPr>
          <w:rFonts w:cstheme="minorHAnsi"/>
        </w:rPr>
        <w:t xml:space="preserve"> </w:t>
      </w:r>
      <w:r w:rsidR="002B569C" w:rsidRPr="00CA4114">
        <w:rPr>
          <w:rFonts w:cstheme="minorHAnsi"/>
        </w:rPr>
        <w:t xml:space="preserve">Rozdział I </w:t>
      </w:r>
      <w:r w:rsidR="00F76B4D" w:rsidRPr="00F76B4D">
        <w:rPr>
          <w:rFonts w:cstheme="minorHAnsi"/>
          <w:bCs/>
          <w:i/>
        </w:rPr>
        <w:t>Gospodarka rynkowa</w:t>
      </w:r>
      <w:r w:rsidR="00F76B4D">
        <w:rPr>
          <w:rFonts w:cstheme="minorHAnsi"/>
          <w:bCs/>
        </w:rPr>
        <w:t xml:space="preserve"> i rozdział</w:t>
      </w:r>
      <w:r w:rsidR="00907D4B">
        <w:rPr>
          <w:rFonts w:cstheme="minorHAnsi"/>
          <w:bCs/>
        </w:rPr>
        <w:t xml:space="preserve"> II </w:t>
      </w:r>
      <w:r w:rsidR="00FD6C34" w:rsidRPr="00F76B4D">
        <w:rPr>
          <w:rFonts w:cstheme="minorHAnsi"/>
          <w:bCs/>
          <w:i/>
        </w:rPr>
        <w:t>Instytucje gospodarki rynkowej</w:t>
      </w:r>
      <w:r w:rsidR="00FD6C34">
        <w:rPr>
          <w:rFonts w:cstheme="minorHAnsi"/>
          <w:bCs/>
        </w:rPr>
        <w:t xml:space="preserve"> </w:t>
      </w:r>
      <w:r w:rsidR="00F76B4D">
        <w:rPr>
          <w:rFonts w:cstheme="minorHAnsi"/>
          <w:bCs/>
        </w:rPr>
        <w:t>–</w:t>
      </w:r>
      <w:r w:rsidR="002B569C">
        <w:rPr>
          <w:rFonts w:cstheme="minorHAnsi"/>
          <w:bCs/>
        </w:rPr>
        <w:t xml:space="preserve"> w ramach badania sumującego </w:t>
      </w:r>
      <w:r w:rsidR="00F76B4D">
        <w:rPr>
          <w:rFonts w:cstheme="minorHAnsi"/>
          <w:bCs/>
        </w:rPr>
        <w:t xml:space="preserve">narzędziem </w:t>
      </w:r>
      <w:r w:rsidR="002B569C" w:rsidRPr="00CA4114">
        <w:rPr>
          <w:rFonts w:cstheme="minorHAnsi"/>
          <w:bCs/>
        </w:rPr>
        <w:t xml:space="preserve">może być test </w:t>
      </w:r>
      <w:r w:rsidR="002B569C">
        <w:rPr>
          <w:rFonts w:cstheme="minorHAnsi"/>
          <w:bCs/>
        </w:rPr>
        <w:t xml:space="preserve">dydaktyczny </w:t>
      </w:r>
      <w:r w:rsidR="00F76B4D">
        <w:rPr>
          <w:rFonts w:cstheme="minorHAnsi"/>
          <w:bCs/>
        </w:rPr>
        <w:t>z zadaniami zamkniętymi</w:t>
      </w:r>
      <w:r w:rsidR="002B569C" w:rsidRPr="00CA4114">
        <w:rPr>
          <w:rFonts w:cstheme="minorHAnsi"/>
          <w:bCs/>
        </w:rPr>
        <w:t xml:space="preserve">: </w:t>
      </w:r>
      <w:r w:rsidR="00F76B4D">
        <w:rPr>
          <w:rFonts w:cstheme="minorHAnsi"/>
          <w:bCs/>
        </w:rPr>
        <w:t>wielokrotnego wyboru, zadaniami typu prawda-</w:t>
      </w:r>
      <w:r w:rsidR="002B569C" w:rsidRPr="00CA4114">
        <w:rPr>
          <w:rFonts w:cstheme="minorHAnsi"/>
          <w:bCs/>
        </w:rPr>
        <w:t>fałsz czy zadaniami na dobieranie</w:t>
      </w:r>
      <w:r w:rsidR="002B569C">
        <w:rPr>
          <w:rFonts w:cstheme="minorHAnsi"/>
          <w:bCs/>
        </w:rPr>
        <w:t>.</w:t>
      </w:r>
      <w:r w:rsidR="00FD6C34">
        <w:rPr>
          <w:rFonts w:cstheme="minorHAnsi"/>
          <w:bCs/>
        </w:rPr>
        <w:t xml:space="preserve"> Sprawdziany mogą przyjąć formę krzyżówek</w:t>
      </w:r>
      <w:r w:rsidR="00F76B4D">
        <w:rPr>
          <w:rFonts w:cstheme="minorHAnsi"/>
          <w:bCs/>
        </w:rPr>
        <w:t>.</w:t>
      </w:r>
    </w:p>
    <w:p w14:paraId="348BE5CF" w14:textId="4978B594" w:rsidR="002B569C" w:rsidRPr="00B161A0" w:rsidRDefault="0086267F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b)</w:t>
      </w:r>
      <w:r w:rsidR="006449E8">
        <w:rPr>
          <w:rFonts w:asciiTheme="minorHAnsi" w:hAnsiTheme="minorHAnsi" w:cstheme="minorHAnsi"/>
          <w:bCs/>
          <w:sz w:val="22"/>
          <w:szCs w:val="22"/>
        </w:rPr>
        <w:t xml:space="preserve"> Rozdział</w:t>
      </w:r>
      <w:r w:rsidR="002B569C" w:rsidRPr="00AC2DFA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B161A0">
        <w:rPr>
          <w:rFonts w:asciiTheme="minorHAnsi" w:hAnsiTheme="minorHAnsi" w:cstheme="minorHAnsi"/>
          <w:bCs/>
          <w:sz w:val="22"/>
          <w:szCs w:val="22"/>
        </w:rPr>
        <w:t xml:space="preserve">II </w:t>
      </w:r>
      <w:r w:rsidR="00B161A0" w:rsidRPr="006449E8">
        <w:rPr>
          <w:rFonts w:asciiTheme="minorHAnsi" w:hAnsiTheme="minorHAnsi" w:cstheme="minorHAnsi"/>
          <w:bCs/>
          <w:i/>
          <w:sz w:val="22"/>
          <w:szCs w:val="22"/>
        </w:rPr>
        <w:t>Rynek pracy</w:t>
      </w:r>
      <w:r w:rsidR="006449E8">
        <w:rPr>
          <w:rFonts w:asciiTheme="minorHAnsi" w:hAnsiTheme="minorHAnsi" w:cstheme="minorHAnsi"/>
          <w:bCs/>
          <w:sz w:val="22"/>
          <w:szCs w:val="22"/>
        </w:rPr>
        <w:t xml:space="preserve"> – to analiza portfolio ucznia,</w:t>
      </w:r>
      <w:r w:rsidR="002B569C" w:rsidRPr="00AC2D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49E8">
        <w:rPr>
          <w:rFonts w:asciiTheme="minorHAnsi" w:hAnsiTheme="minorHAnsi" w:cstheme="minorHAnsi"/>
          <w:bCs/>
          <w:sz w:val="22"/>
          <w:szCs w:val="22"/>
        </w:rPr>
        <w:t xml:space="preserve">jego </w:t>
      </w:r>
      <w:r w:rsidR="002B569C" w:rsidRPr="00AC2DFA">
        <w:rPr>
          <w:rFonts w:asciiTheme="minorHAnsi" w:hAnsiTheme="minorHAnsi" w:cstheme="minorHAnsi"/>
          <w:bCs/>
          <w:sz w:val="22"/>
          <w:szCs w:val="22"/>
        </w:rPr>
        <w:t xml:space="preserve">świadomość </w:t>
      </w:r>
      <w:r w:rsidR="006449E8">
        <w:rPr>
          <w:rFonts w:asciiTheme="minorHAnsi" w:hAnsiTheme="minorHAnsi" w:cstheme="minorHAnsi"/>
          <w:sz w:val="22"/>
          <w:szCs w:val="22"/>
        </w:rPr>
        <w:t xml:space="preserve">swoich mocnych i słabych stron (arkusz </w:t>
      </w:r>
      <w:r w:rsidR="002B569C">
        <w:rPr>
          <w:rFonts w:asciiTheme="minorHAnsi" w:hAnsiTheme="minorHAnsi" w:cstheme="minorHAnsi"/>
          <w:sz w:val="22"/>
          <w:szCs w:val="22"/>
        </w:rPr>
        <w:t>analizy SWOT),</w:t>
      </w:r>
      <w:r w:rsidR="006449E8">
        <w:rPr>
          <w:rFonts w:asciiTheme="minorHAnsi" w:hAnsiTheme="minorHAnsi" w:cstheme="minorHAnsi"/>
          <w:sz w:val="22"/>
          <w:szCs w:val="22"/>
        </w:rPr>
        <w:t xml:space="preserve"> </w:t>
      </w:r>
      <w:r w:rsidR="002B569C" w:rsidRPr="00AC2DFA">
        <w:rPr>
          <w:rFonts w:asciiTheme="minorHAnsi" w:hAnsiTheme="minorHAnsi" w:cstheme="minorHAnsi"/>
          <w:sz w:val="22"/>
          <w:szCs w:val="22"/>
        </w:rPr>
        <w:t xml:space="preserve">zainteresowań, dążeń, </w:t>
      </w:r>
      <w:r w:rsidR="002B569C" w:rsidRPr="00AC2DFA">
        <w:rPr>
          <w:rFonts w:asciiTheme="minorHAnsi" w:hAnsiTheme="minorHAnsi" w:cstheme="minorHAnsi"/>
          <w:bCs/>
          <w:sz w:val="22"/>
          <w:szCs w:val="22"/>
        </w:rPr>
        <w:t xml:space="preserve">obserwacja umiejętności aktywnego poszukiwania pracy oraz sporządzone dokumenty </w:t>
      </w:r>
      <w:r w:rsidR="006449E8">
        <w:rPr>
          <w:rFonts w:asciiTheme="minorHAnsi" w:hAnsiTheme="minorHAnsi" w:cstheme="minorHAnsi"/>
          <w:bCs/>
          <w:sz w:val="22"/>
          <w:szCs w:val="22"/>
        </w:rPr>
        <w:t>(</w:t>
      </w:r>
      <w:r w:rsidR="002B569C" w:rsidRPr="00AC2DFA">
        <w:rPr>
          <w:rFonts w:asciiTheme="minorHAnsi" w:hAnsiTheme="minorHAnsi" w:cstheme="minorHAnsi"/>
          <w:bCs/>
          <w:sz w:val="22"/>
          <w:szCs w:val="22"/>
        </w:rPr>
        <w:t>CV i list motywacyjny</w:t>
      </w:r>
      <w:r w:rsidR="006449E8">
        <w:rPr>
          <w:rFonts w:asciiTheme="minorHAnsi" w:hAnsiTheme="minorHAnsi" w:cstheme="minorHAnsi"/>
          <w:bCs/>
          <w:sz w:val="22"/>
          <w:szCs w:val="22"/>
        </w:rPr>
        <w:t>)</w:t>
      </w:r>
      <w:r w:rsidR="00D4606C">
        <w:rPr>
          <w:rFonts w:asciiTheme="minorHAnsi" w:hAnsiTheme="minorHAnsi" w:cstheme="minorHAnsi"/>
          <w:bCs/>
          <w:sz w:val="22"/>
          <w:szCs w:val="22"/>
        </w:rPr>
        <w:t xml:space="preserve">, a także </w:t>
      </w:r>
      <w:r w:rsidR="002B569C" w:rsidRPr="00AC2DFA">
        <w:rPr>
          <w:rFonts w:asciiTheme="minorHAnsi" w:hAnsiTheme="minorHAnsi" w:cstheme="minorHAnsi"/>
          <w:bCs/>
          <w:sz w:val="22"/>
          <w:szCs w:val="22"/>
        </w:rPr>
        <w:t>obserwacja uczestnictwa w symulowanej rozmowie kwalifikacyjnej.</w:t>
      </w:r>
      <w:r w:rsidR="00B161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61A0" w:rsidRPr="00B161A0">
        <w:rPr>
          <w:rFonts w:asciiTheme="minorHAnsi" w:hAnsiTheme="minorHAnsi" w:cstheme="minorHAnsi"/>
          <w:bCs/>
          <w:sz w:val="22"/>
          <w:szCs w:val="22"/>
        </w:rPr>
        <w:t>T</w:t>
      </w:r>
      <w:r w:rsidR="006449E8">
        <w:rPr>
          <w:rFonts w:asciiTheme="minorHAnsi" w:hAnsiTheme="minorHAnsi" w:cstheme="minorHAnsi"/>
          <w:bCs/>
          <w:sz w:val="22"/>
          <w:szCs w:val="22"/>
        </w:rPr>
        <w:t>o badanie efektów pracy z tekstem</w:t>
      </w:r>
      <w:r w:rsidR="002B569C" w:rsidRPr="00B161A0">
        <w:rPr>
          <w:rFonts w:asciiTheme="minorHAnsi" w:hAnsiTheme="minorHAnsi" w:cstheme="minorHAnsi"/>
          <w:bCs/>
          <w:sz w:val="22"/>
          <w:szCs w:val="22"/>
        </w:rPr>
        <w:t xml:space="preserve"> z podręcznika czy </w:t>
      </w:r>
      <w:r w:rsidR="006449E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Kodeksem pracy, rozwiązywania przypadków i sytuacji </w:t>
      </w:r>
      <w:r w:rsidR="002B569C" w:rsidRPr="00B161A0">
        <w:rPr>
          <w:rFonts w:asciiTheme="minorHAnsi" w:hAnsiTheme="minorHAnsi" w:cstheme="minorHAnsi"/>
          <w:bCs/>
          <w:sz w:val="22"/>
          <w:szCs w:val="22"/>
        </w:rPr>
        <w:t>z za</w:t>
      </w:r>
      <w:r w:rsidR="006449E8">
        <w:rPr>
          <w:rFonts w:asciiTheme="minorHAnsi" w:hAnsiTheme="minorHAnsi" w:cstheme="minorHAnsi"/>
          <w:bCs/>
          <w:sz w:val="22"/>
          <w:szCs w:val="22"/>
        </w:rPr>
        <w:t>kresu prawa pracy przy pomocy testu dydaktycznego.</w:t>
      </w:r>
    </w:p>
    <w:p w14:paraId="75FC0758" w14:textId="77777777" w:rsidR="002B569C" w:rsidRDefault="0086267F" w:rsidP="005C0400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c)</w:t>
      </w:r>
      <w:r w:rsidR="006449E8">
        <w:rPr>
          <w:rFonts w:cstheme="minorHAnsi"/>
          <w:bCs/>
        </w:rPr>
        <w:t xml:space="preserve"> Rozdział IV </w:t>
      </w:r>
      <w:r w:rsidR="006449E8" w:rsidRPr="006449E8">
        <w:rPr>
          <w:rFonts w:cstheme="minorHAnsi"/>
          <w:bCs/>
          <w:i/>
        </w:rPr>
        <w:t>Przedsiębiorstwo</w:t>
      </w:r>
      <w:r w:rsidR="006449E8">
        <w:rPr>
          <w:rFonts w:cstheme="minorHAnsi"/>
          <w:bCs/>
        </w:rPr>
        <w:t xml:space="preserve"> –</w:t>
      </w:r>
      <w:r w:rsidR="002B569C">
        <w:rPr>
          <w:rFonts w:cstheme="minorHAnsi"/>
          <w:bCs/>
        </w:rPr>
        <w:t xml:space="preserve"> w</w:t>
      </w:r>
      <w:r w:rsidR="002B569C" w:rsidRPr="001E0938">
        <w:rPr>
          <w:rFonts w:cstheme="minorHAnsi"/>
          <w:bCs/>
        </w:rPr>
        <w:t xml:space="preserve"> ramach </w:t>
      </w:r>
      <w:r w:rsidR="002B569C">
        <w:rPr>
          <w:rFonts w:cstheme="minorHAnsi"/>
          <w:bCs/>
        </w:rPr>
        <w:t xml:space="preserve">badania sumującego </w:t>
      </w:r>
      <w:r w:rsidR="006449E8">
        <w:rPr>
          <w:rFonts w:cstheme="minorHAnsi"/>
          <w:bCs/>
        </w:rPr>
        <w:t>ocenianiu podlega</w:t>
      </w:r>
      <w:r w:rsidR="002B569C">
        <w:rPr>
          <w:rFonts w:cstheme="minorHAnsi"/>
          <w:bCs/>
        </w:rPr>
        <w:t xml:space="preserve"> </w:t>
      </w:r>
      <w:r w:rsidR="006449E8">
        <w:rPr>
          <w:rFonts w:cstheme="minorHAnsi"/>
          <w:bCs/>
        </w:rPr>
        <w:t>realizacja projektu</w:t>
      </w:r>
      <w:r w:rsidR="002B569C">
        <w:rPr>
          <w:rFonts w:cstheme="minorHAnsi"/>
          <w:bCs/>
        </w:rPr>
        <w:t>, za</w:t>
      </w:r>
      <w:r w:rsidR="006449E8">
        <w:rPr>
          <w:rFonts w:cstheme="minorHAnsi"/>
          <w:bCs/>
        </w:rPr>
        <w:t>lecana w podstawie programowej.</w:t>
      </w:r>
    </w:p>
    <w:p w14:paraId="60B2B04E" w14:textId="77777777" w:rsidR="00673F97" w:rsidRDefault="00673F97" w:rsidP="005C0400">
      <w:pPr>
        <w:spacing w:after="0" w:line="360" w:lineRule="auto"/>
        <w:rPr>
          <w:rFonts w:cstheme="minorHAnsi"/>
          <w:bCs/>
        </w:rPr>
      </w:pPr>
    </w:p>
    <w:p w14:paraId="42228B8F" w14:textId="77777777" w:rsidR="002B569C" w:rsidRPr="00FE6BB9" w:rsidRDefault="002B569C" w:rsidP="005C0400">
      <w:pPr>
        <w:spacing w:after="0" w:line="360" w:lineRule="auto"/>
      </w:pPr>
      <w:r>
        <w:t>Proponowane k</w:t>
      </w:r>
      <w:r w:rsidRPr="00FE6BB9">
        <w:t xml:space="preserve">ryteria </w:t>
      </w:r>
      <w:r w:rsidRPr="00C57516">
        <w:rPr>
          <w:b/>
        </w:rPr>
        <w:t>oceny projektu</w:t>
      </w:r>
      <w:r w:rsidR="00DB6F21">
        <w:t>:</w:t>
      </w:r>
    </w:p>
    <w:p w14:paraId="4250C404" w14:textId="77777777" w:rsidR="00DB6F21" w:rsidRDefault="00DB6F21" w:rsidP="00DB6F21">
      <w:pPr>
        <w:spacing w:after="0" w:line="360" w:lineRule="auto"/>
      </w:pPr>
      <w:r>
        <w:t xml:space="preserve">– </w:t>
      </w:r>
      <w:r w:rsidR="002B569C" w:rsidRPr="00CA3254">
        <w:t>związek treści z celami projektu</w:t>
      </w:r>
      <w:r w:rsidR="002B569C">
        <w:t xml:space="preserve">: zgodność merytoryczna z tematem </w:t>
      </w:r>
      <w:r>
        <w:t>projektu, dobór informacji;</w:t>
      </w:r>
    </w:p>
    <w:p w14:paraId="2F7CA9D7" w14:textId="77777777" w:rsidR="002B569C" w:rsidRPr="00CA3254" w:rsidRDefault="00DB6F21" w:rsidP="00DB6F21">
      <w:pPr>
        <w:spacing w:after="0" w:line="360" w:lineRule="auto"/>
      </w:pPr>
      <w:r>
        <w:t xml:space="preserve">– </w:t>
      </w:r>
      <w:r w:rsidR="002B569C" w:rsidRPr="00CA3254">
        <w:t xml:space="preserve">charakterystyka </w:t>
      </w:r>
      <w:r>
        <w:t>wyboru formy organizacyjno-</w:t>
      </w:r>
      <w:r w:rsidR="002B569C">
        <w:t xml:space="preserve">prawnej </w:t>
      </w:r>
      <w:r w:rsidR="00A6601D">
        <w:t>pr</w:t>
      </w:r>
      <w:r>
        <w:t>zedsiębiorstwa</w:t>
      </w:r>
      <w:r w:rsidR="00A6601D">
        <w:t xml:space="preserve"> z branży </w:t>
      </w:r>
      <w:r>
        <w:t xml:space="preserve">i </w:t>
      </w:r>
      <w:r w:rsidR="002B569C">
        <w:t>sposobu opodatkowania</w:t>
      </w:r>
      <w:r>
        <w:t>;</w:t>
      </w:r>
    </w:p>
    <w:p w14:paraId="5C8C7585" w14:textId="77777777" w:rsidR="002B569C" w:rsidRDefault="00DB6F21" w:rsidP="00DB6F21">
      <w:pPr>
        <w:spacing w:after="0" w:line="360" w:lineRule="auto"/>
      </w:pPr>
      <w:r>
        <w:t xml:space="preserve">– </w:t>
      </w:r>
      <w:r w:rsidR="002B569C">
        <w:t xml:space="preserve">ocena doboru </w:t>
      </w:r>
      <w:r>
        <w:t>działań marketingowych;</w:t>
      </w:r>
    </w:p>
    <w:p w14:paraId="1385560C" w14:textId="77777777" w:rsidR="002B569C" w:rsidRDefault="00DB6F21" w:rsidP="00DB6F21">
      <w:pPr>
        <w:spacing w:after="0" w:line="360" w:lineRule="auto"/>
      </w:pPr>
      <w:r>
        <w:t>– ocena</w:t>
      </w:r>
      <w:r w:rsidR="002B569C" w:rsidRPr="00CA3254">
        <w:t xml:space="preserve"> metod </w:t>
      </w:r>
      <w:r>
        <w:t>zarządzania;</w:t>
      </w:r>
    </w:p>
    <w:p w14:paraId="7D42BEF5" w14:textId="77777777" w:rsidR="002B569C" w:rsidRPr="00CA3254" w:rsidRDefault="00DB6F21" w:rsidP="00DB6F21">
      <w:pPr>
        <w:spacing w:after="0" w:line="360" w:lineRule="auto"/>
      </w:pPr>
      <w:r>
        <w:t xml:space="preserve">– </w:t>
      </w:r>
      <w:r w:rsidR="002B569C">
        <w:t>ocena realności planu finansowego (koszty, przychody)</w:t>
      </w:r>
      <w:r>
        <w:t>;</w:t>
      </w:r>
    </w:p>
    <w:p w14:paraId="04A4AA7A" w14:textId="77777777" w:rsidR="002B569C" w:rsidRPr="00CA3254" w:rsidRDefault="008F588F" w:rsidP="008F588F">
      <w:pPr>
        <w:spacing w:after="0" w:line="360" w:lineRule="auto"/>
      </w:pPr>
      <w:r>
        <w:t xml:space="preserve">– sprawozdanie – </w:t>
      </w:r>
      <w:r w:rsidR="002B569C">
        <w:t>układ opracowania, wykorzystanie kompu</w:t>
      </w:r>
      <w:r>
        <w:t>tera, ilustracje, poprawny styl;</w:t>
      </w:r>
    </w:p>
    <w:p w14:paraId="3C2CCC55" w14:textId="77777777" w:rsidR="002B569C" w:rsidRDefault="008F588F" w:rsidP="008F588F">
      <w:pPr>
        <w:spacing w:after="0" w:line="360" w:lineRule="auto"/>
      </w:pPr>
      <w:r>
        <w:t xml:space="preserve">– </w:t>
      </w:r>
      <w:r w:rsidR="002B569C">
        <w:t>p</w:t>
      </w:r>
      <w:r w:rsidR="002B569C" w:rsidRPr="00CA3254">
        <w:t>rezentacja</w:t>
      </w:r>
      <w:r w:rsidR="002B569C">
        <w:t>:</w:t>
      </w:r>
    </w:p>
    <w:p w14:paraId="1DA7B3B2" w14:textId="77777777" w:rsidR="002B569C" w:rsidRDefault="008F588F" w:rsidP="008F588F">
      <w:pPr>
        <w:spacing w:after="0" w:line="360" w:lineRule="auto"/>
        <w:ind w:firstLine="708"/>
      </w:pPr>
      <w:r>
        <w:t>– logika układu prezentacji (wstęp, przedstawienie zagadnienia, wnioski);</w:t>
      </w:r>
    </w:p>
    <w:p w14:paraId="45A56CD6" w14:textId="77777777" w:rsidR="002B569C" w:rsidRDefault="008F588F" w:rsidP="008F588F">
      <w:pPr>
        <w:spacing w:after="0" w:line="360" w:lineRule="auto"/>
        <w:ind w:firstLine="708"/>
      </w:pPr>
      <w:r>
        <w:t xml:space="preserve">– </w:t>
      </w:r>
      <w:r w:rsidR="002B569C" w:rsidRPr="00CA3254">
        <w:t>ogólne wrażeni</w:t>
      </w:r>
      <w:r w:rsidR="002B569C">
        <w:t>e –</w:t>
      </w:r>
      <w:r>
        <w:t xml:space="preserve"> </w:t>
      </w:r>
      <w:r w:rsidR="002B569C">
        <w:t>płynność pr</w:t>
      </w:r>
      <w:r>
        <w:t>ezentacji, tempo, wykorzystanie</w:t>
      </w:r>
      <w:r w:rsidR="002B569C">
        <w:t xml:space="preserve"> ICT</w:t>
      </w:r>
      <w:r>
        <w:t>;</w:t>
      </w:r>
    </w:p>
    <w:p w14:paraId="764D17EB" w14:textId="77777777" w:rsidR="002B569C" w:rsidRDefault="00AA0281" w:rsidP="0010441C">
      <w:pPr>
        <w:spacing w:after="0" w:line="360" w:lineRule="auto"/>
        <w:ind w:left="709"/>
      </w:pPr>
      <w:r>
        <w:t xml:space="preserve">– profesjonalizm w zakresie </w:t>
      </w:r>
      <w:r w:rsidR="002B569C">
        <w:t>zagadnień objętych tematem projektu – umiejętność odpowiedzi na pytan</w:t>
      </w:r>
      <w:r>
        <w:t>ia;</w:t>
      </w:r>
    </w:p>
    <w:p w14:paraId="069B8BD5" w14:textId="77777777" w:rsidR="002B569C" w:rsidRDefault="00AA0281" w:rsidP="00AA0281">
      <w:pPr>
        <w:spacing w:after="0" w:line="360" w:lineRule="auto"/>
        <w:ind w:firstLine="708"/>
      </w:pPr>
      <w:r>
        <w:t>– terminowość;</w:t>
      </w:r>
    </w:p>
    <w:p w14:paraId="18502ECB" w14:textId="77777777" w:rsidR="002B569C" w:rsidRDefault="00AA0281" w:rsidP="00AA0281">
      <w:pPr>
        <w:spacing w:after="0" w:line="360" w:lineRule="auto"/>
        <w:ind w:firstLine="708"/>
      </w:pPr>
      <w:r>
        <w:t>– podział pracy w grupie;</w:t>
      </w:r>
    </w:p>
    <w:p w14:paraId="571FCF00" w14:textId="77777777" w:rsidR="002B569C" w:rsidRDefault="00AA0281" w:rsidP="00AA0281">
      <w:pPr>
        <w:spacing w:after="0" w:line="360" w:lineRule="auto"/>
        <w:ind w:firstLine="708"/>
      </w:pPr>
      <w:r>
        <w:t>– zaangażowanie;</w:t>
      </w:r>
    </w:p>
    <w:p w14:paraId="7A55281C" w14:textId="77777777" w:rsidR="002B569C" w:rsidRDefault="00AA0281" w:rsidP="00AA0281">
      <w:pPr>
        <w:spacing w:after="0" w:line="360" w:lineRule="auto"/>
        <w:ind w:firstLine="708"/>
      </w:pPr>
      <w:r>
        <w:t>– umiejętność samooceny (autorefleksji).</w:t>
      </w:r>
    </w:p>
    <w:p w14:paraId="2FF0B6B4" w14:textId="77777777" w:rsidR="00673F97" w:rsidRDefault="00673F97" w:rsidP="005C0400">
      <w:pPr>
        <w:spacing w:after="0" w:line="360" w:lineRule="auto"/>
        <w:rPr>
          <w:rFonts w:cstheme="minorHAnsi"/>
          <w:bCs/>
        </w:rPr>
      </w:pPr>
    </w:p>
    <w:p w14:paraId="409DED09" w14:textId="28996910" w:rsidR="003425C4" w:rsidRDefault="0086267F" w:rsidP="005C0400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d) Propozycja badania sumującego po </w:t>
      </w:r>
      <w:r w:rsidR="002B569C">
        <w:rPr>
          <w:rFonts w:cstheme="minorHAnsi"/>
          <w:bCs/>
        </w:rPr>
        <w:t>rozdziale</w:t>
      </w:r>
      <w:r w:rsidR="006B2679">
        <w:rPr>
          <w:rFonts w:cstheme="minorHAnsi"/>
          <w:bCs/>
        </w:rPr>
        <w:t xml:space="preserve"> V </w:t>
      </w:r>
      <w:r w:rsidRPr="0086267F">
        <w:rPr>
          <w:rFonts w:cstheme="minorHAnsi"/>
          <w:bCs/>
          <w:i/>
        </w:rPr>
        <w:t>Etyka biznesu</w:t>
      </w:r>
      <w:r>
        <w:rPr>
          <w:rFonts w:cstheme="minorHAnsi"/>
          <w:bCs/>
        </w:rPr>
        <w:t xml:space="preserve"> – sprawdzenie umiejętności negocjowania p</w:t>
      </w:r>
      <w:r w:rsidR="00F01991">
        <w:rPr>
          <w:rFonts w:cstheme="minorHAnsi"/>
          <w:bCs/>
        </w:rPr>
        <w:t>op</w:t>
      </w:r>
      <w:r>
        <w:rPr>
          <w:rFonts w:cstheme="minorHAnsi"/>
          <w:bCs/>
        </w:rPr>
        <w:t>rzez obserwację zachowania uczniów</w:t>
      </w:r>
      <w:r w:rsidR="00A6601D">
        <w:rPr>
          <w:rFonts w:cstheme="minorHAnsi"/>
          <w:bCs/>
        </w:rPr>
        <w:t xml:space="preserve"> podczas</w:t>
      </w:r>
      <w:r>
        <w:rPr>
          <w:rFonts w:cstheme="minorHAnsi"/>
          <w:bCs/>
        </w:rPr>
        <w:t xml:space="preserve"> gry dydaktycznej</w:t>
      </w:r>
      <w:r w:rsidR="00A6601D">
        <w:rPr>
          <w:rFonts w:cstheme="minorHAnsi"/>
          <w:bCs/>
        </w:rPr>
        <w:t>,</w:t>
      </w:r>
      <w:r w:rsidR="002B569C">
        <w:rPr>
          <w:rFonts w:cstheme="minorHAnsi"/>
          <w:bCs/>
        </w:rPr>
        <w:t xml:space="preserve"> w symulowanych negocja</w:t>
      </w:r>
      <w:r>
        <w:rPr>
          <w:rFonts w:cstheme="minorHAnsi"/>
          <w:bCs/>
        </w:rPr>
        <w:t>cjach</w:t>
      </w:r>
      <w:r w:rsidR="00F01991">
        <w:rPr>
          <w:rFonts w:cstheme="minorHAnsi"/>
          <w:bCs/>
        </w:rPr>
        <w:t>,</w:t>
      </w:r>
      <w:r>
        <w:rPr>
          <w:rFonts w:cstheme="minorHAnsi"/>
          <w:bCs/>
        </w:rPr>
        <w:t xml:space="preserve"> oraz dyskusji z zakresu etyki w biznesie i </w:t>
      </w:r>
      <w:r w:rsidR="002B569C">
        <w:rPr>
          <w:rFonts w:cstheme="minorHAnsi"/>
          <w:bCs/>
        </w:rPr>
        <w:t>na rynku finansowym czy debaty na temat szarej strefy.</w:t>
      </w:r>
    </w:p>
    <w:p w14:paraId="059B3D5A" w14:textId="77777777" w:rsidR="003425C4" w:rsidRDefault="003425C4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2F8D5952" w14:textId="77777777" w:rsidR="002B569C" w:rsidRPr="003425C4" w:rsidRDefault="003425C4" w:rsidP="002A4848">
      <w:pPr>
        <w:pStyle w:val="Tytul1"/>
      </w:pPr>
      <w:bookmarkStart w:id="8" w:name="_Toc10798256"/>
      <w:r w:rsidRPr="003425C4">
        <w:rPr>
          <w:bCs/>
        </w:rPr>
        <w:lastRenderedPageBreak/>
        <w:t xml:space="preserve">VI. </w:t>
      </w:r>
      <w:r>
        <w:rPr>
          <w:bCs/>
        </w:rPr>
        <w:t xml:space="preserve">Uczniowie ze </w:t>
      </w:r>
      <w:r>
        <w:t>specjalnymi potrzebami edukacyjnymi</w:t>
      </w:r>
      <w:bookmarkEnd w:id="8"/>
    </w:p>
    <w:p w14:paraId="5CA87E65" w14:textId="77777777" w:rsidR="003425C4" w:rsidRPr="00D81DBA" w:rsidRDefault="003425C4" w:rsidP="003425C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14:paraId="4705E034" w14:textId="78B2A254" w:rsidR="002B569C" w:rsidRDefault="002B569C" w:rsidP="005C0400">
      <w:pPr>
        <w:spacing w:after="0" w:line="360" w:lineRule="auto"/>
      </w:pPr>
      <w:r>
        <w:t xml:space="preserve">W myśl </w:t>
      </w:r>
      <w:r w:rsidRPr="003875D3">
        <w:rPr>
          <w:b/>
        </w:rPr>
        <w:t>edukacji włączającej</w:t>
      </w:r>
      <w:r w:rsidR="00AB66A9">
        <w:t xml:space="preserve"> program nauczania ukierunkowany</w:t>
      </w:r>
      <w:r>
        <w:t xml:space="preserve"> jest na </w:t>
      </w:r>
      <w:r w:rsidRPr="003875D3">
        <w:t xml:space="preserve">indywidualizację pracy z uczniem </w:t>
      </w:r>
      <w:r>
        <w:t>z uwzględnieniem specjalnych</w:t>
      </w:r>
      <w:r w:rsidR="00AB66A9">
        <w:t xml:space="preserve"> potrzeb edukacyjnych. Zawiera </w:t>
      </w:r>
      <w:r>
        <w:t>propozycje rozwiązań dydaktycznych i (lub) metodycznych pozwalające dostosować dany program nauczania do potrzeb ucznia z różnymi możliwościami rozwojowymi</w:t>
      </w:r>
      <w:r w:rsidR="00AB66A9">
        <w:t>.</w:t>
      </w:r>
    </w:p>
    <w:p w14:paraId="4776F9DD" w14:textId="77777777" w:rsidR="00673F97" w:rsidRDefault="00673F97" w:rsidP="005C0400">
      <w:pPr>
        <w:spacing w:after="0" w:line="360" w:lineRule="auto"/>
        <w:rPr>
          <w:b/>
        </w:rPr>
      </w:pPr>
    </w:p>
    <w:p w14:paraId="3A5C7E5C" w14:textId="77777777" w:rsidR="002B569C" w:rsidRDefault="002B569C" w:rsidP="005C0400">
      <w:pPr>
        <w:spacing w:after="0" w:line="360" w:lineRule="auto"/>
      </w:pPr>
      <w:r>
        <w:rPr>
          <w:b/>
        </w:rPr>
        <w:t>S</w:t>
      </w:r>
      <w:r w:rsidRPr="00153101">
        <w:rPr>
          <w:b/>
        </w:rPr>
        <w:t>pecjalne potrzeby edukacyjne</w:t>
      </w:r>
      <w:r w:rsidRPr="00153101">
        <w:t xml:space="preserve"> – obejmują potrzeby uczniów, którzy na podstawie opinii, orzeczenia poradni psychologiczn</w:t>
      </w:r>
      <w:r w:rsidR="00FA63E6">
        <w:t>o-pedagogicznej lub rozpoznania</w:t>
      </w:r>
      <w:r w:rsidRPr="00153101">
        <w:t xml:space="preserve"> szkoły lub placówki wymagają objęcia </w:t>
      </w:r>
      <w:r w:rsidRPr="00715996">
        <w:t>pomocą psychologiczno-pedagogiczną</w:t>
      </w:r>
      <w:r w:rsidRPr="00153101">
        <w:t>.</w:t>
      </w:r>
    </w:p>
    <w:p w14:paraId="0968588E" w14:textId="77777777" w:rsidR="00673F97" w:rsidRDefault="00673F97" w:rsidP="005C0400">
      <w:pPr>
        <w:spacing w:after="0" w:line="360" w:lineRule="auto"/>
      </w:pPr>
    </w:p>
    <w:p w14:paraId="0319FDDB" w14:textId="77777777" w:rsidR="002B569C" w:rsidRDefault="002B569C" w:rsidP="005C0400">
      <w:pPr>
        <w:spacing w:after="0" w:line="360" w:lineRule="auto"/>
      </w:pPr>
      <w:r w:rsidRPr="009D6C4E">
        <w:t>Uczeń niepełnosprawny</w:t>
      </w:r>
      <w:r>
        <w:t xml:space="preserve"> w rozumieniu prawa oświatowego to uczeń: niesłyszący, słabosłyszący, niewidomy, słabowidzący, z niepełnosprawnością ruchową, w tym z afazją, z niepełnosprawnością intelektualną w stopniu lekkim, umiarkowanym lub znacznym, z autyzmem, w tym z zespołem Aspergera i z niepełnosprawnościami sprzężonymi.</w:t>
      </w:r>
    </w:p>
    <w:p w14:paraId="172C6BDD" w14:textId="77777777" w:rsidR="00673F97" w:rsidRDefault="00673F97" w:rsidP="005C0400">
      <w:pPr>
        <w:spacing w:after="0" w:line="360" w:lineRule="auto"/>
      </w:pPr>
    </w:p>
    <w:p w14:paraId="1E32C4B2" w14:textId="3966AD29" w:rsidR="002B569C" w:rsidRDefault="002B569C" w:rsidP="005C0400">
      <w:pPr>
        <w:spacing w:after="0" w:line="360" w:lineRule="auto"/>
      </w:pPr>
      <w:r w:rsidRPr="009D6C4E">
        <w:t>Pomoc psychologiczno-pedagogiczna</w:t>
      </w:r>
      <w:r w:rsidR="00FA63E6">
        <w:t xml:space="preserve"> udzielana uczniowi w </w:t>
      </w:r>
      <w:r>
        <w:t xml:space="preserve">szkole i placówce polega na </w:t>
      </w:r>
      <w:r w:rsidRPr="00F84B07">
        <w:t xml:space="preserve">rozpoznaniu </w:t>
      </w:r>
      <w:r w:rsidR="00F01991">
        <w:t>oraz</w:t>
      </w:r>
      <w:r w:rsidRPr="00F84B07">
        <w:t xml:space="preserve"> zaspokajaniu indywidualnych potrzeb rozwojowych i edukacyjnych ucznia</w:t>
      </w:r>
      <w:r w:rsidR="00F01991">
        <w:t>, a także uwzględnianiu</w:t>
      </w:r>
      <w:r w:rsidRPr="00F84B07">
        <w:t xml:space="preserve"> </w:t>
      </w:r>
      <w:r w:rsidR="00F01991">
        <w:t xml:space="preserve">jego </w:t>
      </w:r>
      <w:r w:rsidRPr="00F84B07">
        <w:t>indywidualnych możliwości psychofizycznych.</w:t>
      </w:r>
    </w:p>
    <w:p w14:paraId="1CB0AF1E" w14:textId="77777777" w:rsidR="00673F97" w:rsidRPr="00F84B07" w:rsidRDefault="00673F97" w:rsidP="005C0400">
      <w:pPr>
        <w:spacing w:after="0" w:line="360" w:lineRule="auto"/>
      </w:pPr>
    </w:p>
    <w:p w14:paraId="413ACC31" w14:textId="77777777" w:rsidR="002B569C" w:rsidRDefault="002B569C" w:rsidP="005C0400">
      <w:pPr>
        <w:spacing w:after="0" w:line="360" w:lineRule="auto"/>
        <w:rPr>
          <w:b/>
        </w:rPr>
      </w:pPr>
      <w:r w:rsidRPr="00F84B07">
        <w:rPr>
          <w:b/>
        </w:rPr>
        <w:t>Indywidualne potrzeby edukacyjne</w:t>
      </w:r>
      <w:r w:rsidRPr="00153101">
        <w:rPr>
          <w:b/>
        </w:rPr>
        <w:t xml:space="preserve"> </w:t>
      </w:r>
      <w:r w:rsidRPr="00DD3B18">
        <w:t xml:space="preserve">– wiążą się z </w:t>
      </w:r>
      <w:r w:rsidRPr="004F5F78">
        <w:rPr>
          <w:b/>
        </w:rPr>
        <w:t>warunkami, jakie tworzy nauczyciel, by uczeń opanował wymagania, które określa podstawa programowa i program nauczania, przewidziane dla jego etapu kształcenia, poszerzone ze względu na oczekiwania samego ucznia związane np. z zakresem treści, działań, które go interesują</w:t>
      </w:r>
      <w:r w:rsidRPr="0010441C">
        <w:t>.</w:t>
      </w:r>
      <w:r w:rsidRPr="00F01991">
        <w:t xml:space="preserve"> </w:t>
      </w:r>
      <w:r w:rsidRPr="00DD3B18">
        <w:t>W aspekcie indywidualnych potrzeb edukacyjnych najważniejsza jest strategia, którą przyjmie nau</w:t>
      </w:r>
      <w:r>
        <w:t xml:space="preserve">czyciel dla konkretnego ucznia </w:t>
      </w:r>
      <w:r w:rsidRPr="00DD3B18">
        <w:t>oraz dobór dostosowań w szczególności pod kątem organizacji pracy, form i metod uczenia się.</w:t>
      </w:r>
    </w:p>
    <w:p w14:paraId="07B859C8" w14:textId="39E773B2" w:rsidR="002B569C" w:rsidRDefault="002B569C" w:rsidP="005C0400">
      <w:pPr>
        <w:pStyle w:val="NormalnyWeb"/>
        <w:spacing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67720">
        <w:rPr>
          <w:rFonts w:asciiTheme="minorHAnsi" w:hAnsiTheme="minorHAnsi" w:cstheme="minorHAnsi"/>
          <w:sz w:val="22"/>
          <w:szCs w:val="22"/>
        </w:rPr>
        <w:t xml:space="preserve">Po rozpoznaniu potrzeb rozwojowych i edukacyjnych oraz wiedzy i doświadczeń </w:t>
      </w:r>
      <w:r w:rsidR="00793D55">
        <w:rPr>
          <w:rFonts w:asciiTheme="minorHAnsi" w:hAnsiTheme="minorHAnsi" w:cstheme="minorHAnsi"/>
          <w:sz w:val="22"/>
          <w:szCs w:val="22"/>
        </w:rPr>
        <w:t>uczniów</w:t>
      </w:r>
      <w:r w:rsidRPr="00167720">
        <w:rPr>
          <w:rFonts w:asciiTheme="minorHAnsi" w:hAnsiTheme="minorHAnsi" w:cstheme="minorHAnsi"/>
          <w:sz w:val="22"/>
          <w:szCs w:val="22"/>
        </w:rPr>
        <w:t xml:space="preserve"> </w:t>
      </w:r>
      <w:r w:rsidRPr="00C95CA8">
        <w:rPr>
          <w:rFonts w:asciiTheme="minorHAnsi" w:hAnsiTheme="minorHAnsi" w:cstheme="minorHAnsi"/>
          <w:b/>
          <w:sz w:val="22"/>
          <w:szCs w:val="22"/>
        </w:rPr>
        <w:t xml:space="preserve">nauczyciel </w:t>
      </w:r>
      <w:r w:rsidRPr="00167720">
        <w:rPr>
          <w:rFonts w:asciiTheme="minorHAnsi" w:hAnsiTheme="minorHAnsi" w:cstheme="minorHAnsi"/>
          <w:sz w:val="22"/>
          <w:szCs w:val="22"/>
        </w:rPr>
        <w:t xml:space="preserve">określa umiejętności </w:t>
      </w:r>
      <w:r w:rsidR="00F01991">
        <w:rPr>
          <w:rFonts w:asciiTheme="minorHAnsi" w:hAnsiTheme="minorHAnsi" w:cstheme="minorHAnsi"/>
          <w:sz w:val="22"/>
          <w:szCs w:val="22"/>
        </w:rPr>
        <w:t>oraz</w:t>
      </w:r>
      <w:r w:rsidRPr="00167720">
        <w:rPr>
          <w:rFonts w:asciiTheme="minorHAnsi" w:hAnsiTheme="minorHAnsi" w:cstheme="minorHAnsi"/>
          <w:sz w:val="22"/>
          <w:szCs w:val="22"/>
        </w:rPr>
        <w:t xml:space="preserve"> postawy, które należy u nich rozwijać lub kształtować. </w:t>
      </w:r>
    </w:p>
    <w:p w14:paraId="4659094D" w14:textId="77777777" w:rsidR="002B569C" w:rsidRDefault="002B569C" w:rsidP="005C0400">
      <w:pPr>
        <w:pStyle w:val="NormalnyWeb"/>
        <w:spacing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F84B07">
        <w:rPr>
          <w:rFonts w:asciiTheme="minorHAnsi" w:hAnsiTheme="minorHAnsi" w:cstheme="minorHAnsi"/>
          <w:sz w:val="22"/>
          <w:szCs w:val="22"/>
        </w:rPr>
        <w:t>Rolą nauczyciela</w:t>
      </w:r>
      <w:r>
        <w:rPr>
          <w:rFonts w:asciiTheme="minorHAnsi" w:hAnsiTheme="minorHAnsi" w:cstheme="minorHAnsi"/>
          <w:sz w:val="22"/>
          <w:szCs w:val="22"/>
        </w:rPr>
        <w:t xml:space="preserve"> wobec uczniów ze specjalnymi potrzebami edukacyjnymi </w:t>
      </w:r>
      <w:r w:rsidRPr="00F84B07">
        <w:rPr>
          <w:rFonts w:asciiTheme="minorHAnsi" w:hAnsiTheme="minorHAnsi" w:cstheme="minorHAnsi"/>
          <w:sz w:val="22"/>
          <w:szCs w:val="22"/>
        </w:rPr>
        <w:t xml:space="preserve">jest nie tyle przekazywanie wiedzy, ile przede wszystkim </w:t>
      </w:r>
      <w:r w:rsidRPr="00D81DBA">
        <w:rPr>
          <w:rFonts w:asciiTheme="minorHAnsi" w:hAnsiTheme="minorHAnsi" w:cstheme="minorHAnsi"/>
          <w:sz w:val="22"/>
          <w:szCs w:val="22"/>
        </w:rPr>
        <w:t xml:space="preserve">wyznaczanie kierunków, aktywizowanie, odkrywanie możliwości i motywowanie do dalszego działania oraz rozwijanie u uczniów kompetencji i postaw niezbędnych do funkcjonowania w dorosłym życiu. </w:t>
      </w:r>
    </w:p>
    <w:p w14:paraId="153D7649" w14:textId="532AE223" w:rsidR="002B569C" w:rsidRDefault="002B569C" w:rsidP="005C040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81A97">
        <w:rPr>
          <w:rFonts w:asciiTheme="minorHAnsi" w:hAnsiTheme="minorHAnsi" w:cstheme="minorHAnsi"/>
          <w:sz w:val="22"/>
          <w:szCs w:val="22"/>
        </w:rPr>
        <w:lastRenderedPageBreak/>
        <w:t>Wymagania edukacyjne dostosowuje się do indywidualnych potrzeb rozwojowych i edukacyjnych oraz możl</w:t>
      </w:r>
      <w:r w:rsidR="00793D55">
        <w:rPr>
          <w:rFonts w:asciiTheme="minorHAnsi" w:hAnsiTheme="minorHAnsi" w:cstheme="minorHAnsi"/>
          <w:sz w:val="22"/>
          <w:szCs w:val="22"/>
        </w:rPr>
        <w:t>iwości psychofizycznych ucznia</w:t>
      </w:r>
      <w:r w:rsidR="00AC2A93">
        <w:rPr>
          <w:rFonts w:asciiTheme="minorHAnsi" w:hAnsiTheme="minorHAnsi" w:cstheme="minorHAnsi"/>
          <w:sz w:val="22"/>
          <w:szCs w:val="22"/>
        </w:rPr>
        <w:t xml:space="preserve"> mającego </w:t>
      </w:r>
      <w:r w:rsidRPr="00B81A97">
        <w:rPr>
          <w:rFonts w:asciiTheme="minorHAnsi" w:hAnsiTheme="minorHAnsi" w:cstheme="minorHAnsi"/>
          <w:sz w:val="22"/>
          <w:szCs w:val="22"/>
        </w:rPr>
        <w:t>orzeczenie o p</w:t>
      </w:r>
      <w:r w:rsidR="00793D55">
        <w:rPr>
          <w:rFonts w:asciiTheme="minorHAnsi" w:hAnsiTheme="minorHAnsi" w:cstheme="minorHAnsi"/>
          <w:sz w:val="22"/>
          <w:szCs w:val="22"/>
        </w:rPr>
        <w:t>otrzebie kształcenia specjalnego</w:t>
      </w:r>
      <w:r w:rsidR="00AC2A93">
        <w:rPr>
          <w:rFonts w:asciiTheme="minorHAnsi" w:hAnsiTheme="minorHAnsi" w:cstheme="minorHAnsi"/>
          <w:sz w:val="22"/>
          <w:szCs w:val="22"/>
        </w:rPr>
        <w:t>, o</w:t>
      </w:r>
      <w:r w:rsidRPr="00B81A97">
        <w:rPr>
          <w:rFonts w:asciiTheme="minorHAnsi" w:hAnsiTheme="minorHAnsi" w:cstheme="minorHAnsi"/>
          <w:sz w:val="22"/>
          <w:szCs w:val="22"/>
        </w:rPr>
        <w:t>rzeczenie o potrzebie indywidualnego nauczania</w:t>
      </w:r>
      <w:r w:rsidR="00AC2A93">
        <w:rPr>
          <w:rFonts w:asciiTheme="minorHAnsi" w:hAnsiTheme="minorHAnsi" w:cstheme="minorHAnsi"/>
          <w:sz w:val="22"/>
          <w:szCs w:val="22"/>
        </w:rPr>
        <w:t xml:space="preserve">, </w:t>
      </w:r>
      <w:r w:rsidRPr="00B81A97">
        <w:rPr>
          <w:rFonts w:asciiTheme="minorHAnsi" w:hAnsiTheme="minorHAnsi" w:cstheme="minorHAnsi"/>
          <w:sz w:val="22"/>
          <w:szCs w:val="22"/>
        </w:rPr>
        <w:t>opinię poradni psychologiczno-pedagogicznej, w tym poradni specjalistycznej o specyficznych trudnościach w uczeniu się lub wskazującą na potrzebę takiego dostosowania</w:t>
      </w:r>
      <w:r w:rsidR="00AC2A93">
        <w:rPr>
          <w:rFonts w:asciiTheme="minorHAnsi" w:hAnsiTheme="minorHAnsi" w:cstheme="minorHAnsi"/>
          <w:sz w:val="22"/>
          <w:szCs w:val="22"/>
        </w:rPr>
        <w:t xml:space="preserve">, a także niemającego </w:t>
      </w:r>
      <w:r w:rsidR="00F86A64">
        <w:rPr>
          <w:rFonts w:asciiTheme="minorHAnsi" w:hAnsiTheme="minorHAnsi" w:cstheme="minorHAnsi"/>
          <w:sz w:val="22"/>
          <w:szCs w:val="22"/>
        </w:rPr>
        <w:t>orzeczenia lub opinii</w:t>
      </w:r>
      <w:r>
        <w:rPr>
          <w:rFonts w:asciiTheme="minorHAnsi" w:hAnsiTheme="minorHAnsi" w:cstheme="minorHAnsi"/>
          <w:sz w:val="22"/>
          <w:szCs w:val="22"/>
        </w:rPr>
        <w:t xml:space="preserve">, ale </w:t>
      </w:r>
      <w:r w:rsidR="00F86A64">
        <w:rPr>
          <w:rFonts w:asciiTheme="minorHAnsi" w:hAnsiTheme="minorHAnsi" w:cstheme="minorHAnsi"/>
          <w:sz w:val="22"/>
          <w:szCs w:val="22"/>
        </w:rPr>
        <w:t>objętego</w:t>
      </w:r>
      <w:r w:rsidRPr="00B81A97">
        <w:rPr>
          <w:rFonts w:asciiTheme="minorHAnsi" w:hAnsiTheme="minorHAnsi" w:cstheme="minorHAnsi"/>
          <w:sz w:val="22"/>
          <w:szCs w:val="22"/>
        </w:rPr>
        <w:t xml:space="preserve"> pomocą </w:t>
      </w:r>
      <w:r w:rsidR="00AC2A93">
        <w:rPr>
          <w:rFonts w:asciiTheme="minorHAnsi" w:hAnsiTheme="minorHAnsi" w:cstheme="minorHAnsi"/>
          <w:sz w:val="22"/>
          <w:szCs w:val="22"/>
        </w:rPr>
        <w:t>p</w:t>
      </w:r>
      <w:r w:rsidRPr="00B81A97">
        <w:rPr>
          <w:rFonts w:asciiTheme="minorHAnsi" w:hAnsiTheme="minorHAnsi" w:cstheme="minorHAnsi"/>
          <w:sz w:val="22"/>
          <w:szCs w:val="22"/>
        </w:rPr>
        <w:t>sych</w:t>
      </w:r>
      <w:r w:rsidR="00F86A64">
        <w:rPr>
          <w:rFonts w:asciiTheme="minorHAnsi" w:hAnsiTheme="minorHAnsi" w:cstheme="minorHAnsi"/>
          <w:sz w:val="22"/>
          <w:szCs w:val="22"/>
        </w:rPr>
        <w:t xml:space="preserve">ologiczno-pedagogiczną w szkole </w:t>
      </w:r>
      <w:r w:rsidRPr="00B81A97">
        <w:rPr>
          <w:rFonts w:asciiTheme="minorHAnsi" w:hAnsiTheme="minorHAnsi" w:cstheme="minorHAnsi"/>
          <w:sz w:val="22"/>
          <w:szCs w:val="22"/>
        </w:rPr>
        <w:t>na podstawie rozpoznania indywidualnych potrzeb rozwojowych i edukacyjnych oraz indywidualnych możliwości psychofizycznych ucznia dokonanego przez nauczycieli.</w:t>
      </w:r>
    </w:p>
    <w:p w14:paraId="71EF9566" w14:textId="511930C4" w:rsidR="00A27A1F" w:rsidRDefault="002B569C" w:rsidP="005C0400">
      <w:pPr>
        <w:pStyle w:val="NormalnyWeb"/>
        <w:spacing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81A97">
        <w:rPr>
          <w:rFonts w:asciiTheme="minorHAnsi" w:hAnsiTheme="minorHAnsi" w:cstheme="minorHAnsi"/>
          <w:sz w:val="22"/>
          <w:szCs w:val="22"/>
        </w:rPr>
        <w:t>Szcz</w:t>
      </w:r>
      <w:r w:rsidR="00F86A64">
        <w:rPr>
          <w:rFonts w:asciiTheme="minorHAnsi" w:hAnsiTheme="minorHAnsi" w:cstheme="minorHAnsi"/>
          <w:sz w:val="22"/>
          <w:szCs w:val="22"/>
        </w:rPr>
        <w:t>egółowe rozwiązania dydaktyczne związane</w:t>
      </w:r>
      <w:r>
        <w:rPr>
          <w:rFonts w:asciiTheme="minorHAnsi" w:hAnsiTheme="minorHAnsi" w:cstheme="minorHAnsi"/>
          <w:sz w:val="22"/>
          <w:szCs w:val="22"/>
        </w:rPr>
        <w:t xml:space="preserve"> ze specjalnymi potrzebami edukacyjnymi </w:t>
      </w:r>
      <w:r w:rsidR="00F86A64">
        <w:rPr>
          <w:rFonts w:asciiTheme="minorHAnsi" w:hAnsiTheme="minorHAnsi" w:cstheme="minorHAnsi"/>
          <w:sz w:val="22"/>
          <w:szCs w:val="22"/>
        </w:rPr>
        <w:t xml:space="preserve">powinny być </w:t>
      </w:r>
      <w:r w:rsidR="00AC2A93" w:rsidRPr="00AC2A93">
        <w:rPr>
          <w:rFonts w:asciiTheme="minorHAnsi" w:hAnsiTheme="minorHAnsi" w:cstheme="minorHAnsi"/>
          <w:sz w:val="22"/>
          <w:szCs w:val="22"/>
        </w:rPr>
        <w:t xml:space="preserve">zawarte </w:t>
      </w:r>
      <w:r w:rsidRPr="00B81A97">
        <w:rPr>
          <w:rFonts w:asciiTheme="minorHAnsi" w:hAnsiTheme="minorHAnsi" w:cstheme="minorHAnsi"/>
          <w:sz w:val="22"/>
          <w:szCs w:val="22"/>
        </w:rPr>
        <w:t>w scenariuszach lekcji.</w:t>
      </w:r>
    </w:p>
    <w:p w14:paraId="0F4363D1" w14:textId="77777777" w:rsidR="00A27A1F" w:rsidRDefault="00A27A1F">
      <w:pPr>
        <w:rPr>
          <w:rFonts w:eastAsia="Times New Roman" w:cstheme="minorHAnsi"/>
          <w:lang w:eastAsia="pl-PL"/>
        </w:rPr>
      </w:pPr>
      <w:r>
        <w:rPr>
          <w:rFonts w:cstheme="minorHAnsi"/>
        </w:rPr>
        <w:br w:type="page"/>
      </w:r>
    </w:p>
    <w:p w14:paraId="275902D9" w14:textId="77777777" w:rsidR="002B569C" w:rsidRPr="00A27A1F" w:rsidRDefault="00A27A1F" w:rsidP="002A4848">
      <w:pPr>
        <w:pStyle w:val="Tytul1"/>
        <w:rPr>
          <w:bCs/>
          <w:caps/>
        </w:rPr>
      </w:pPr>
      <w:bookmarkStart w:id="9" w:name="_Toc10798257"/>
      <w:r w:rsidRPr="00A27A1F">
        <w:lastRenderedPageBreak/>
        <w:t xml:space="preserve">VII. </w:t>
      </w:r>
      <w:r w:rsidR="002B569C" w:rsidRPr="00A27A1F">
        <w:t>Ewaluacja programu nauczania</w:t>
      </w:r>
      <w:bookmarkEnd w:id="9"/>
    </w:p>
    <w:p w14:paraId="1CCF01F8" w14:textId="77777777" w:rsidR="00A27A1F" w:rsidRPr="00A27A1F" w:rsidRDefault="00A27A1F" w:rsidP="005C0400">
      <w:pPr>
        <w:spacing w:after="0" w:line="360" w:lineRule="auto"/>
        <w:rPr>
          <w:sz w:val="32"/>
          <w:szCs w:val="32"/>
        </w:rPr>
      </w:pPr>
    </w:p>
    <w:p w14:paraId="4C8B5757" w14:textId="23C3408A" w:rsidR="002B569C" w:rsidRDefault="002B569C" w:rsidP="005C0400">
      <w:pPr>
        <w:spacing w:after="0" w:line="360" w:lineRule="auto"/>
        <w:rPr>
          <w:rFonts w:ascii="Calibri" w:hAnsi="Calibri" w:cs="Calibri"/>
          <w:caps/>
        </w:rPr>
      </w:pPr>
      <w:r>
        <w:t>Jakość procesu nauczania i uzyskiwane efekty zależą w dużej mierze od programu nauczania</w:t>
      </w:r>
      <w:r w:rsidR="008A0826">
        <w:t xml:space="preserve"> –</w:t>
      </w:r>
      <w:r>
        <w:t xml:space="preserve"> od jego koncepcji oraz adekwatności stosowan</w:t>
      </w:r>
      <w:r w:rsidR="00374F17">
        <w:t xml:space="preserve">ych metod, technik nauczania i dostosowania środków </w:t>
      </w:r>
      <w:r>
        <w:t>dydaktycznych do celów i treści kształcenia.</w:t>
      </w:r>
      <w:r w:rsidRPr="00751081">
        <w:rPr>
          <w:rFonts w:ascii="Calibri" w:hAnsi="Calibri" w:cs="Calibri"/>
          <w:caps/>
        </w:rPr>
        <w:t xml:space="preserve"> </w:t>
      </w:r>
      <w:r>
        <w:t>Nowa podstawa programowa jest szczegółowa. Nie skupia się na procesie, lecz na wymaganiach (efektach).</w:t>
      </w:r>
      <w:r w:rsidRPr="00751081">
        <w:rPr>
          <w:rFonts w:ascii="Calibri" w:hAnsi="Calibri" w:cs="Calibri"/>
          <w:caps/>
        </w:rPr>
        <w:t xml:space="preserve"> </w:t>
      </w:r>
    </w:p>
    <w:p w14:paraId="18A2930D" w14:textId="77777777" w:rsidR="00673F97" w:rsidRDefault="00673F97" w:rsidP="005C0400">
      <w:pPr>
        <w:spacing w:after="0" w:line="360" w:lineRule="auto"/>
        <w:rPr>
          <w:rFonts w:ascii="Calibri" w:hAnsi="Calibri" w:cs="Calibri"/>
          <w:caps/>
        </w:rPr>
      </w:pPr>
    </w:p>
    <w:p w14:paraId="2FF02986" w14:textId="6C61EF5B" w:rsidR="002B569C" w:rsidRDefault="002B569C" w:rsidP="005C0400">
      <w:pPr>
        <w:spacing w:after="0" w:line="360" w:lineRule="auto"/>
      </w:pPr>
      <w:r>
        <w:rPr>
          <w:rFonts w:ascii="Calibri" w:hAnsi="Calibri" w:cs="Calibri"/>
        </w:rPr>
        <w:t>Za wybór programu</w:t>
      </w:r>
      <w:r w:rsidR="00374F17">
        <w:rPr>
          <w:rFonts w:ascii="Calibri" w:hAnsi="Calibri" w:cs="Calibri"/>
        </w:rPr>
        <w:t xml:space="preserve"> nauczania odpowiedzialny jest nauczyciel, który </w:t>
      </w:r>
      <w:r w:rsidR="008A0826">
        <w:rPr>
          <w:rFonts w:ascii="Calibri" w:hAnsi="Calibri" w:cs="Calibri"/>
        </w:rPr>
        <w:t>ocenia,</w:t>
      </w:r>
      <w:r w:rsidR="00374F17">
        <w:rPr>
          <w:rFonts w:ascii="Calibri" w:hAnsi="Calibri" w:cs="Calibri"/>
        </w:rPr>
        <w:t xml:space="preserve"> czy</w:t>
      </w:r>
      <w:r>
        <w:rPr>
          <w:rFonts w:ascii="Calibri" w:hAnsi="Calibri" w:cs="Calibri"/>
        </w:rPr>
        <w:t xml:space="preserve"> program jes</w:t>
      </w:r>
      <w:r w:rsidR="00374F17">
        <w:rPr>
          <w:rFonts w:ascii="Calibri" w:hAnsi="Calibri" w:cs="Calibri"/>
        </w:rPr>
        <w:t xml:space="preserve">t zgodny z podstawą programową, </w:t>
      </w:r>
      <w:r>
        <w:rPr>
          <w:rFonts w:ascii="Calibri" w:hAnsi="Calibri" w:cs="Calibri"/>
        </w:rPr>
        <w:t>czy odpowiada mu koncepcja</w:t>
      </w:r>
      <w:r>
        <w:t xml:space="preserve"> program</w:t>
      </w:r>
      <w:r w:rsidR="00374F17">
        <w:t xml:space="preserve">u (procedury osiągania celów), </w:t>
      </w:r>
      <w:r>
        <w:t>czy</w:t>
      </w:r>
      <w:r w:rsidR="008A0826">
        <w:t xml:space="preserve"> jest on</w:t>
      </w:r>
      <w:r w:rsidR="00374F17">
        <w:t xml:space="preserve"> dostosowany </w:t>
      </w:r>
      <w:r>
        <w:t>do poz</w:t>
      </w:r>
      <w:r w:rsidR="00374F17">
        <w:t xml:space="preserve">iomu i możliwości uczniów oraz </w:t>
      </w:r>
      <w:r>
        <w:t>do bazy dydaktycznej szkoły.</w:t>
      </w:r>
    </w:p>
    <w:p w14:paraId="2B75BE51" w14:textId="77777777" w:rsidR="00673F97" w:rsidRDefault="00673F97" w:rsidP="005C0400">
      <w:pPr>
        <w:spacing w:after="0" w:line="360" w:lineRule="auto"/>
      </w:pPr>
    </w:p>
    <w:p w14:paraId="5F12EB96" w14:textId="1ADF95B0" w:rsidR="002B569C" w:rsidRDefault="002B569C" w:rsidP="005C0400">
      <w:pPr>
        <w:spacing w:after="0" w:line="360" w:lineRule="auto"/>
      </w:pPr>
      <w:r>
        <w:t>Monitorowanie efektów realizacji programu nauczania, czyli poziomu osiągnięć uczniów</w:t>
      </w:r>
      <w:r w:rsidR="008A0826">
        <w:t>,</w:t>
      </w:r>
      <w:r>
        <w:t xml:space="preserve"> jest, z punktu widzenia nauczyciela, procesem zbierania informacji o jakości tego programu. Zasadniczym celem tak rozumianego monitorowania jest modyfikowanie działań nauczyciela, jeżeli </w:t>
      </w:r>
      <w:r w:rsidR="008A0826">
        <w:t>jest taka potrzeba.</w:t>
      </w:r>
    </w:p>
    <w:p w14:paraId="73E4C23D" w14:textId="77777777" w:rsidR="00673F97" w:rsidRDefault="00673F97" w:rsidP="005C0400">
      <w:pPr>
        <w:spacing w:after="0" w:line="360" w:lineRule="auto"/>
        <w:rPr>
          <w:rFonts w:ascii="Calibri" w:hAnsi="Calibri" w:cs="Calibri"/>
          <w:caps/>
        </w:rPr>
      </w:pPr>
    </w:p>
    <w:p w14:paraId="29FC9BD1" w14:textId="0E7E388A" w:rsidR="002B569C" w:rsidRDefault="0086251C" w:rsidP="005C0400">
      <w:pPr>
        <w:spacing w:after="0" w:line="360" w:lineRule="auto"/>
      </w:pPr>
      <w:r>
        <w:t>W trakcie wdrażania programu</w:t>
      </w:r>
      <w:r w:rsidR="002B569C">
        <w:t>, w</w:t>
      </w:r>
      <w:r>
        <w:t xml:space="preserve"> ramach ewaluacji kształtującej, bada</w:t>
      </w:r>
      <w:r w:rsidR="002B569C">
        <w:t xml:space="preserve"> się sam program i przebieg procesu kształcenia opartego na treściach w nim zawartych. Określa się te aspekty </w:t>
      </w:r>
      <w:r w:rsidR="008A0826">
        <w:t>procesu</w:t>
      </w:r>
      <w:r w:rsidR="002B569C">
        <w:t xml:space="preserve">, które warto zmienić. </w:t>
      </w:r>
    </w:p>
    <w:p w14:paraId="5AF26BED" w14:textId="77777777" w:rsidR="00673F97" w:rsidRDefault="00673F97" w:rsidP="005C0400">
      <w:pPr>
        <w:spacing w:after="0" w:line="360" w:lineRule="auto"/>
      </w:pPr>
    </w:p>
    <w:p w14:paraId="21235C7C" w14:textId="56564926" w:rsidR="002B569C" w:rsidRDefault="002B569C" w:rsidP="005C0400">
      <w:pPr>
        <w:spacing w:after="0" w:line="360" w:lineRule="auto"/>
      </w:pPr>
      <w:r>
        <w:t xml:space="preserve">Na podstawie umiejętności, jakie </w:t>
      </w:r>
      <w:r w:rsidR="008A0826">
        <w:t>opanowali</w:t>
      </w:r>
      <w:r>
        <w:t xml:space="preserve"> uczniowie </w:t>
      </w:r>
      <w:r w:rsidR="002E6C28">
        <w:t xml:space="preserve">w trakcie procesu </w:t>
      </w:r>
      <w:r>
        <w:t>kształcenia</w:t>
      </w:r>
      <w:r w:rsidR="002E6C28">
        <w:t xml:space="preserve">, stopnia spełnienia przez nich </w:t>
      </w:r>
      <w:r>
        <w:t>określon</w:t>
      </w:r>
      <w:r w:rsidR="002E6C28">
        <w:t>ych</w:t>
      </w:r>
      <w:r>
        <w:t xml:space="preserve"> wymaga</w:t>
      </w:r>
      <w:r w:rsidR="002E6C28">
        <w:t>ń</w:t>
      </w:r>
      <w:r>
        <w:t xml:space="preserve"> ogóln</w:t>
      </w:r>
      <w:r w:rsidR="002E6C28">
        <w:t>ych</w:t>
      </w:r>
      <w:r>
        <w:t xml:space="preserve"> i szczegółow</w:t>
      </w:r>
      <w:r w:rsidR="002E6C28">
        <w:t>ych zapisanych</w:t>
      </w:r>
      <w:r>
        <w:t xml:space="preserve"> </w:t>
      </w:r>
      <w:r w:rsidR="002E6C28">
        <w:t>w</w:t>
      </w:r>
      <w:r>
        <w:t xml:space="preserve"> podstaw</w:t>
      </w:r>
      <w:r w:rsidR="002E6C28">
        <w:t>ie</w:t>
      </w:r>
      <w:r>
        <w:t xml:space="preserve"> programowej, ocenia się program w ramach ewaluacji podsumowującej. </w:t>
      </w:r>
    </w:p>
    <w:p w14:paraId="649FBE69" w14:textId="77777777" w:rsidR="00673F97" w:rsidRDefault="00673F97" w:rsidP="005C0400">
      <w:pPr>
        <w:spacing w:after="0" w:line="360" w:lineRule="auto"/>
      </w:pPr>
    </w:p>
    <w:p w14:paraId="5F58B947" w14:textId="39E2EB0C" w:rsidR="002B569C" w:rsidRDefault="002B569C" w:rsidP="005C0400">
      <w:pPr>
        <w:spacing w:after="0" w:line="360" w:lineRule="auto"/>
      </w:pPr>
      <w:r>
        <w:t xml:space="preserve">Diagnoza efektów kształcenia jest jedynie miernikiem i punktem wyjścia do zaplanowania </w:t>
      </w:r>
      <w:r w:rsidR="008A0826">
        <w:t>oraz</w:t>
      </w:r>
      <w:r>
        <w:t xml:space="preserve"> wdrożen</w:t>
      </w:r>
      <w:r w:rsidR="009B226E">
        <w:t>ia działań</w:t>
      </w:r>
      <w:r w:rsidR="008A0826">
        <w:t xml:space="preserve"> nauczyciela mających na celu </w:t>
      </w:r>
      <w:r>
        <w:t>podniesieni</w:t>
      </w:r>
      <w:r w:rsidR="008A0826">
        <w:t>e</w:t>
      </w:r>
      <w:r>
        <w:t xml:space="preserve"> poziomu opanowania przez uczniów wiadomości i umiejętności</w:t>
      </w:r>
      <w:r w:rsidR="00C12758">
        <w:t xml:space="preserve"> oraz przede wszystkim </w:t>
      </w:r>
      <w:r>
        <w:t>kompetencji kluczowych.</w:t>
      </w:r>
    </w:p>
    <w:p w14:paraId="69C8D1A6" w14:textId="77777777" w:rsidR="00810A47" w:rsidRDefault="00810A47" w:rsidP="005C0400">
      <w:pPr>
        <w:spacing w:after="0"/>
      </w:pPr>
    </w:p>
    <w:sectPr w:rsidR="00810A47" w:rsidSect="00C143E2">
      <w:footerReference w:type="default" r:id="rId7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397DDD" w15:done="0"/>
  <w15:commentEx w15:paraId="354284F3" w15:done="0"/>
  <w15:commentEx w15:paraId="365CECEA" w15:done="0"/>
  <w15:commentEx w15:paraId="3971DDC0" w15:done="0"/>
  <w15:commentEx w15:paraId="4C7DB8BD" w15:done="0"/>
  <w15:commentEx w15:paraId="2785FF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97DDD" w16cid:durableId="20937CF7"/>
  <w16cid:commentId w16cid:paraId="354284F3" w16cid:durableId="20937D2C"/>
  <w16cid:commentId w16cid:paraId="365CECEA" w16cid:durableId="20937D4E"/>
  <w16cid:commentId w16cid:paraId="3971DDC0" w16cid:durableId="20937D9A"/>
  <w16cid:commentId w16cid:paraId="4C7DB8BD" w16cid:durableId="20937DAC"/>
  <w16cid:commentId w16cid:paraId="2785FF7B" w16cid:durableId="20937D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2256B" w14:textId="77777777" w:rsidR="001B638D" w:rsidRDefault="001B638D">
      <w:pPr>
        <w:spacing w:after="0" w:line="240" w:lineRule="auto"/>
      </w:pPr>
      <w:r>
        <w:separator/>
      </w:r>
    </w:p>
  </w:endnote>
  <w:endnote w:type="continuationSeparator" w:id="0">
    <w:p w14:paraId="15C08330" w14:textId="77777777" w:rsidR="001B638D" w:rsidRDefault="001B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75620"/>
      <w:docPartObj>
        <w:docPartGallery w:val="Page Numbers (Bottom of Page)"/>
        <w:docPartUnique/>
      </w:docPartObj>
    </w:sdtPr>
    <w:sdtEndPr/>
    <w:sdtContent>
      <w:p w14:paraId="15E36338" w14:textId="77777777" w:rsidR="001B638D" w:rsidRDefault="001B63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1C">
          <w:rPr>
            <w:noProof/>
          </w:rPr>
          <w:t>2</w:t>
        </w:r>
        <w:r>
          <w:fldChar w:fldCharType="end"/>
        </w:r>
      </w:p>
    </w:sdtContent>
  </w:sdt>
  <w:p w14:paraId="4F62060D" w14:textId="77777777" w:rsidR="001B638D" w:rsidRDefault="001B6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ACBA9" w14:textId="77777777" w:rsidR="001B638D" w:rsidRDefault="001B638D">
      <w:pPr>
        <w:spacing w:after="0" w:line="240" w:lineRule="auto"/>
      </w:pPr>
      <w:r>
        <w:separator/>
      </w:r>
    </w:p>
  </w:footnote>
  <w:footnote w:type="continuationSeparator" w:id="0">
    <w:p w14:paraId="3D491A96" w14:textId="77777777" w:rsidR="001B638D" w:rsidRDefault="001B6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FA5"/>
    <w:multiLevelType w:val="hybridMultilevel"/>
    <w:tmpl w:val="BD781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4C92"/>
    <w:multiLevelType w:val="hybridMultilevel"/>
    <w:tmpl w:val="BDDEA0F2"/>
    <w:lvl w:ilvl="0" w:tplc="69AC4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A7A99"/>
    <w:multiLevelType w:val="hybridMultilevel"/>
    <w:tmpl w:val="BDBC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311F"/>
    <w:multiLevelType w:val="hybridMultilevel"/>
    <w:tmpl w:val="6ED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2FC8"/>
    <w:multiLevelType w:val="multilevel"/>
    <w:tmpl w:val="1C8A1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  <w:b w:val="0"/>
      </w:rPr>
    </w:lvl>
  </w:abstractNum>
  <w:abstractNum w:abstractNumId="5">
    <w:nsid w:val="0E877C8F"/>
    <w:multiLevelType w:val="hybridMultilevel"/>
    <w:tmpl w:val="89C8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319EB"/>
    <w:multiLevelType w:val="hybridMultilevel"/>
    <w:tmpl w:val="6F023608"/>
    <w:lvl w:ilvl="0" w:tplc="9AF8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9560D"/>
    <w:multiLevelType w:val="hybridMultilevel"/>
    <w:tmpl w:val="DECC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54CA3"/>
    <w:multiLevelType w:val="hybridMultilevel"/>
    <w:tmpl w:val="231A1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8392F"/>
    <w:multiLevelType w:val="hybridMultilevel"/>
    <w:tmpl w:val="2F20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0798A"/>
    <w:multiLevelType w:val="hybridMultilevel"/>
    <w:tmpl w:val="1D1E8368"/>
    <w:lvl w:ilvl="0" w:tplc="5FD4C3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3131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46CB"/>
    <w:multiLevelType w:val="multilevel"/>
    <w:tmpl w:val="3FB4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62383"/>
    <w:multiLevelType w:val="hybridMultilevel"/>
    <w:tmpl w:val="2E94694A"/>
    <w:lvl w:ilvl="0" w:tplc="ACE442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8307D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B34A4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BE440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C08D8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E9EAE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72022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EFE1A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2CB1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28BD088A"/>
    <w:multiLevelType w:val="multilevel"/>
    <w:tmpl w:val="8108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61EA5"/>
    <w:multiLevelType w:val="hybridMultilevel"/>
    <w:tmpl w:val="BC720BF6"/>
    <w:lvl w:ilvl="0" w:tplc="7054BF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2348C"/>
    <w:multiLevelType w:val="hybridMultilevel"/>
    <w:tmpl w:val="89C8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903B6"/>
    <w:multiLevelType w:val="hybridMultilevel"/>
    <w:tmpl w:val="3300DB22"/>
    <w:lvl w:ilvl="0" w:tplc="A34C3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34F33"/>
    <w:multiLevelType w:val="hybridMultilevel"/>
    <w:tmpl w:val="C8D4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BB7"/>
    <w:multiLevelType w:val="hybridMultilevel"/>
    <w:tmpl w:val="708E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F1DD6"/>
    <w:multiLevelType w:val="hybridMultilevel"/>
    <w:tmpl w:val="8F3A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85025"/>
    <w:multiLevelType w:val="hybridMultilevel"/>
    <w:tmpl w:val="ED72BC86"/>
    <w:lvl w:ilvl="0" w:tplc="0D70B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2B06C9"/>
    <w:multiLevelType w:val="hybridMultilevel"/>
    <w:tmpl w:val="8A70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17F2D"/>
    <w:multiLevelType w:val="hybridMultilevel"/>
    <w:tmpl w:val="8A70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81457"/>
    <w:multiLevelType w:val="hybridMultilevel"/>
    <w:tmpl w:val="955EE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120D8"/>
    <w:multiLevelType w:val="hybridMultilevel"/>
    <w:tmpl w:val="ABCE9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36A5E"/>
    <w:multiLevelType w:val="hybridMultilevel"/>
    <w:tmpl w:val="DA3E1200"/>
    <w:lvl w:ilvl="0" w:tplc="7DDAA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1373C"/>
    <w:multiLevelType w:val="hybridMultilevel"/>
    <w:tmpl w:val="D9DC49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253D0F"/>
    <w:multiLevelType w:val="hybridMultilevel"/>
    <w:tmpl w:val="36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056C7"/>
    <w:multiLevelType w:val="hybridMultilevel"/>
    <w:tmpl w:val="D65C4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66BAD"/>
    <w:multiLevelType w:val="hybridMultilevel"/>
    <w:tmpl w:val="BC720BF6"/>
    <w:lvl w:ilvl="0" w:tplc="7054BF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C2AE4"/>
    <w:multiLevelType w:val="hybridMultilevel"/>
    <w:tmpl w:val="F66A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A4F04"/>
    <w:multiLevelType w:val="multilevel"/>
    <w:tmpl w:val="380ED2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61E5389"/>
    <w:multiLevelType w:val="hybridMultilevel"/>
    <w:tmpl w:val="DA28B480"/>
    <w:lvl w:ilvl="0" w:tplc="A538BF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7D3D67"/>
    <w:multiLevelType w:val="hybridMultilevel"/>
    <w:tmpl w:val="2864CF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241DF"/>
    <w:multiLevelType w:val="hybridMultilevel"/>
    <w:tmpl w:val="A3B03B02"/>
    <w:lvl w:ilvl="0" w:tplc="B3F446E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F1B7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6D2F74E8"/>
    <w:multiLevelType w:val="hybridMultilevel"/>
    <w:tmpl w:val="81447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75C"/>
    <w:multiLevelType w:val="multilevel"/>
    <w:tmpl w:val="6662394E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38">
    <w:nsid w:val="6EC42C5B"/>
    <w:multiLevelType w:val="hybridMultilevel"/>
    <w:tmpl w:val="8F1C9C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411B4"/>
    <w:multiLevelType w:val="hybridMultilevel"/>
    <w:tmpl w:val="E3BC4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F50B7"/>
    <w:multiLevelType w:val="multilevel"/>
    <w:tmpl w:val="57F24B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4A230B4"/>
    <w:multiLevelType w:val="multilevel"/>
    <w:tmpl w:val="50624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4F66209"/>
    <w:multiLevelType w:val="hybridMultilevel"/>
    <w:tmpl w:val="B16A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2759B"/>
    <w:multiLevelType w:val="hybridMultilevel"/>
    <w:tmpl w:val="1868936C"/>
    <w:lvl w:ilvl="0" w:tplc="05862148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7CCD1830"/>
    <w:multiLevelType w:val="hybridMultilevel"/>
    <w:tmpl w:val="85663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2"/>
  </w:num>
  <w:num w:numId="5">
    <w:abstractNumId w:val="7"/>
  </w:num>
  <w:num w:numId="6">
    <w:abstractNumId w:val="6"/>
  </w:num>
  <w:num w:numId="7">
    <w:abstractNumId w:val="18"/>
  </w:num>
  <w:num w:numId="8">
    <w:abstractNumId w:val="28"/>
  </w:num>
  <w:num w:numId="9">
    <w:abstractNumId w:val="22"/>
  </w:num>
  <w:num w:numId="10">
    <w:abstractNumId w:val="20"/>
  </w:num>
  <w:num w:numId="11">
    <w:abstractNumId w:val="25"/>
  </w:num>
  <w:num w:numId="12">
    <w:abstractNumId w:val="42"/>
  </w:num>
  <w:num w:numId="13">
    <w:abstractNumId w:val="39"/>
  </w:num>
  <w:num w:numId="14">
    <w:abstractNumId w:val="19"/>
  </w:num>
  <w:num w:numId="15">
    <w:abstractNumId w:val="30"/>
  </w:num>
  <w:num w:numId="16">
    <w:abstractNumId w:val="26"/>
  </w:num>
  <w:num w:numId="17">
    <w:abstractNumId w:val="43"/>
  </w:num>
  <w:num w:numId="18">
    <w:abstractNumId w:val="9"/>
  </w:num>
  <w:num w:numId="19">
    <w:abstractNumId w:val="35"/>
  </w:num>
  <w:num w:numId="20">
    <w:abstractNumId w:val="41"/>
  </w:num>
  <w:num w:numId="21">
    <w:abstractNumId w:val="40"/>
  </w:num>
  <w:num w:numId="22">
    <w:abstractNumId w:val="4"/>
  </w:num>
  <w:num w:numId="23">
    <w:abstractNumId w:val="37"/>
  </w:num>
  <w:num w:numId="24">
    <w:abstractNumId w:val="13"/>
  </w:num>
  <w:num w:numId="25">
    <w:abstractNumId w:val="12"/>
  </w:num>
  <w:num w:numId="26">
    <w:abstractNumId w:val="15"/>
  </w:num>
  <w:num w:numId="27">
    <w:abstractNumId w:val="21"/>
  </w:num>
  <w:num w:numId="28">
    <w:abstractNumId w:val="17"/>
  </w:num>
  <w:num w:numId="29">
    <w:abstractNumId w:val="0"/>
  </w:num>
  <w:num w:numId="30">
    <w:abstractNumId w:val="14"/>
  </w:num>
  <w:num w:numId="31">
    <w:abstractNumId w:val="3"/>
  </w:num>
  <w:num w:numId="32">
    <w:abstractNumId w:val="44"/>
  </w:num>
  <w:num w:numId="33">
    <w:abstractNumId w:val="33"/>
  </w:num>
  <w:num w:numId="34">
    <w:abstractNumId w:val="38"/>
  </w:num>
  <w:num w:numId="35">
    <w:abstractNumId w:val="29"/>
  </w:num>
  <w:num w:numId="36">
    <w:abstractNumId w:val="8"/>
  </w:num>
  <w:num w:numId="37">
    <w:abstractNumId w:val="23"/>
  </w:num>
  <w:num w:numId="38">
    <w:abstractNumId w:val="5"/>
  </w:num>
  <w:num w:numId="39">
    <w:abstractNumId w:val="32"/>
  </w:num>
  <w:num w:numId="40">
    <w:abstractNumId w:val="1"/>
  </w:num>
  <w:num w:numId="41">
    <w:abstractNumId w:val="16"/>
  </w:num>
  <w:num w:numId="42">
    <w:abstractNumId w:val="24"/>
  </w:num>
  <w:num w:numId="43">
    <w:abstractNumId w:val="11"/>
  </w:num>
  <w:num w:numId="44">
    <w:abstractNumId w:val="36"/>
  </w:num>
  <w:num w:numId="45">
    <w:abstractNumId w:val="34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zena Szumnarska">
    <w15:presenceInfo w15:providerId="Windows Live" w15:userId="6897c19b0a5a72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9C"/>
    <w:rsid w:val="000042F2"/>
    <w:rsid w:val="00004AD6"/>
    <w:rsid w:val="00007139"/>
    <w:rsid w:val="0001001C"/>
    <w:rsid w:val="000205A2"/>
    <w:rsid w:val="000278EA"/>
    <w:rsid w:val="00034578"/>
    <w:rsid w:val="0003576E"/>
    <w:rsid w:val="000464C6"/>
    <w:rsid w:val="00053A74"/>
    <w:rsid w:val="00074155"/>
    <w:rsid w:val="0007755A"/>
    <w:rsid w:val="00083F9E"/>
    <w:rsid w:val="00086588"/>
    <w:rsid w:val="000A6C1C"/>
    <w:rsid w:val="000B69F9"/>
    <w:rsid w:val="000C0E36"/>
    <w:rsid w:val="000D4DDB"/>
    <w:rsid w:val="000D64FD"/>
    <w:rsid w:val="000E37E3"/>
    <w:rsid w:val="000F1F82"/>
    <w:rsid w:val="0010441C"/>
    <w:rsid w:val="001048B1"/>
    <w:rsid w:val="00105019"/>
    <w:rsid w:val="00113C87"/>
    <w:rsid w:val="001147D5"/>
    <w:rsid w:val="00121367"/>
    <w:rsid w:val="001B638D"/>
    <w:rsid w:val="001D4EB2"/>
    <w:rsid w:val="001E58A1"/>
    <w:rsid w:val="001F324B"/>
    <w:rsid w:val="001F7CFB"/>
    <w:rsid w:val="0020512A"/>
    <w:rsid w:val="0020632E"/>
    <w:rsid w:val="002333B7"/>
    <w:rsid w:val="00237BB5"/>
    <w:rsid w:val="002547B7"/>
    <w:rsid w:val="002839FB"/>
    <w:rsid w:val="002A4848"/>
    <w:rsid w:val="002B04E0"/>
    <w:rsid w:val="002B0D66"/>
    <w:rsid w:val="002B569C"/>
    <w:rsid w:val="002B5FC1"/>
    <w:rsid w:val="002B6E33"/>
    <w:rsid w:val="002C2626"/>
    <w:rsid w:val="002C5F13"/>
    <w:rsid w:val="002C6A64"/>
    <w:rsid w:val="002C7B1A"/>
    <w:rsid w:val="002C7DA5"/>
    <w:rsid w:val="002E6C28"/>
    <w:rsid w:val="00311165"/>
    <w:rsid w:val="00317F14"/>
    <w:rsid w:val="003232C1"/>
    <w:rsid w:val="003258D0"/>
    <w:rsid w:val="00326A1F"/>
    <w:rsid w:val="00326E5A"/>
    <w:rsid w:val="00334665"/>
    <w:rsid w:val="003425C4"/>
    <w:rsid w:val="00374F17"/>
    <w:rsid w:val="003801D4"/>
    <w:rsid w:val="003A48D2"/>
    <w:rsid w:val="003C4D57"/>
    <w:rsid w:val="003F091D"/>
    <w:rsid w:val="003F1204"/>
    <w:rsid w:val="00416A73"/>
    <w:rsid w:val="00434CBF"/>
    <w:rsid w:val="00447B78"/>
    <w:rsid w:val="004663A3"/>
    <w:rsid w:val="00470609"/>
    <w:rsid w:val="004B5ED6"/>
    <w:rsid w:val="004F0B45"/>
    <w:rsid w:val="004F6584"/>
    <w:rsid w:val="005171F5"/>
    <w:rsid w:val="0052285F"/>
    <w:rsid w:val="00526174"/>
    <w:rsid w:val="005277BF"/>
    <w:rsid w:val="00534322"/>
    <w:rsid w:val="00555ADC"/>
    <w:rsid w:val="00556ECD"/>
    <w:rsid w:val="00563225"/>
    <w:rsid w:val="00564D79"/>
    <w:rsid w:val="00572037"/>
    <w:rsid w:val="00580712"/>
    <w:rsid w:val="00593AD5"/>
    <w:rsid w:val="005B7ECB"/>
    <w:rsid w:val="005C0400"/>
    <w:rsid w:val="005C5DFF"/>
    <w:rsid w:val="005D2D98"/>
    <w:rsid w:val="005E33F7"/>
    <w:rsid w:val="005E391C"/>
    <w:rsid w:val="006105EC"/>
    <w:rsid w:val="00617A84"/>
    <w:rsid w:val="00627E82"/>
    <w:rsid w:val="00633B20"/>
    <w:rsid w:val="006357E8"/>
    <w:rsid w:val="006449E8"/>
    <w:rsid w:val="00663766"/>
    <w:rsid w:val="00665C65"/>
    <w:rsid w:val="00673F97"/>
    <w:rsid w:val="00674773"/>
    <w:rsid w:val="0068597C"/>
    <w:rsid w:val="006938BE"/>
    <w:rsid w:val="006A5AE5"/>
    <w:rsid w:val="006A5B08"/>
    <w:rsid w:val="006A7B18"/>
    <w:rsid w:val="006B0F4B"/>
    <w:rsid w:val="006B2679"/>
    <w:rsid w:val="0071796C"/>
    <w:rsid w:val="00734A0B"/>
    <w:rsid w:val="007366EF"/>
    <w:rsid w:val="00741137"/>
    <w:rsid w:val="007420D3"/>
    <w:rsid w:val="007449DA"/>
    <w:rsid w:val="00744AFC"/>
    <w:rsid w:val="00754423"/>
    <w:rsid w:val="00766748"/>
    <w:rsid w:val="00773341"/>
    <w:rsid w:val="00774BF3"/>
    <w:rsid w:val="007843BD"/>
    <w:rsid w:val="00793D55"/>
    <w:rsid w:val="007958BA"/>
    <w:rsid w:val="007A539A"/>
    <w:rsid w:val="007B0D84"/>
    <w:rsid w:val="007E08E8"/>
    <w:rsid w:val="007E539C"/>
    <w:rsid w:val="007F2976"/>
    <w:rsid w:val="007F64A0"/>
    <w:rsid w:val="00801513"/>
    <w:rsid w:val="00810A47"/>
    <w:rsid w:val="00812644"/>
    <w:rsid w:val="00820F32"/>
    <w:rsid w:val="00831B93"/>
    <w:rsid w:val="00847466"/>
    <w:rsid w:val="008529F1"/>
    <w:rsid w:val="0086251C"/>
    <w:rsid w:val="0086267F"/>
    <w:rsid w:val="0086723B"/>
    <w:rsid w:val="008753C1"/>
    <w:rsid w:val="008869BD"/>
    <w:rsid w:val="00886B31"/>
    <w:rsid w:val="00893366"/>
    <w:rsid w:val="008A0826"/>
    <w:rsid w:val="008B225D"/>
    <w:rsid w:val="008E4AEA"/>
    <w:rsid w:val="008E52FD"/>
    <w:rsid w:val="008F588F"/>
    <w:rsid w:val="00907D4B"/>
    <w:rsid w:val="00920A37"/>
    <w:rsid w:val="00932E43"/>
    <w:rsid w:val="0093420A"/>
    <w:rsid w:val="009452BA"/>
    <w:rsid w:val="009612EC"/>
    <w:rsid w:val="009613AA"/>
    <w:rsid w:val="00963CC1"/>
    <w:rsid w:val="00963EC0"/>
    <w:rsid w:val="00976993"/>
    <w:rsid w:val="0097715B"/>
    <w:rsid w:val="009802D9"/>
    <w:rsid w:val="00994DF6"/>
    <w:rsid w:val="009B226E"/>
    <w:rsid w:val="009B6126"/>
    <w:rsid w:val="009B7982"/>
    <w:rsid w:val="009E5812"/>
    <w:rsid w:val="009E5AF4"/>
    <w:rsid w:val="009F0A13"/>
    <w:rsid w:val="009F31D6"/>
    <w:rsid w:val="009F4C1B"/>
    <w:rsid w:val="00A03865"/>
    <w:rsid w:val="00A069C6"/>
    <w:rsid w:val="00A119A3"/>
    <w:rsid w:val="00A15435"/>
    <w:rsid w:val="00A27A1F"/>
    <w:rsid w:val="00A413B2"/>
    <w:rsid w:val="00A601A2"/>
    <w:rsid w:val="00A63886"/>
    <w:rsid w:val="00A6601D"/>
    <w:rsid w:val="00A7256D"/>
    <w:rsid w:val="00AA0281"/>
    <w:rsid w:val="00AA2EB6"/>
    <w:rsid w:val="00AB1B03"/>
    <w:rsid w:val="00AB1DCB"/>
    <w:rsid w:val="00AB66A9"/>
    <w:rsid w:val="00AC1EC5"/>
    <w:rsid w:val="00AC2A93"/>
    <w:rsid w:val="00AC33F8"/>
    <w:rsid w:val="00AC54C0"/>
    <w:rsid w:val="00AD2EDA"/>
    <w:rsid w:val="00AD5485"/>
    <w:rsid w:val="00AD7382"/>
    <w:rsid w:val="00AE6130"/>
    <w:rsid w:val="00AF2974"/>
    <w:rsid w:val="00AF3828"/>
    <w:rsid w:val="00AF3DED"/>
    <w:rsid w:val="00B12EC1"/>
    <w:rsid w:val="00B161A0"/>
    <w:rsid w:val="00B16655"/>
    <w:rsid w:val="00B22CBD"/>
    <w:rsid w:val="00B30B2C"/>
    <w:rsid w:val="00B310D9"/>
    <w:rsid w:val="00B44BCA"/>
    <w:rsid w:val="00B5331D"/>
    <w:rsid w:val="00B75B16"/>
    <w:rsid w:val="00B832EA"/>
    <w:rsid w:val="00B84744"/>
    <w:rsid w:val="00B85676"/>
    <w:rsid w:val="00B867F9"/>
    <w:rsid w:val="00BA07AE"/>
    <w:rsid w:val="00BA6FB0"/>
    <w:rsid w:val="00BD7F72"/>
    <w:rsid w:val="00BE0DCA"/>
    <w:rsid w:val="00BE2109"/>
    <w:rsid w:val="00BE6FB4"/>
    <w:rsid w:val="00C12758"/>
    <w:rsid w:val="00C143E2"/>
    <w:rsid w:val="00C17EAF"/>
    <w:rsid w:val="00C24A00"/>
    <w:rsid w:val="00C37C75"/>
    <w:rsid w:val="00C4365F"/>
    <w:rsid w:val="00C57973"/>
    <w:rsid w:val="00C64C04"/>
    <w:rsid w:val="00C72DA4"/>
    <w:rsid w:val="00C731C9"/>
    <w:rsid w:val="00CB447D"/>
    <w:rsid w:val="00CB51E7"/>
    <w:rsid w:val="00CC079F"/>
    <w:rsid w:val="00CC0B94"/>
    <w:rsid w:val="00CE0C9B"/>
    <w:rsid w:val="00CF6364"/>
    <w:rsid w:val="00D02512"/>
    <w:rsid w:val="00D03C62"/>
    <w:rsid w:val="00D11AE6"/>
    <w:rsid w:val="00D137F2"/>
    <w:rsid w:val="00D159D6"/>
    <w:rsid w:val="00D21334"/>
    <w:rsid w:val="00D2504D"/>
    <w:rsid w:val="00D27FA2"/>
    <w:rsid w:val="00D40011"/>
    <w:rsid w:val="00D4606C"/>
    <w:rsid w:val="00D47734"/>
    <w:rsid w:val="00D5371A"/>
    <w:rsid w:val="00D5657C"/>
    <w:rsid w:val="00D57878"/>
    <w:rsid w:val="00D656EA"/>
    <w:rsid w:val="00D70FA7"/>
    <w:rsid w:val="00D72FD9"/>
    <w:rsid w:val="00D73000"/>
    <w:rsid w:val="00D74634"/>
    <w:rsid w:val="00D77C33"/>
    <w:rsid w:val="00DA2214"/>
    <w:rsid w:val="00DA5976"/>
    <w:rsid w:val="00DB378C"/>
    <w:rsid w:val="00DB6F21"/>
    <w:rsid w:val="00DB718F"/>
    <w:rsid w:val="00DC0833"/>
    <w:rsid w:val="00DC2016"/>
    <w:rsid w:val="00DC56B9"/>
    <w:rsid w:val="00DE131C"/>
    <w:rsid w:val="00DE20D0"/>
    <w:rsid w:val="00DE3FB0"/>
    <w:rsid w:val="00E01D0F"/>
    <w:rsid w:val="00E065A2"/>
    <w:rsid w:val="00E07BCB"/>
    <w:rsid w:val="00E248CE"/>
    <w:rsid w:val="00E72184"/>
    <w:rsid w:val="00E90FEF"/>
    <w:rsid w:val="00E9202D"/>
    <w:rsid w:val="00EA1D2A"/>
    <w:rsid w:val="00EB5D96"/>
    <w:rsid w:val="00EB73B8"/>
    <w:rsid w:val="00EC4E4F"/>
    <w:rsid w:val="00EC5B72"/>
    <w:rsid w:val="00ED10AD"/>
    <w:rsid w:val="00ED5C86"/>
    <w:rsid w:val="00F010B6"/>
    <w:rsid w:val="00F01601"/>
    <w:rsid w:val="00F01991"/>
    <w:rsid w:val="00F026E4"/>
    <w:rsid w:val="00F17994"/>
    <w:rsid w:val="00F25D63"/>
    <w:rsid w:val="00F423B0"/>
    <w:rsid w:val="00F623DE"/>
    <w:rsid w:val="00F64DE7"/>
    <w:rsid w:val="00F71A0D"/>
    <w:rsid w:val="00F73F3E"/>
    <w:rsid w:val="00F76B4D"/>
    <w:rsid w:val="00F8053E"/>
    <w:rsid w:val="00F86A64"/>
    <w:rsid w:val="00F970FA"/>
    <w:rsid w:val="00FA63E6"/>
    <w:rsid w:val="00FB325D"/>
    <w:rsid w:val="00FB4DD5"/>
    <w:rsid w:val="00FD224B"/>
    <w:rsid w:val="00FD5961"/>
    <w:rsid w:val="00FD65BC"/>
    <w:rsid w:val="00FD6C34"/>
    <w:rsid w:val="00FE3039"/>
    <w:rsid w:val="00FE46AF"/>
    <w:rsid w:val="00FE771C"/>
    <w:rsid w:val="00FF0097"/>
    <w:rsid w:val="00FF50E1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7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69C"/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unhideWhenUsed/>
    <w:rsid w:val="002B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69C"/>
  </w:style>
  <w:style w:type="paragraph" w:styleId="Stopka">
    <w:name w:val="footer"/>
    <w:basedOn w:val="Normalny"/>
    <w:link w:val="StopkaZnak"/>
    <w:uiPriority w:val="99"/>
    <w:unhideWhenUsed/>
    <w:rsid w:val="002B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69C"/>
  </w:style>
  <w:style w:type="paragraph" w:styleId="Tekstpodstawowy">
    <w:name w:val="Body Text"/>
    <w:basedOn w:val="Normalny"/>
    <w:link w:val="TekstpodstawowyZnak"/>
    <w:rsid w:val="002B569C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569C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569C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569C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B569C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569C"/>
    <w:rPr>
      <w:rFonts w:ascii="Arial" w:eastAsia="Times New Roman" w:hAnsi="Arial" w:cs="Arial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B569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569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owy1">
    <w:name w:val="Standardowy1"/>
    <w:basedOn w:val="Normalny"/>
    <w:rsid w:val="002B569C"/>
    <w:pPr>
      <w:suppressAutoHyphens/>
      <w:spacing w:after="120" w:line="240" w:lineRule="auto"/>
    </w:pPr>
    <w:rPr>
      <w:rFonts w:ascii="ZapfHumnst BT" w:eastAsia="Times New Roman" w:hAnsi="ZapfHumnst BT" w:cs="Times New Roman"/>
      <w:kern w:val="24"/>
      <w:sz w:val="24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B569C"/>
    <w:rPr>
      <w:color w:val="0000FF"/>
      <w:u w:val="single"/>
    </w:rPr>
  </w:style>
  <w:style w:type="character" w:customStyle="1" w:styleId="mw-headline">
    <w:name w:val="mw-headline"/>
    <w:basedOn w:val="Domylnaczcionkaakapitu"/>
    <w:rsid w:val="002B569C"/>
  </w:style>
  <w:style w:type="character" w:customStyle="1" w:styleId="mw-editsection">
    <w:name w:val="mw-editsection"/>
    <w:basedOn w:val="Domylnaczcionkaakapitu"/>
    <w:rsid w:val="002B569C"/>
  </w:style>
  <w:style w:type="character" w:customStyle="1" w:styleId="mw-editsection-bracket">
    <w:name w:val="mw-editsection-bracket"/>
    <w:basedOn w:val="Domylnaczcionkaakapitu"/>
    <w:rsid w:val="002B569C"/>
  </w:style>
  <w:style w:type="character" w:customStyle="1" w:styleId="mw-editsection-divider">
    <w:name w:val="mw-editsection-divider"/>
    <w:basedOn w:val="Domylnaczcionkaakapitu"/>
    <w:rsid w:val="002B569C"/>
  </w:style>
  <w:style w:type="paragraph" w:customStyle="1" w:styleId="rtejustify">
    <w:name w:val="rtejustify"/>
    <w:basedOn w:val="Normalny"/>
    <w:rsid w:val="002B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07D4B"/>
    <w:rPr>
      <w:color w:val="800080" w:themeColor="followedHyperlink"/>
      <w:u w:val="single"/>
    </w:rPr>
  </w:style>
  <w:style w:type="paragraph" w:customStyle="1" w:styleId="Default">
    <w:name w:val="Default"/>
    <w:rsid w:val="009452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5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C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10AD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2A4848"/>
    <w:pPr>
      <w:spacing w:after="100"/>
    </w:pPr>
  </w:style>
  <w:style w:type="character" w:customStyle="1" w:styleId="Bold">
    <w:name w:val="!_Bold"/>
    <w:basedOn w:val="Domylnaczcionkaakapitu"/>
    <w:uiPriority w:val="1"/>
    <w:qFormat/>
    <w:rsid w:val="002A4848"/>
    <w:rPr>
      <w:b/>
      <w:bCs/>
    </w:rPr>
  </w:style>
  <w:style w:type="paragraph" w:customStyle="1" w:styleId="Tekstglowny">
    <w:name w:val="!_Tekst_glowny"/>
    <w:link w:val="TekstglownyZnak"/>
    <w:qFormat/>
    <w:rsid w:val="002A484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Tytul2">
    <w:name w:val="!_Tytul_2"/>
    <w:uiPriority w:val="99"/>
    <w:qFormat/>
    <w:rsid w:val="002A4848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TekstglownyZnak">
    <w:name w:val="!_Tekst_glowny Znak"/>
    <w:link w:val="Tekstglowny"/>
    <w:locked/>
    <w:rsid w:val="002A4848"/>
    <w:rPr>
      <w:rFonts w:ascii="Times New Roman" w:hAnsi="Times New Roman"/>
      <w:sz w:val="20"/>
    </w:rPr>
  </w:style>
  <w:style w:type="paragraph" w:customStyle="1" w:styleId="Tytul1">
    <w:name w:val="!_Tytul_1"/>
    <w:qFormat/>
    <w:rsid w:val="002A4848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Spistreci2">
    <w:name w:val="toc 2"/>
    <w:basedOn w:val="Normalny"/>
    <w:next w:val="Normalny"/>
    <w:autoRedefine/>
    <w:uiPriority w:val="39"/>
    <w:unhideWhenUsed/>
    <w:rsid w:val="002A484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69C"/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unhideWhenUsed/>
    <w:rsid w:val="002B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69C"/>
  </w:style>
  <w:style w:type="paragraph" w:styleId="Stopka">
    <w:name w:val="footer"/>
    <w:basedOn w:val="Normalny"/>
    <w:link w:val="StopkaZnak"/>
    <w:uiPriority w:val="99"/>
    <w:unhideWhenUsed/>
    <w:rsid w:val="002B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69C"/>
  </w:style>
  <w:style w:type="paragraph" w:styleId="Tekstpodstawowy">
    <w:name w:val="Body Text"/>
    <w:basedOn w:val="Normalny"/>
    <w:link w:val="TekstpodstawowyZnak"/>
    <w:rsid w:val="002B569C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569C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569C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569C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B569C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569C"/>
    <w:rPr>
      <w:rFonts w:ascii="Arial" w:eastAsia="Times New Roman" w:hAnsi="Arial" w:cs="Arial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B569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569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owy1">
    <w:name w:val="Standardowy1"/>
    <w:basedOn w:val="Normalny"/>
    <w:rsid w:val="002B569C"/>
    <w:pPr>
      <w:suppressAutoHyphens/>
      <w:spacing w:after="120" w:line="240" w:lineRule="auto"/>
    </w:pPr>
    <w:rPr>
      <w:rFonts w:ascii="ZapfHumnst BT" w:eastAsia="Times New Roman" w:hAnsi="ZapfHumnst BT" w:cs="Times New Roman"/>
      <w:kern w:val="24"/>
      <w:sz w:val="24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B569C"/>
    <w:rPr>
      <w:color w:val="0000FF"/>
      <w:u w:val="single"/>
    </w:rPr>
  </w:style>
  <w:style w:type="character" w:customStyle="1" w:styleId="mw-headline">
    <w:name w:val="mw-headline"/>
    <w:basedOn w:val="Domylnaczcionkaakapitu"/>
    <w:rsid w:val="002B569C"/>
  </w:style>
  <w:style w:type="character" w:customStyle="1" w:styleId="mw-editsection">
    <w:name w:val="mw-editsection"/>
    <w:basedOn w:val="Domylnaczcionkaakapitu"/>
    <w:rsid w:val="002B569C"/>
  </w:style>
  <w:style w:type="character" w:customStyle="1" w:styleId="mw-editsection-bracket">
    <w:name w:val="mw-editsection-bracket"/>
    <w:basedOn w:val="Domylnaczcionkaakapitu"/>
    <w:rsid w:val="002B569C"/>
  </w:style>
  <w:style w:type="character" w:customStyle="1" w:styleId="mw-editsection-divider">
    <w:name w:val="mw-editsection-divider"/>
    <w:basedOn w:val="Domylnaczcionkaakapitu"/>
    <w:rsid w:val="002B569C"/>
  </w:style>
  <w:style w:type="paragraph" w:customStyle="1" w:styleId="rtejustify">
    <w:name w:val="rtejustify"/>
    <w:basedOn w:val="Normalny"/>
    <w:rsid w:val="002B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07D4B"/>
    <w:rPr>
      <w:color w:val="800080" w:themeColor="followedHyperlink"/>
      <w:u w:val="single"/>
    </w:rPr>
  </w:style>
  <w:style w:type="paragraph" w:customStyle="1" w:styleId="Default">
    <w:name w:val="Default"/>
    <w:rsid w:val="009452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5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C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10AD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2A4848"/>
    <w:pPr>
      <w:spacing w:after="100"/>
    </w:pPr>
  </w:style>
  <w:style w:type="character" w:customStyle="1" w:styleId="Bold">
    <w:name w:val="!_Bold"/>
    <w:basedOn w:val="Domylnaczcionkaakapitu"/>
    <w:uiPriority w:val="1"/>
    <w:qFormat/>
    <w:rsid w:val="002A4848"/>
    <w:rPr>
      <w:b/>
      <w:bCs/>
    </w:rPr>
  </w:style>
  <w:style w:type="paragraph" w:customStyle="1" w:styleId="Tekstglowny">
    <w:name w:val="!_Tekst_glowny"/>
    <w:link w:val="TekstglownyZnak"/>
    <w:qFormat/>
    <w:rsid w:val="002A484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Tytul2">
    <w:name w:val="!_Tytul_2"/>
    <w:uiPriority w:val="99"/>
    <w:qFormat/>
    <w:rsid w:val="002A4848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TekstglownyZnak">
    <w:name w:val="!_Tekst_glowny Znak"/>
    <w:link w:val="Tekstglowny"/>
    <w:locked/>
    <w:rsid w:val="002A4848"/>
    <w:rPr>
      <w:rFonts w:ascii="Times New Roman" w:hAnsi="Times New Roman"/>
      <w:sz w:val="20"/>
    </w:rPr>
  </w:style>
  <w:style w:type="paragraph" w:customStyle="1" w:styleId="Tytul1">
    <w:name w:val="!_Tytul_1"/>
    <w:qFormat/>
    <w:rsid w:val="002A4848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Spistreci2">
    <w:name w:val="toc 2"/>
    <w:basedOn w:val="Normalny"/>
    <w:next w:val="Normalny"/>
    <w:autoRedefine/>
    <w:uiPriority w:val="39"/>
    <w:unhideWhenUsed/>
    <w:rsid w:val="002A484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9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8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8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4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9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5009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143">
              <w:marLeft w:val="0"/>
              <w:marRight w:val="0"/>
              <w:marTop w:val="0"/>
              <w:marBottom w:val="0"/>
              <w:divBdr>
                <w:top w:val="single" w:sz="6" w:space="9" w:color="EEEEEE"/>
                <w:left w:val="single" w:sz="6" w:space="9" w:color="EEEEEE"/>
                <w:bottom w:val="single" w:sz="18" w:space="9" w:color="EEEEEE"/>
                <w:right w:val="single" w:sz="6" w:space="9" w:color="EEEEEE"/>
              </w:divBdr>
            </w:div>
          </w:divsChild>
        </w:div>
      </w:divsChild>
    </w:div>
    <w:div w:id="1879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stat.gov.pl" TargetMode="External"/><Relationship Id="rId26" Type="http://schemas.openxmlformats.org/officeDocument/2006/relationships/hyperlink" Target="http://nbp.gov.pl" TargetMode="External"/><Relationship Id="rId39" Type="http://schemas.openxmlformats.org/officeDocument/2006/relationships/hyperlink" Target="http://www.youtube.com" TargetMode="External"/><Relationship Id="rId21" Type="http://schemas.openxmlformats.org/officeDocument/2006/relationships/hyperlink" Target="http://bdm.stat.gov.pl" TargetMode="External"/><Relationship Id="rId34" Type="http://schemas.openxmlformats.org/officeDocument/2006/relationships/hyperlink" Target="http://mf.gov.pl" TargetMode="External"/><Relationship Id="rId42" Type="http://schemas.openxmlformats.org/officeDocument/2006/relationships/hyperlink" Target="http://www.youtube.com" TargetMode="External"/><Relationship Id="rId47" Type="http://schemas.openxmlformats.org/officeDocument/2006/relationships/hyperlink" Target="http://www.prawo" TargetMode="External"/><Relationship Id="rId50" Type="http://schemas.openxmlformats.org/officeDocument/2006/relationships/hyperlink" Target="https://strefabiznesu.pl" TargetMode="External"/><Relationship Id="rId55" Type="http://schemas.openxmlformats.org/officeDocument/2006/relationships/hyperlink" Target="http://www.mfiles.pl" TargetMode="External"/><Relationship Id="rId63" Type="http://schemas.openxmlformats.org/officeDocument/2006/relationships/hyperlink" Target="https://mfiles.pl" TargetMode="External"/><Relationship Id="rId68" Type="http://schemas.openxmlformats.org/officeDocument/2006/relationships/hyperlink" Target="https://poradnikprzedsiebiorcy.pl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pracaikarier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" TargetMode="External"/><Relationship Id="rId29" Type="http://schemas.openxmlformats.org/officeDocument/2006/relationships/hyperlink" Target="https://www.nbportal.p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stat.gov.pl" TargetMode="External"/><Relationship Id="rId32" Type="http://schemas.openxmlformats.org/officeDocument/2006/relationships/hyperlink" Target="https://www.knf.gov.pl" TargetMode="External"/><Relationship Id="rId37" Type="http://schemas.openxmlformats.org/officeDocument/2006/relationships/hyperlink" Target="https://rynekpracy.pl" TargetMode="External"/><Relationship Id="rId40" Type="http://schemas.openxmlformats.org/officeDocument/2006/relationships/hyperlink" Target="http://stat.gov.pl" TargetMode="External"/><Relationship Id="rId45" Type="http://schemas.openxmlformats.org/officeDocument/2006/relationships/hyperlink" Target="http://www.kadry.infor.pl" TargetMode="External"/><Relationship Id="rId53" Type="http://schemas.openxmlformats.org/officeDocument/2006/relationships/hyperlink" Target="http://www.poradnikprzedsiebiorcy.pl" TargetMode="External"/><Relationship Id="rId58" Type="http://schemas.openxmlformats.org/officeDocument/2006/relationships/hyperlink" Target="http://www.ceidg.gov.pl" TargetMode="External"/><Relationship Id="rId66" Type="http://schemas.openxmlformats.org/officeDocument/2006/relationships/hyperlink" Target="https://ksiegowosc.infor.pl" TargetMode="External"/><Relationship Id="rId74" Type="http://schemas.openxmlformats.org/officeDocument/2006/relationships/hyperlink" Target="http://www.odpowiedzialnybiznes.pl" TargetMode="External"/><Relationship Id="rId79" Type="http://schemas.microsoft.com/office/2011/relationships/commentsExtended" Target="commentsExtended.xml"/><Relationship Id="rId5" Type="http://schemas.openxmlformats.org/officeDocument/2006/relationships/settings" Target="settings.xml"/><Relationship Id="rId61" Type="http://schemas.openxmlformats.org/officeDocument/2006/relationships/hyperlink" Target="http://www.mojafirma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stat.gov.pl" TargetMode="External"/><Relationship Id="rId31" Type="http://schemas.openxmlformats.org/officeDocument/2006/relationships/hyperlink" Target="http://gpw.gov.pl/" TargetMode="External"/><Relationship Id="rId44" Type="http://schemas.openxmlformats.org/officeDocument/2006/relationships/hyperlink" Target="http://www.poradnikpracownika.pl" TargetMode="External"/><Relationship Id="rId52" Type="http://schemas.openxmlformats.org/officeDocument/2006/relationships/hyperlink" Target="http://www.biznes.gov.pl" TargetMode="External"/><Relationship Id="rId60" Type="http://schemas.openxmlformats.org/officeDocument/2006/relationships/hyperlink" Target="https://zielonalinia.gov.pl" TargetMode="External"/><Relationship Id="rId65" Type="http://schemas.openxmlformats.org/officeDocument/2006/relationships/hyperlink" Target="https://poradnikprzedsiebiorcy.pl" TargetMode="External"/><Relationship Id="rId73" Type="http://schemas.openxmlformats.org/officeDocument/2006/relationships/hyperlink" Target="http://www.ekonomiaspo&#322;eczna.gov.pl" TargetMode="External"/><Relationship Id="rId78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uokik.gov.pl" TargetMode="External"/><Relationship Id="rId27" Type="http://schemas.openxmlformats.org/officeDocument/2006/relationships/hyperlink" Target="https://rf.gov.pl" TargetMode="External"/><Relationship Id="rId30" Type="http://schemas.openxmlformats.org/officeDocument/2006/relationships/hyperlink" Target="https://www.nbportal.pl" TargetMode="External"/><Relationship Id="rId35" Type="http://schemas.openxmlformats.org/officeDocument/2006/relationships/hyperlink" Target="http://mf.gov.pl" TargetMode="External"/><Relationship Id="rId43" Type="http://schemas.openxmlformats.org/officeDocument/2006/relationships/hyperlink" Target="http://www.poradnikpracownika.pl" TargetMode="External"/><Relationship Id="rId48" Type="http://schemas.openxmlformats.org/officeDocument/2006/relationships/hyperlink" Target="https://strefabiznesu.pl" TargetMode="External"/><Relationship Id="rId56" Type="http://schemas.openxmlformats.org/officeDocument/2006/relationships/hyperlink" Target="http://www.poradnikprzedsiebiorcy.pl" TargetMode="External"/><Relationship Id="rId64" Type="http://schemas.openxmlformats.org/officeDocument/2006/relationships/hyperlink" Target="https://ksiegowosc.infor.pl" TargetMode="External"/><Relationship Id="rId69" Type="http://schemas.openxmlformats.org/officeDocument/2006/relationships/hyperlink" Target="https://www.obserwatorfinansowy.pl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stat.gov.pl" TargetMode="External"/><Relationship Id="rId72" Type="http://schemas.openxmlformats.org/officeDocument/2006/relationships/hyperlink" Target="http://poradnikpracownika.pl" TargetMode="External"/><Relationship Id="rId80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://www.testyopinie.pl" TargetMode="External"/><Relationship Id="rId25" Type="http://schemas.openxmlformats.org/officeDocument/2006/relationships/hyperlink" Target="http://mf.gov.pl" TargetMode="External"/><Relationship Id="rId33" Type="http://schemas.openxmlformats.org/officeDocument/2006/relationships/hyperlink" Target="http://mf.gov.pl" TargetMode="External"/><Relationship Id="rId38" Type="http://schemas.openxmlformats.org/officeDocument/2006/relationships/hyperlink" Target="http://stat.gov.pl" TargetMode="External"/><Relationship Id="rId46" Type="http://schemas.openxmlformats.org/officeDocument/2006/relationships/hyperlink" Target="http://www.kadry.infor.pl" TargetMode="External"/><Relationship Id="rId59" Type="http://schemas.openxmlformats.org/officeDocument/2006/relationships/hyperlink" Target="http://www.poradnikprzedsiebiorcy.pl" TargetMode="External"/><Relationship Id="rId67" Type="http://schemas.openxmlformats.org/officeDocument/2006/relationships/hyperlink" Target="https://ibd.pl" TargetMode="External"/><Relationship Id="rId20" Type="http://schemas.openxmlformats.org/officeDocument/2006/relationships/hyperlink" Target="http://stat.gov.pl" TargetMode="External"/><Relationship Id="rId41" Type="http://schemas.openxmlformats.org/officeDocument/2006/relationships/hyperlink" Target="http://www.youtube.com" TargetMode="External"/><Relationship Id="rId54" Type="http://schemas.openxmlformats.org/officeDocument/2006/relationships/hyperlink" Target="http://www.poradnikprzedsiebioprcy.pl" TargetMode="External"/><Relationship Id="rId62" Type="http://schemas.openxmlformats.org/officeDocument/2006/relationships/hyperlink" Target="http://www.poradnikprzedsiebiorcy.pl" TargetMode="External"/><Relationship Id="rId70" Type="http://schemas.openxmlformats.org/officeDocument/2006/relationships/hyperlink" Target="http://www.ipag.org.pl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files.pl/pl/index.php/Cel" TargetMode="External"/><Relationship Id="rId23" Type="http://schemas.openxmlformats.org/officeDocument/2006/relationships/hyperlink" Target="http://www.encyklopediarodo.pl" TargetMode="External"/><Relationship Id="rId28" Type="http://schemas.openxmlformats.org/officeDocument/2006/relationships/hyperlink" Target="http://www.money.pl/banki/" TargetMode="External"/><Relationship Id="rId36" Type="http://schemas.openxmlformats.org/officeDocument/2006/relationships/hyperlink" Target="http://rf.gov.pl" TargetMode="External"/><Relationship Id="rId49" Type="http://schemas.openxmlformats.org/officeDocument/2006/relationships/hyperlink" Target="http://www.prawo" TargetMode="External"/><Relationship Id="rId57" Type="http://schemas.openxmlformats.org/officeDocument/2006/relationships/hyperlink" Target="http://www.wikiped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3A83-68E4-4D84-8601-B76B2AD8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37</Pages>
  <Words>9859</Words>
  <Characters>59159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Przybyszewski</cp:lastModifiedBy>
  <cp:revision>185</cp:revision>
  <cp:lastPrinted>2019-06-07T09:11:00Z</cp:lastPrinted>
  <dcterms:created xsi:type="dcterms:W3CDTF">2019-04-19T20:58:00Z</dcterms:created>
  <dcterms:modified xsi:type="dcterms:W3CDTF">2019-06-07T09:11:00Z</dcterms:modified>
</cp:coreProperties>
</file>