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B65EA" w:rsidR="002651A4" w:rsidP="002651A4" w:rsidRDefault="002651A4" w14:paraId="5257F9FD" w14:textId="77777777">
      <w:pPr>
        <w:pStyle w:val="Tytul1"/>
        <w:spacing w:line="276" w:lineRule="auto"/>
        <w:jc w:val="center"/>
        <w:rPr>
          <w:color w:val="365F91" w:themeColor="accent1" w:themeShade="BF"/>
        </w:rPr>
      </w:pPr>
      <w:r w:rsidRPr="00AE23FC">
        <w:rPr>
          <w:color w:val="365F91" w:themeColor="accent1" w:themeShade="BF"/>
        </w:rPr>
        <w:t>Plan wynikowy z wymaganiami edukacyjnymi przedmiotu chemia</w:t>
      </w:r>
      <w:r>
        <w:rPr>
          <w:color w:val="365F91" w:themeColor="accent1" w:themeShade="BF"/>
        </w:rPr>
        <w:br/>
      </w:r>
      <w:r w:rsidRPr="00AE23FC">
        <w:rPr>
          <w:color w:val="365F91" w:themeColor="accent1" w:themeShade="BF"/>
        </w:rPr>
        <w:t>w zakresie podstawowym dla klasy II</w:t>
      </w:r>
      <w:r>
        <w:rPr>
          <w:color w:val="365F91" w:themeColor="accent1" w:themeShade="BF"/>
        </w:rPr>
        <w:t>I</w:t>
      </w:r>
      <w:r w:rsidRPr="00AE23FC">
        <w:rPr>
          <w:color w:val="365F91" w:themeColor="accent1" w:themeShade="BF"/>
        </w:rPr>
        <w:t xml:space="preserve"> szkoły branżowej I stopn</w:t>
      </w:r>
      <w:r>
        <w:rPr>
          <w:color w:val="365F91" w:themeColor="accent1" w:themeShade="BF"/>
        </w:rPr>
        <w:t>ia</w:t>
      </w:r>
    </w:p>
    <w:p w:rsidRPr="00381ECF" w:rsidR="00482E6C" w:rsidP="00482E6C" w:rsidRDefault="00482E6C" w14:paraId="64E74144" w14:textId="77777777">
      <w:pPr>
        <w:pStyle w:val="Tekstglowny"/>
      </w:pPr>
    </w:p>
    <w:tbl>
      <w:tblPr>
        <w:tblW w:w="1261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75"/>
        <w:gridCol w:w="20"/>
        <w:gridCol w:w="1989"/>
        <w:gridCol w:w="172"/>
        <w:gridCol w:w="2011"/>
        <w:gridCol w:w="172"/>
        <w:gridCol w:w="2114"/>
        <w:gridCol w:w="13"/>
        <w:gridCol w:w="1861"/>
        <w:gridCol w:w="124"/>
        <w:gridCol w:w="2364"/>
      </w:tblGrid>
      <w:tr w:rsidRPr="0024763F" w:rsidR="00F73246" w:rsidTr="2E6F300B" w14:paraId="5C798E85" w14:textId="77777777">
        <w:trPr>
          <w:trHeight w:val="20"/>
        </w:trPr>
        <w:tc>
          <w:tcPr>
            <w:tcW w:w="1795" w:type="dxa"/>
            <w:gridSpan w:val="2"/>
            <w:tcBorders>
              <w:bottom w:val="single" w:color="auto" w:sz="4" w:space="0"/>
            </w:tcBorders>
            <w:tcMar/>
          </w:tcPr>
          <w:p w:rsidRPr="00DF0811" w:rsidR="00482E6C" w:rsidP="00BD240C" w:rsidRDefault="00482E6C" w14:paraId="16BFC6B7" w14:textId="77777777">
            <w:pPr>
              <w:pStyle w:val="Tekstglowny"/>
              <w:jc w:val="center"/>
              <w:rPr>
                <w:rStyle w:val="Bold"/>
              </w:rPr>
            </w:pPr>
            <w:r w:rsidRPr="00DF0811">
              <w:rPr>
                <w:rStyle w:val="Bold"/>
              </w:rPr>
              <w:t>Temat</w:t>
            </w:r>
          </w:p>
        </w:tc>
        <w:tc>
          <w:tcPr>
            <w:tcW w:w="2161" w:type="dxa"/>
            <w:gridSpan w:val="2"/>
            <w:tcBorders>
              <w:bottom w:val="single" w:color="auto" w:sz="4" w:space="0"/>
            </w:tcBorders>
            <w:tcMar/>
          </w:tcPr>
          <w:p w:rsidR="00482E6C" w:rsidP="00BD240C" w:rsidRDefault="00482E6C" w14:paraId="56371B5E" w14:textId="77777777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O</w:t>
            </w:r>
            <w:r w:rsidRPr="00DF0811">
              <w:rPr>
                <w:rStyle w:val="Bold"/>
              </w:rPr>
              <w:t>cena dopuszczająca</w:t>
            </w:r>
            <w:r>
              <w:rPr>
                <w:rStyle w:val="Bold"/>
              </w:rPr>
              <w:t>.</w:t>
            </w:r>
          </w:p>
          <w:p w:rsidRPr="00DF0811" w:rsidR="00482E6C" w:rsidP="00BD240C" w:rsidRDefault="00482E6C" w14:paraId="1B21CA87" w14:textId="77777777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Uczeń:</w:t>
            </w:r>
          </w:p>
        </w:tc>
        <w:tc>
          <w:tcPr>
            <w:tcW w:w="2183" w:type="dxa"/>
            <w:gridSpan w:val="2"/>
            <w:tcBorders>
              <w:bottom w:val="single" w:color="auto" w:sz="4" w:space="0"/>
            </w:tcBorders>
            <w:tcMar/>
          </w:tcPr>
          <w:p w:rsidR="00482E6C" w:rsidP="00BD240C" w:rsidRDefault="00482E6C" w14:paraId="7A636DAA" w14:textId="32E5CCA1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O</w:t>
            </w:r>
            <w:r w:rsidRPr="00DF0811">
              <w:rPr>
                <w:rStyle w:val="Bold"/>
              </w:rPr>
              <w:t>cena dostateczn</w:t>
            </w:r>
            <w:r>
              <w:rPr>
                <w:rStyle w:val="Bold"/>
              </w:rPr>
              <w:t>a.</w:t>
            </w:r>
          </w:p>
          <w:p w:rsidRPr="00DF0811" w:rsidR="00482E6C" w:rsidP="00BD240C" w:rsidRDefault="00482E6C" w14:paraId="5372FDAE" w14:textId="77777777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Uczeń:</w:t>
            </w:r>
          </w:p>
        </w:tc>
        <w:tc>
          <w:tcPr>
            <w:tcW w:w="2114" w:type="dxa"/>
            <w:tcBorders>
              <w:bottom w:val="single" w:color="auto" w:sz="4" w:space="0"/>
            </w:tcBorders>
            <w:tcMar/>
          </w:tcPr>
          <w:p w:rsidR="00482E6C" w:rsidP="00BD240C" w:rsidRDefault="00482E6C" w14:paraId="7D7ADDD7" w14:textId="77777777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O</w:t>
            </w:r>
            <w:r w:rsidRPr="00DF0811">
              <w:rPr>
                <w:rStyle w:val="Bold"/>
              </w:rPr>
              <w:t>cena dobra</w:t>
            </w:r>
            <w:r>
              <w:rPr>
                <w:rStyle w:val="Bold"/>
              </w:rPr>
              <w:t>.</w:t>
            </w:r>
          </w:p>
          <w:p w:rsidRPr="00DF0811" w:rsidR="00482E6C" w:rsidP="00BD240C" w:rsidRDefault="00482E6C" w14:paraId="6D9D74F1" w14:textId="77777777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Uczeń:</w:t>
            </w: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tcMar/>
          </w:tcPr>
          <w:p w:rsidR="00482E6C" w:rsidP="00BD240C" w:rsidRDefault="00482E6C" w14:paraId="4C9C3ADC" w14:textId="77777777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O</w:t>
            </w:r>
            <w:r w:rsidRPr="00DF0811">
              <w:rPr>
                <w:rStyle w:val="Bold"/>
              </w:rPr>
              <w:t>cena bardzo dobra</w:t>
            </w:r>
            <w:r>
              <w:rPr>
                <w:rStyle w:val="Bold"/>
              </w:rPr>
              <w:t>.</w:t>
            </w:r>
          </w:p>
          <w:p w:rsidRPr="00DF0811" w:rsidR="00482E6C" w:rsidP="00BD240C" w:rsidRDefault="00482E6C" w14:paraId="208AE6C3" w14:textId="77777777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Uczeń:</w:t>
            </w:r>
          </w:p>
        </w:tc>
        <w:tc>
          <w:tcPr>
            <w:tcW w:w="2364" w:type="dxa"/>
            <w:tcBorders>
              <w:bottom w:val="single" w:color="auto" w:sz="4" w:space="0"/>
            </w:tcBorders>
            <w:tcMar/>
          </w:tcPr>
          <w:p w:rsidR="00482E6C" w:rsidP="00BD240C" w:rsidRDefault="00482E6C" w14:paraId="0BC37C58" w14:textId="34E7FCDA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O</w:t>
            </w:r>
            <w:r w:rsidRPr="00DF0811">
              <w:rPr>
                <w:rStyle w:val="Bold"/>
              </w:rPr>
              <w:t>cena celująca</w:t>
            </w:r>
            <w:r>
              <w:rPr>
                <w:rStyle w:val="Bold"/>
              </w:rPr>
              <w:t>.</w:t>
            </w:r>
          </w:p>
          <w:p w:rsidRPr="00DF0811" w:rsidR="00482E6C" w:rsidP="00BD240C" w:rsidRDefault="00482E6C" w14:paraId="6585E39B" w14:textId="77777777">
            <w:pPr>
              <w:pStyle w:val="Tekstglowny"/>
              <w:jc w:val="center"/>
              <w:rPr>
                <w:rStyle w:val="Bold"/>
              </w:rPr>
            </w:pPr>
            <w:r>
              <w:rPr>
                <w:rStyle w:val="Bold"/>
              </w:rPr>
              <w:t>Uczeń:</w:t>
            </w:r>
          </w:p>
        </w:tc>
      </w:tr>
      <w:tr w:rsidRPr="0024763F" w:rsidR="00482E6C" w:rsidTr="2E6F300B" w14:paraId="1EB878CB" w14:textId="77777777">
        <w:trPr>
          <w:trHeight w:val="20"/>
        </w:trPr>
        <w:tc>
          <w:tcPr>
            <w:tcW w:w="12615" w:type="dxa"/>
            <w:gridSpan w:val="11"/>
            <w:tcMar/>
          </w:tcPr>
          <w:p w:rsidRPr="004E6F54" w:rsidR="00482E6C" w:rsidP="00D92A62" w:rsidRDefault="00482E6C" w14:paraId="3E5D5CA8" w14:textId="6A62919F">
            <w:pPr>
              <w:pStyle w:val="Tekstglowny"/>
              <w:jc w:val="left"/>
            </w:pPr>
            <w:r w:rsidRPr="004E6F54">
              <w:t>Dział 1.</w:t>
            </w:r>
            <w:r w:rsidR="00CA6B90">
              <w:t xml:space="preserve"> </w:t>
            </w:r>
            <w:r w:rsidR="002651A4">
              <w:t>Jednofunkcyjne pochodne węglowodorów</w:t>
            </w:r>
          </w:p>
        </w:tc>
      </w:tr>
      <w:tr w:rsidRPr="006D5D64" w:rsidR="00F73246" w:rsidTr="2E6F300B" w14:paraId="657AEBCA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482E6C" w14:paraId="25FEBC78" w14:textId="77777777">
            <w:pPr>
              <w:pStyle w:val="Tekstglowny"/>
              <w:jc w:val="left"/>
            </w:pPr>
            <w:r w:rsidRPr="004E6F54">
              <w:t xml:space="preserve">1. </w:t>
            </w:r>
            <w:r w:rsidR="002651A4">
              <w:t>Najprostsze jednofunkcyjne pochodne węglowodorów</w:t>
            </w:r>
          </w:p>
        </w:tc>
        <w:tc>
          <w:tcPr>
            <w:tcW w:w="2161" w:type="dxa"/>
            <w:gridSpan w:val="2"/>
            <w:tcMar/>
          </w:tcPr>
          <w:p w:rsidR="00C701F2" w:rsidP="00D92A62" w:rsidRDefault="00CA6B90" w14:paraId="38910E54" w14:textId="5D950CCF">
            <w:pPr>
              <w:pStyle w:val="Tekstglowny"/>
              <w:jc w:val="left"/>
            </w:pPr>
            <w:r>
              <w:t>–</w:t>
            </w:r>
            <w:r w:rsidR="00C701F2">
              <w:t xml:space="preserve"> wie, co to jest grupa funkcyjna</w:t>
            </w:r>
            <w:r>
              <w:t>,</w:t>
            </w:r>
          </w:p>
          <w:p w:rsidR="00315834" w:rsidP="00D92A62" w:rsidRDefault="00CA6B90" w14:paraId="2FDF71FA" w14:textId="59271D39">
            <w:pPr>
              <w:pStyle w:val="Tekstglowny"/>
              <w:jc w:val="left"/>
            </w:pPr>
            <w:r>
              <w:t>–</w:t>
            </w:r>
            <w:r w:rsidR="00315834">
              <w:t xml:space="preserve"> wie, co to są fluorowcopochodne węglowodorów</w:t>
            </w:r>
            <w:r>
              <w:t>,</w:t>
            </w:r>
          </w:p>
          <w:p w:rsidR="00315834" w:rsidP="00D92A62" w:rsidRDefault="00CA6B90" w14:paraId="2A2445E9" w14:textId="516635B4">
            <w:pPr>
              <w:pStyle w:val="Tekstglowny"/>
              <w:jc w:val="left"/>
            </w:pPr>
            <w:r>
              <w:t>–</w:t>
            </w:r>
            <w:r w:rsidR="00315834">
              <w:t xml:space="preserve"> zna wzór ogólny alkoholi</w:t>
            </w:r>
            <w:r>
              <w:t>,</w:t>
            </w:r>
          </w:p>
          <w:p w:rsidR="00315834" w:rsidP="00D92A62" w:rsidRDefault="00CA6B90" w14:paraId="4C9AB710" w14:textId="00943948">
            <w:pPr>
              <w:pStyle w:val="Tekstglowny"/>
              <w:jc w:val="left"/>
            </w:pPr>
            <w:r>
              <w:t>–</w:t>
            </w:r>
            <w:r w:rsidR="00315834">
              <w:t xml:space="preserve"> zaznacza grupę funkcyjną i grupę węglowodorową w cząsteczkach alkoholi</w:t>
            </w:r>
            <w:r>
              <w:t>,</w:t>
            </w:r>
          </w:p>
          <w:p w:rsidR="00315834" w:rsidP="00D92A62" w:rsidRDefault="00CA6B90" w14:paraId="666DBC39" w14:textId="64D145F6">
            <w:pPr>
              <w:pStyle w:val="Tekstglowny"/>
              <w:jc w:val="left"/>
            </w:pPr>
            <w:r>
              <w:t>–</w:t>
            </w:r>
            <w:r w:rsidR="00315834">
              <w:t xml:space="preserve"> podaje nazwy systematyczne i zwyczajowe alkoholi</w:t>
            </w:r>
            <w:r w:rsidR="006D17BA">
              <w:t>,</w:t>
            </w:r>
          </w:p>
          <w:p w:rsidR="00315834" w:rsidP="00D92A62" w:rsidRDefault="00CA6B90" w14:paraId="1ADAC7A0" w14:textId="5E992DF9">
            <w:pPr>
              <w:pStyle w:val="Tekstglowny"/>
              <w:jc w:val="left"/>
            </w:pPr>
            <w:r>
              <w:t>–</w:t>
            </w:r>
            <w:r w:rsidR="00315834">
              <w:t xml:space="preserve"> wy</w:t>
            </w:r>
            <w:r w:rsidR="006D17BA">
              <w:t>mienia</w:t>
            </w:r>
            <w:r w:rsidR="00315834">
              <w:t xml:space="preserve"> najważniejsze właściwości fizykochemiczne alkoholi</w:t>
            </w:r>
            <w:r>
              <w:t>,</w:t>
            </w:r>
          </w:p>
          <w:p w:rsidR="00315834" w:rsidP="00D92A62" w:rsidRDefault="00CA6B90" w14:paraId="562914B3" w14:textId="622F7C8F">
            <w:pPr>
              <w:pStyle w:val="Tekstglowny"/>
              <w:jc w:val="left"/>
            </w:pPr>
            <w:r>
              <w:t>–</w:t>
            </w:r>
            <w:r w:rsidR="00315834">
              <w:t xml:space="preserve"> wy</w:t>
            </w:r>
            <w:r w:rsidR="006D17BA">
              <w:t>mienia</w:t>
            </w:r>
            <w:r w:rsidR="00315834">
              <w:t xml:space="preserve"> zastosowani</w:t>
            </w:r>
            <w:r w:rsidR="006D17BA">
              <w:t>a</w:t>
            </w:r>
            <w:r w:rsidR="00315834">
              <w:t xml:space="preserve"> metanolu i etanolu</w:t>
            </w:r>
            <w:r>
              <w:t>,</w:t>
            </w:r>
          </w:p>
          <w:p w:rsidR="00315834" w:rsidP="00D92A62" w:rsidRDefault="00CA6B90" w14:paraId="010BED20" w14:textId="6FC89488">
            <w:pPr>
              <w:pStyle w:val="Tekstglowny"/>
              <w:jc w:val="left"/>
            </w:pPr>
            <w:r>
              <w:lastRenderedPageBreak/>
              <w:t>–</w:t>
            </w:r>
            <w:r w:rsidR="00315834">
              <w:t xml:space="preserve"> wie, co to są alkohole polihydroksylowe</w:t>
            </w:r>
            <w:r>
              <w:t>,</w:t>
            </w:r>
          </w:p>
          <w:p w:rsidRPr="004E6F54" w:rsidR="00C701F2" w:rsidP="00D92A62" w:rsidRDefault="00CA6B90" w14:paraId="79A8C142" w14:textId="275F3C83">
            <w:pPr>
              <w:pStyle w:val="Tekstglowny"/>
              <w:jc w:val="left"/>
            </w:pPr>
            <w:r>
              <w:t>–</w:t>
            </w:r>
            <w:r w:rsidR="00315834">
              <w:t xml:space="preserve"> wy</w:t>
            </w:r>
            <w:r>
              <w:t>mienia</w:t>
            </w:r>
            <w:r w:rsidR="00315834">
              <w:t xml:space="preserve"> właściwości fizykochemiczne i zastosowanie glicerolu</w:t>
            </w:r>
            <w:r>
              <w:t>;</w:t>
            </w:r>
          </w:p>
        </w:tc>
        <w:tc>
          <w:tcPr>
            <w:tcW w:w="2183" w:type="dxa"/>
            <w:gridSpan w:val="2"/>
            <w:tcMar/>
          </w:tcPr>
          <w:p w:rsidR="00482E6C" w:rsidP="00D92A62" w:rsidRDefault="00CA6B90" w14:paraId="5A0B01C7" w14:textId="611E6148">
            <w:pPr>
              <w:pStyle w:val="Tekstglowny"/>
              <w:jc w:val="left"/>
            </w:pPr>
            <w:r>
              <w:lastRenderedPageBreak/>
              <w:t>–</w:t>
            </w:r>
            <w:r w:rsidR="0079719F">
              <w:t xml:space="preserve"> wie, że alkohole monohydroksylowe tworzą szereg homologiczny</w:t>
            </w:r>
            <w:r>
              <w:t>,</w:t>
            </w:r>
          </w:p>
          <w:p w:rsidR="0079719F" w:rsidP="00D92A62" w:rsidRDefault="00CA6B90" w14:paraId="7350126C" w14:textId="66DAFA6F">
            <w:pPr>
              <w:pStyle w:val="Tekstglowny"/>
              <w:jc w:val="left"/>
            </w:pPr>
            <w:r>
              <w:t>–</w:t>
            </w:r>
            <w:r w:rsidR="0079719F">
              <w:t xml:space="preserve"> zna zwór szeregu homologicznego alkoholi monohydroksylowych</w:t>
            </w:r>
            <w:r w:rsidR="00E320F7">
              <w:t>,</w:t>
            </w:r>
          </w:p>
          <w:p w:rsidR="0079719F" w:rsidP="00D92A62" w:rsidRDefault="00E320F7" w14:paraId="61DF9EFC" w14:textId="2A2B3725">
            <w:pPr>
              <w:pStyle w:val="Tekstglowny"/>
              <w:jc w:val="left"/>
            </w:pPr>
            <w:r>
              <w:t>–</w:t>
            </w:r>
            <w:r w:rsidR="0079719F">
              <w:t xml:space="preserve"> podaje odczyn wodnego roztworu alkoholi</w:t>
            </w:r>
            <w:r>
              <w:t>,</w:t>
            </w:r>
          </w:p>
          <w:p w:rsidRPr="004E6F54" w:rsidR="0079719F" w:rsidP="00D92A62" w:rsidRDefault="00E320F7" w14:paraId="5AE31D29" w14:textId="38FFC6E8">
            <w:pPr>
              <w:pStyle w:val="Tekstglowny"/>
              <w:jc w:val="left"/>
            </w:pPr>
            <w:r>
              <w:t>–</w:t>
            </w:r>
            <w:r w:rsidR="0079719F">
              <w:t xml:space="preserve"> zapisuje wzór glicerolu</w:t>
            </w:r>
            <w:r w:rsidR="006D17BA">
              <w:t>;</w:t>
            </w:r>
          </w:p>
        </w:tc>
        <w:tc>
          <w:tcPr>
            <w:tcW w:w="2114" w:type="dxa"/>
            <w:tcMar/>
          </w:tcPr>
          <w:p w:rsidR="00482E6C" w:rsidP="00D92A62" w:rsidRDefault="00E320F7" w14:paraId="55E29226" w14:textId="24875250">
            <w:pPr>
              <w:pStyle w:val="Tekstglowny"/>
              <w:jc w:val="left"/>
            </w:pPr>
            <w:r>
              <w:t>–</w:t>
            </w:r>
            <w:r w:rsidR="0079719F">
              <w:t xml:space="preserve"> uzasadnia odczyn wodnego roztworu alkoholi</w:t>
            </w:r>
            <w:r w:rsidR="006D17BA">
              <w:t>,</w:t>
            </w:r>
          </w:p>
          <w:p w:rsidR="0079719F" w:rsidP="00D92A62" w:rsidRDefault="00E320F7" w14:paraId="700D96FD" w14:textId="4B75DE3C">
            <w:pPr>
              <w:pStyle w:val="Tekstglowny"/>
              <w:jc w:val="left"/>
            </w:pPr>
            <w:r>
              <w:t>–</w:t>
            </w:r>
            <w:r w:rsidR="0079719F">
              <w:t xml:space="preserve"> wyjaśnia</w:t>
            </w:r>
            <w:r w:rsidR="006D17BA">
              <w:t>,</w:t>
            </w:r>
            <w:r w:rsidR="0079719F">
              <w:t xml:space="preserve"> od czego zależy podział alkoholi na monohydroksylowe i polihydroksylowe</w:t>
            </w:r>
            <w:r w:rsidR="006D17BA">
              <w:t>,</w:t>
            </w:r>
          </w:p>
          <w:p w:rsidRPr="00672D20" w:rsidR="0079719F" w:rsidP="00D92A62" w:rsidRDefault="00E320F7" w14:paraId="54666A49" w14:textId="597EE084">
            <w:pPr>
              <w:pStyle w:val="Tekstglowny"/>
              <w:jc w:val="left"/>
            </w:pPr>
            <w:r>
              <w:t>–</w:t>
            </w:r>
            <w:r w:rsidR="0079719F">
              <w:t xml:space="preserve"> </w:t>
            </w:r>
            <w:r w:rsidR="00F10244">
              <w:t>zna nazwę systematyczną glicerolu</w:t>
            </w:r>
            <w:r w:rsidR="00FB0012">
              <w:t>;</w:t>
            </w:r>
          </w:p>
        </w:tc>
        <w:tc>
          <w:tcPr>
            <w:tcW w:w="1998" w:type="dxa"/>
            <w:gridSpan w:val="3"/>
            <w:tcMar/>
          </w:tcPr>
          <w:p w:rsidR="00482E6C" w:rsidP="00D92A62" w:rsidRDefault="00E320F7" w14:paraId="78084E74" w14:textId="03DB84E8">
            <w:pPr>
              <w:pStyle w:val="Tekstglowny"/>
              <w:jc w:val="left"/>
            </w:pPr>
            <w:r>
              <w:t xml:space="preserve">– </w:t>
            </w:r>
            <w:r w:rsidR="0079719F">
              <w:t>wyjaśnia</w:t>
            </w:r>
            <w:r w:rsidR="006D17BA">
              <w:t>,</w:t>
            </w:r>
            <w:r w:rsidR="0079719F">
              <w:t xml:space="preserve"> na czym polega asocjacja alkoholi</w:t>
            </w:r>
            <w:r>
              <w:t>,</w:t>
            </w:r>
          </w:p>
          <w:p w:rsidR="0079719F" w:rsidP="00D92A62" w:rsidRDefault="00E320F7" w14:paraId="71B6B378" w14:textId="33DECE13">
            <w:pPr>
              <w:pStyle w:val="Tekstglowny"/>
              <w:jc w:val="left"/>
            </w:pPr>
            <w:r>
              <w:t>–</w:t>
            </w:r>
            <w:r w:rsidR="0079719F">
              <w:t xml:space="preserve"> planuje i przeprowadza doświadczenia w celu zbadania właściwości fizykochemicznych alkoholi</w:t>
            </w:r>
            <w:r>
              <w:t>,</w:t>
            </w:r>
          </w:p>
          <w:p w:rsidRPr="004E6F54" w:rsidR="0079719F" w:rsidP="00D92A62" w:rsidRDefault="00E320F7" w14:paraId="09100233" w14:textId="73781DD0">
            <w:pPr>
              <w:pStyle w:val="Tekstglowny"/>
              <w:jc w:val="left"/>
            </w:pPr>
            <w:r>
              <w:t>–</w:t>
            </w:r>
            <w:r w:rsidR="0079719F">
              <w:t xml:space="preserve"> </w:t>
            </w:r>
            <w:r w:rsidR="00F10244">
              <w:t>wykonuje proste obliczenia związane ze stężeniem procentowym roztworu</w:t>
            </w:r>
            <w:r w:rsidR="00FB0012">
              <w:t>;</w:t>
            </w:r>
          </w:p>
        </w:tc>
        <w:tc>
          <w:tcPr>
            <w:tcW w:w="2364" w:type="dxa"/>
            <w:tcMar/>
          </w:tcPr>
          <w:p w:rsidRPr="004E6F54" w:rsidR="00482E6C" w:rsidP="00D92A62" w:rsidRDefault="00E320F7" w14:paraId="46311EE4" w14:textId="621CB7AF">
            <w:pPr>
              <w:pStyle w:val="Tekstglowny"/>
              <w:jc w:val="left"/>
            </w:pPr>
            <w:r>
              <w:t>–</w:t>
            </w:r>
            <w:r w:rsidR="00F10244">
              <w:t xml:space="preserve"> korzysta z dostępnych źródeł informacji</w:t>
            </w:r>
            <w:r w:rsidR="001A421D">
              <w:t xml:space="preserve"> w celu wyszukania niezbędnych informacji</w:t>
            </w:r>
            <w:r w:rsidR="00FB0012">
              <w:t>;</w:t>
            </w:r>
          </w:p>
        </w:tc>
      </w:tr>
      <w:tr w:rsidRPr="006D5D64" w:rsidR="00F73246" w:rsidTr="2E6F300B" w14:paraId="0032DA0F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482E6C" w14:paraId="37B491DB" w14:textId="77777777">
            <w:pPr>
              <w:pStyle w:val="Tekstglowny"/>
              <w:jc w:val="left"/>
            </w:pPr>
            <w:r w:rsidRPr="004E6F54">
              <w:t xml:space="preserve">2. </w:t>
            </w:r>
            <w:r w:rsidR="002651A4">
              <w:t>Poznajemy aldehydy</w:t>
            </w:r>
          </w:p>
        </w:tc>
        <w:tc>
          <w:tcPr>
            <w:tcW w:w="2161" w:type="dxa"/>
            <w:gridSpan w:val="2"/>
            <w:tcMar/>
          </w:tcPr>
          <w:p w:rsidR="004F1EDA" w:rsidP="00D92A62" w:rsidRDefault="00D92A62" w14:paraId="254C407F" w14:textId="365FA07A">
            <w:pPr>
              <w:pStyle w:val="Tekstglowny"/>
              <w:jc w:val="left"/>
            </w:pPr>
            <w:r>
              <w:t>–</w:t>
            </w:r>
            <w:r w:rsidR="004F1EDA">
              <w:t xml:space="preserve"> zna wzór ogólny aldehydów</w:t>
            </w:r>
            <w:r>
              <w:t>,</w:t>
            </w:r>
          </w:p>
          <w:p w:rsidR="004F1EDA" w:rsidP="00D92A62" w:rsidRDefault="00D92A62" w14:paraId="79531BFA" w14:textId="0D9C3A98">
            <w:pPr>
              <w:pStyle w:val="Tekstglowny"/>
              <w:jc w:val="left"/>
            </w:pPr>
            <w:r>
              <w:t>–</w:t>
            </w:r>
            <w:r w:rsidR="004F1EDA">
              <w:t xml:space="preserve"> zaznacza grupę funkcyjną i grupę węglowodorową w cząsteczkach aldehydów</w:t>
            </w:r>
            <w:r>
              <w:t>,</w:t>
            </w:r>
          </w:p>
          <w:p w:rsidR="004F1EDA" w:rsidP="00D92A62" w:rsidRDefault="00D92A62" w14:paraId="04654FD8" w14:textId="3D809DA1">
            <w:pPr>
              <w:pStyle w:val="Tekstglowny"/>
              <w:jc w:val="left"/>
            </w:pPr>
            <w:r>
              <w:t>–</w:t>
            </w:r>
            <w:r w:rsidR="004F1EDA">
              <w:t xml:space="preserve"> podaje nazwy systematyczne i zwyczajowe aldehydów</w:t>
            </w:r>
            <w:r>
              <w:t>,</w:t>
            </w:r>
          </w:p>
          <w:p w:rsidR="004F1EDA" w:rsidP="00D92A62" w:rsidRDefault="00D92A62" w14:paraId="3DB4B50F" w14:textId="477E82E7">
            <w:pPr>
              <w:pStyle w:val="Tekstglowny"/>
              <w:jc w:val="left"/>
            </w:pPr>
            <w:r>
              <w:t>–</w:t>
            </w:r>
            <w:r w:rsidR="004F1EDA">
              <w:t xml:space="preserve"> wy</w:t>
            </w:r>
            <w:r w:rsidR="006D17BA">
              <w:t>mienia</w:t>
            </w:r>
            <w:r w:rsidR="004F1EDA">
              <w:t xml:space="preserve"> najważniejsze właściwości fizykochemiczne aldehydów</w:t>
            </w:r>
            <w:r>
              <w:t>,</w:t>
            </w:r>
          </w:p>
          <w:p w:rsidRPr="004E6F54" w:rsidR="004F1EDA" w:rsidP="00D92A62" w:rsidRDefault="00D92A62" w14:paraId="16682810" w14:textId="5B70C2D7">
            <w:pPr>
              <w:pStyle w:val="Tekstglowny"/>
              <w:jc w:val="left"/>
            </w:pPr>
            <w:r>
              <w:t>–</w:t>
            </w:r>
            <w:r w:rsidR="004F1EDA">
              <w:t xml:space="preserve"> </w:t>
            </w:r>
            <w:r w:rsidR="006D17BA">
              <w:t>omawia</w:t>
            </w:r>
            <w:r w:rsidR="004F1EDA">
              <w:t xml:space="preserve"> zastosowanie wybranych aldehydów</w:t>
            </w:r>
            <w:r>
              <w:t>;</w:t>
            </w:r>
          </w:p>
        </w:tc>
        <w:tc>
          <w:tcPr>
            <w:tcW w:w="2183" w:type="dxa"/>
            <w:gridSpan w:val="2"/>
            <w:tcMar/>
          </w:tcPr>
          <w:p w:rsidRPr="004E6F54" w:rsidR="00482E6C" w:rsidP="00D92A62" w:rsidRDefault="00D92A62" w14:paraId="34D5B957" w14:textId="387D0889">
            <w:pPr>
              <w:pStyle w:val="Tekstglowny"/>
              <w:jc w:val="left"/>
            </w:pPr>
            <w:r>
              <w:t>–</w:t>
            </w:r>
            <w:r w:rsidR="004F1EDA">
              <w:t xml:space="preserve"> wie, że aldehydy wykazują właściwości redukcyjne</w:t>
            </w:r>
            <w:r>
              <w:t>;</w:t>
            </w:r>
          </w:p>
        </w:tc>
        <w:tc>
          <w:tcPr>
            <w:tcW w:w="2114" w:type="dxa"/>
            <w:tcMar/>
          </w:tcPr>
          <w:p w:rsidR="00482E6C" w:rsidP="00D92A62" w:rsidRDefault="00D92A62" w14:paraId="06341C0B" w14:textId="2FBD4EB4">
            <w:pPr>
              <w:pStyle w:val="Tekstglowny"/>
              <w:jc w:val="left"/>
            </w:pPr>
            <w:r>
              <w:t>–</w:t>
            </w:r>
            <w:r w:rsidR="004F1EDA">
              <w:t xml:space="preserve"> wie, że aldehydy ulegają reakcji polikondensacji i polimeryzacji</w:t>
            </w:r>
            <w:r>
              <w:t>,</w:t>
            </w:r>
          </w:p>
          <w:p w:rsidRPr="004E6F54" w:rsidR="004F1EDA" w:rsidP="00D92A62" w:rsidRDefault="00D92A62" w14:paraId="182498E2" w14:textId="0FEF93AA">
            <w:pPr>
              <w:pStyle w:val="Tekstglowny"/>
              <w:jc w:val="left"/>
            </w:pPr>
            <w:r>
              <w:t>–</w:t>
            </w:r>
            <w:r w:rsidR="004F1EDA">
              <w:t xml:space="preserve"> wie, w jaki sposób można zbadać właściwości redukcyjne aldehydów</w:t>
            </w:r>
            <w:r>
              <w:t>;</w:t>
            </w:r>
          </w:p>
        </w:tc>
        <w:tc>
          <w:tcPr>
            <w:tcW w:w="1998" w:type="dxa"/>
            <w:gridSpan w:val="3"/>
            <w:tcMar/>
          </w:tcPr>
          <w:p w:rsidRPr="004E6F54" w:rsidR="00482E6C" w:rsidP="00D92A62" w:rsidRDefault="00D92A62" w14:paraId="448FCF8F" w14:textId="60AD19FC">
            <w:pPr>
              <w:pStyle w:val="Tekstglowny"/>
              <w:jc w:val="left"/>
            </w:pPr>
            <w:r>
              <w:t>–</w:t>
            </w:r>
            <w:r w:rsidR="004F1EDA">
              <w:t xml:space="preserve"> planuje i przeprowadza doświadczenia w celu zbadania właściwości fizykochemicznych aldehydów</w:t>
            </w:r>
            <w:r>
              <w:t>;</w:t>
            </w:r>
          </w:p>
        </w:tc>
        <w:tc>
          <w:tcPr>
            <w:tcW w:w="2364" w:type="dxa"/>
            <w:tcMar/>
          </w:tcPr>
          <w:p w:rsidRPr="004E6F54" w:rsidR="00482E6C" w:rsidP="00D92A62" w:rsidRDefault="00D92A62" w14:paraId="5C1A837B" w14:textId="025B0D3D">
            <w:pPr>
              <w:pStyle w:val="Tekstglowny"/>
              <w:jc w:val="left"/>
            </w:pPr>
            <w:r>
              <w:t>–</w:t>
            </w:r>
            <w:r w:rsidR="004F1EDA">
              <w:t xml:space="preserve"> zapisuje równanie reakcji powstawania żywicy </w:t>
            </w:r>
            <w:r w:rsidR="001A421D">
              <w:t>fenolowo</w:t>
            </w:r>
            <w:r w:rsidR="006D17BA">
              <w:t>-</w:t>
            </w:r>
            <w:r w:rsidR="001A421D">
              <w:t>formalde</w:t>
            </w:r>
            <w:r w:rsidR="004F1EDA">
              <w:t>hydowej</w:t>
            </w:r>
            <w:r>
              <w:t>;</w:t>
            </w:r>
          </w:p>
        </w:tc>
      </w:tr>
      <w:tr w:rsidRPr="006D5D64" w:rsidR="00F73246" w:rsidTr="2E6F300B" w14:paraId="53BD89F5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482E6C" w14:paraId="39E412CB" w14:textId="77777777">
            <w:pPr>
              <w:pStyle w:val="Tekstglowny"/>
              <w:jc w:val="left"/>
            </w:pPr>
            <w:r w:rsidRPr="004E6F54">
              <w:t xml:space="preserve">3. </w:t>
            </w:r>
            <w:r w:rsidR="002651A4">
              <w:t xml:space="preserve">Poznajemy budowę i właściwości </w:t>
            </w:r>
            <w:r w:rsidR="002651A4">
              <w:lastRenderedPageBreak/>
              <w:t>kwasów karboksylowych</w:t>
            </w:r>
          </w:p>
        </w:tc>
        <w:tc>
          <w:tcPr>
            <w:tcW w:w="2161" w:type="dxa"/>
            <w:gridSpan w:val="2"/>
            <w:tcMar/>
          </w:tcPr>
          <w:p w:rsidR="004F1EDA" w:rsidP="00D92A62" w:rsidRDefault="00D92A62" w14:paraId="7DB1C910" w14:textId="5C8BB638">
            <w:pPr>
              <w:pStyle w:val="Tekstglowny"/>
              <w:jc w:val="left"/>
            </w:pPr>
            <w:r>
              <w:lastRenderedPageBreak/>
              <w:t>–</w:t>
            </w:r>
            <w:r w:rsidR="004F1EDA">
              <w:t xml:space="preserve"> zna wzór ogólny kwasów monokarboksylowych</w:t>
            </w:r>
            <w:r>
              <w:t>,</w:t>
            </w:r>
            <w:r w:rsidR="004F1EDA">
              <w:t xml:space="preserve"> </w:t>
            </w:r>
          </w:p>
          <w:p w:rsidR="004F1EDA" w:rsidP="00D92A62" w:rsidRDefault="00D92A62" w14:paraId="287B78CE" w14:textId="76DA6492">
            <w:pPr>
              <w:pStyle w:val="Tekstglowny"/>
              <w:jc w:val="left"/>
            </w:pPr>
            <w:r>
              <w:lastRenderedPageBreak/>
              <w:t>–</w:t>
            </w:r>
            <w:r w:rsidR="004F1EDA">
              <w:t xml:space="preserve"> zaznacza grupę funkcyjną i grupę węglowodorową w cząsteczkach kwasów karboksylowych</w:t>
            </w:r>
            <w:r>
              <w:t>,</w:t>
            </w:r>
          </w:p>
          <w:p w:rsidR="004F1EDA" w:rsidP="00D92A62" w:rsidRDefault="00D92A62" w14:paraId="23D63268" w14:textId="33513A43">
            <w:pPr>
              <w:pStyle w:val="Tekstglowny"/>
              <w:jc w:val="left"/>
            </w:pPr>
            <w:r>
              <w:t>–</w:t>
            </w:r>
            <w:r w:rsidR="004F1EDA">
              <w:t xml:space="preserve"> podaje nazwy systematyczne i zwyczajowe </w:t>
            </w:r>
            <w:r w:rsidR="00F73246">
              <w:t xml:space="preserve">wybranych </w:t>
            </w:r>
            <w:r w:rsidR="004F1EDA">
              <w:t>kwasów karboksylowych</w:t>
            </w:r>
            <w:r>
              <w:t>,</w:t>
            </w:r>
          </w:p>
          <w:p w:rsidR="004F1EDA" w:rsidP="00D92A62" w:rsidRDefault="00D92A62" w14:paraId="6B5882C4" w14:textId="6D6C0D3A">
            <w:pPr>
              <w:pStyle w:val="Tekstglowny"/>
              <w:jc w:val="left"/>
            </w:pPr>
            <w:r>
              <w:t>–</w:t>
            </w:r>
            <w:r w:rsidR="004F1EDA">
              <w:t xml:space="preserve"> wy</w:t>
            </w:r>
            <w:r>
              <w:t>mienia</w:t>
            </w:r>
            <w:r w:rsidR="004F1EDA">
              <w:t xml:space="preserve"> najważniejsze właściwości fizy</w:t>
            </w:r>
            <w:r>
              <w:t>czno-</w:t>
            </w:r>
            <w:r w:rsidR="004F1EDA">
              <w:t>chemiczne kwasów karboksylowych</w:t>
            </w:r>
            <w:r>
              <w:t>,</w:t>
            </w:r>
          </w:p>
          <w:p w:rsidR="004F1EDA" w:rsidP="00D92A62" w:rsidRDefault="00D92A62" w14:paraId="3D9D81E1" w14:textId="7500A743">
            <w:pPr>
              <w:pStyle w:val="Tekstglowny"/>
              <w:jc w:val="left"/>
            </w:pPr>
            <w:r>
              <w:t>–</w:t>
            </w:r>
            <w:r w:rsidR="004F1EDA">
              <w:t xml:space="preserve"> </w:t>
            </w:r>
            <w:r w:rsidR="006D17BA">
              <w:t>omawia</w:t>
            </w:r>
            <w:r w:rsidR="004F1EDA">
              <w:t xml:space="preserve"> zastosowanie wybranych kwasów karboksylowych</w:t>
            </w:r>
            <w:r>
              <w:t>,</w:t>
            </w:r>
          </w:p>
          <w:p w:rsidR="00C41421" w:rsidP="00D92A62" w:rsidRDefault="00D92A62" w14:paraId="5E8C6523" w14:textId="351DB29F">
            <w:pPr>
              <w:pStyle w:val="Tekstglowny"/>
              <w:jc w:val="left"/>
            </w:pPr>
            <w:r>
              <w:t>–</w:t>
            </w:r>
            <w:r w:rsidR="00C41421">
              <w:t xml:space="preserve"> </w:t>
            </w:r>
            <w:r w:rsidR="006D17BA">
              <w:t xml:space="preserve">wymienia </w:t>
            </w:r>
            <w:r w:rsidR="00C41421">
              <w:t>właściwości kwasu stearyno</w:t>
            </w:r>
            <w:r w:rsidR="00EE3416">
              <w:t>wego, palmitynowego i oleinowego</w:t>
            </w:r>
            <w:r>
              <w:t>,</w:t>
            </w:r>
          </w:p>
          <w:p w:rsidRPr="004E6F54" w:rsidR="00482E6C" w:rsidP="00D92A62" w:rsidRDefault="00D92A62" w14:paraId="5D7E84DA" w14:textId="44CAAF67">
            <w:pPr>
              <w:pStyle w:val="Tekstglowny"/>
              <w:jc w:val="left"/>
            </w:pPr>
            <w:r>
              <w:t>–</w:t>
            </w:r>
            <w:r w:rsidR="00EE3416">
              <w:t xml:space="preserve"> definiuje mydła</w:t>
            </w:r>
            <w:r>
              <w:t>;</w:t>
            </w:r>
          </w:p>
        </w:tc>
        <w:tc>
          <w:tcPr>
            <w:tcW w:w="2183" w:type="dxa"/>
            <w:gridSpan w:val="2"/>
            <w:tcMar/>
          </w:tcPr>
          <w:p w:rsidR="00482E6C" w:rsidP="00D92A62" w:rsidRDefault="00D92A62" w14:paraId="59BB8AF1" w14:textId="0AAF8389">
            <w:pPr>
              <w:pStyle w:val="Tekstglowny"/>
              <w:jc w:val="left"/>
            </w:pPr>
            <w:r>
              <w:lastRenderedPageBreak/>
              <w:t>–</w:t>
            </w:r>
            <w:r w:rsidR="00C41421">
              <w:t xml:space="preserve"> zna wzór szeregu homologicznego </w:t>
            </w:r>
            <w:r w:rsidR="00C41421">
              <w:lastRenderedPageBreak/>
              <w:t>kwasów monokarboksylowych</w:t>
            </w:r>
            <w:r>
              <w:t>,</w:t>
            </w:r>
          </w:p>
          <w:p w:rsidR="001E5A9D" w:rsidP="00D92A62" w:rsidRDefault="00D92A62" w14:paraId="0ACE2109" w14:textId="0A55D9AB">
            <w:pPr>
              <w:pStyle w:val="Tekstglowny"/>
              <w:jc w:val="left"/>
            </w:pPr>
            <w:r>
              <w:t>–</w:t>
            </w:r>
            <w:r w:rsidR="001E5A9D">
              <w:t xml:space="preserve"> zapisuje wzory i wymienia nazwy systematyczne podstawowych kwasów karboksylowych</w:t>
            </w:r>
            <w:r>
              <w:t>,</w:t>
            </w:r>
          </w:p>
          <w:p w:rsidR="00C41421" w:rsidP="00D92A62" w:rsidRDefault="00D92A62" w14:paraId="20D615D0" w14:textId="1A8C1FC2">
            <w:pPr>
              <w:pStyle w:val="Tekstglowny"/>
              <w:jc w:val="left"/>
            </w:pPr>
            <w:r>
              <w:t>–</w:t>
            </w:r>
            <w:r w:rsidR="00C41421">
              <w:t xml:space="preserve"> </w:t>
            </w:r>
            <w:r w:rsidR="00F73246">
              <w:t>dzieli kwasy na nasycone i nienasycone</w:t>
            </w:r>
            <w:r>
              <w:t>,</w:t>
            </w:r>
          </w:p>
          <w:p w:rsidR="00F73246" w:rsidP="00D92A62" w:rsidRDefault="00D92A62" w14:paraId="500F813D" w14:textId="0CAB1685">
            <w:pPr>
              <w:pStyle w:val="Tekstglowny"/>
              <w:jc w:val="left"/>
            </w:pPr>
            <w:r>
              <w:t>–</w:t>
            </w:r>
            <w:r w:rsidR="00F73246">
              <w:t xml:space="preserve"> wie, </w:t>
            </w:r>
            <w:r w:rsidR="00EE3416">
              <w:t>w jaki sposób można otrzymać mydło</w:t>
            </w:r>
            <w:r>
              <w:t>,</w:t>
            </w:r>
          </w:p>
          <w:p w:rsidR="001E5A9D" w:rsidP="00D92A62" w:rsidRDefault="00D92A62" w14:paraId="7DDDCF3B" w14:textId="1A8B92E8">
            <w:pPr>
              <w:pStyle w:val="Tekstglowny"/>
              <w:jc w:val="left"/>
            </w:pPr>
            <w:r>
              <w:t>–</w:t>
            </w:r>
            <w:r w:rsidR="001E5A9D">
              <w:t xml:space="preserve"> oblicza masy cząsteczkowe kwasów karboksylowych</w:t>
            </w:r>
            <w:r>
              <w:t>,</w:t>
            </w:r>
          </w:p>
          <w:p w:rsidRPr="004E6F54" w:rsidR="001E5A9D" w:rsidP="00D92A62" w:rsidRDefault="00D92A62" w14:paraId="416414FA" w14:textId="7CF9E578">
            <w:pPr>
              <w:pStyle w:val="Tekstglowny"/>
              <w:jc w:val="left"/>
            </w:pPr>
            <w:r>
              <w:t>–</w:t>
            </w:r>
            <w:r w:rsidR="001E5A9D">
              <w:t xml:space="preserve"> wie, </w:t>
            </w:r>
            <w:r w:rsidR="00182D7D">
              <w:t>jaki jest odczyn</w:t>
            </w:r>
            <w:r w:rsidR="001E5A9D">
              <w:t xml:space="preserve"> kwasów karboksylowych o krótkich łańcuchach</w:t>
            </w:r>
            <w:r>
              <w:t>;</w:t>
            </w:r>
          </w:p>
        </w:tc>
        <w:tc>
          <w:tcPr>
            <w:tcW w:w="2114" w:type="dxa"/>
            <w:tcMar/>
          </w:tcPr>
          <w:p w:rsidR="00482E6C" w:rsidP="00D92A62" w:rsidRDefault="00D92A62" w14:paraId="37858F1E" w14:textId="306BA588">
            <w:pPr>
              <w:pStyle w:val="Tekstglowny"/>
              <w:jc w:val="left"/>
            </w:pPr>
            <w:r>
              <w:lastRenderedPageBreak/>
              <w:t>–</w:t>
            </w:r>
            <w:r w:rsidR="00F73246">
              <w:t xml:space="preserve"> wie</w:t>
            </w:r>
            <w:r w:rsidR="006D17BA">
              <w:t>,</w:t>
            </w:r>
            <w:r w:rsidR="00F73246">
              <w:t xml:space="preserve"> w jaki sposób odróżnić kwas </w:t>
            </w:r>
            <w:r w:rsidR="00F73246">
              <w:lastRenderedPageBreak/>
              <w:t>stearynowy o</w:t>
            </w:r>
            <w:r w:rsidR="006D17BA">
              <w:t>d</w:t>
            </w:r>
            <w:r w:rsidR="00F73246">
              <w:t xml:space="preserve"> oleinowego</w:t>
            </w:r>
            <w:r w:rsidR="006D17BA">
              <w:t>,</w:t>
            </w:r>
          </w:p>
          <w:p w:rsidR="001E5A9D" w:rsidP="00D92A62" w:rsidRDefault="00D92A62" w14:paraId="19D032A4" w14:textId="2CBA29B3">
            <w:pPr>
              <w:pStyle w:val="Tekstglowny"/>
              <w:jc w:val="left"/>
            </w:pPr>
            <w:r>
              <w:t>–</w:t>
            </w:r>
            <w:r w:rsidR="001E5A9D">
              <w:t xml:space="preserve"> rozumie, dlaczego kwas oleinowy odbarwia wodę bromową</w:t>
            </w:r>
            <w:r w:rsidR="006D17BA">
              <w:t>,</w:t>
            </w:r>
          </w:p>
          <w:p w:rsidRPr="004E6F54" w:rsidR="00543374" w:rsidP="00D92A62" w:rsidRDefault="00D92A62" w14:paraId="63336EA8" w14:textId="7CDE8E74">
            <w:pPr>
              <w:pStyle w:val="Tekstglowny"/>
              <w:jc w:val="left"/>
            </w:pPr>
            <w:r>
              <w:t>–</w:t>
            </w:r>
            <w:r w:rsidR="00543374">
              <w:t xml:space="preserve"> zna wzór mydła sodowego</w:t>
            </w:r>
            <w:r w:rsidR="006D17BA">
              <w:t>;</w:t>
            </w:r>
          </w:p>
        </w:tc>
        <w:tc>
          <w:tcPr>
            <w:tcW w:w="1998" w:type="dxa"/>
            <w:gridSpan w:val="3"/>
            <w:tcMar/>
          </w:tcPr>
          <w:p w:rsidRPr="004E6F54" w:rsidR="00482E6C" w:rsidP="00D92A62" w:rsidRDefault="00D92A62" w14:paraId="0A546A5E" w14:textId="5B555D95">
            <w:pPr>
              <w:pStyle w:val="Tekstglowny"/>
              <w:jc w:val="left"/>
            </w:pPr>
            <w:r>
              <w:lastRenderedPageBreak/>
              <w:t xml:space="preserve">– </w:t>
            </w:r>
            <w:r w:rsidR="00F73246">
              <w:t xml:space="preserve">planuje i przeprowadza doświadczenia w celu </w:t>
            </w:r>
            <w:r w:rsidR="00F73246">
              <w:lastRenderedPageBreak/>
              <w:t>zbadania właściwości fizykochemicznych kwasów monokarboksylowych</w:t>
            </w:r>
            <w:r>
              <w:t>;</w:t>
            </w:r>
          </w:p>
        </w:tc>
        <w:tc>
          <w:tcPr>
            <w:tcW w:w="2364" w:type="dxa"/>
            <w:tcMar/>
          </w:tcPr>
          <w:p w:rsidR="00482E6C" w:rsidP="00D92A62" w:rsidRDefault="00D92A62" w14:paraId="63815A62" w14:textId="74F403A1">
            <w:pPr>
              <w:pStyle w:val="Tekstglowny"/>
              <w:jc w:val="left"/>
            </w:pPr>
            <w:r>
              <w:lastRenderedPageBreak/>
              <w:t>–</w:t>
            </w:r>
            <w:r w:rsidR="00543374">
              <w:t xml:space="preserve"> zna wzory grupowe kwasów oleinowego, </w:t>
            </w:r>
            <w:r w:rsidR="00543374">
              <w:lastRenderedPageBreak/>
              <w:t>stearynowego i palmitynowego</w:t>
            </w:r>
            <w:r>
              <w:t>,</w:t>
            </w:r>
          </w:p>
          <w:p w:rsidRPr="004E6F54" w:rsidR="00543374" w:rsidP="00D92A62" w:rsidRDefault="00D92A62" w14:paraId="74755151" w14:textId="503C23E9">
            <w:pPr>
              <w:pStyle w:val="Tekstglowny"/>
              <w:jc w:val="left"/>
            </w:pPr>
            <w:r>
              <w:t>–</w:t>
            </w:r>
            <w:r w:rsidR="00543374">
              <w:t xml:space="preserve"> wskazuje wiązanie podwójne we wzorze kwasu oleinowego</w:t>
            </w:r>
            <w:r>
              <w:t>;</w:t>
            </w:r>
          </w:p>
        </w:tc>
      </w:tr>
      <w:tr w:rsidRPr="006D5D64" w:rsidR="00F73246" w:rsidTr="2E6F300B" w14:paraId="2852B5F5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482E6C" w14:paraId="29626DD2" w14:textId="2C6FE245">
            <w:pPr>
              <w:pStyle w:val="Tekstglowny"/>
              <w:jc w:val="left"/>
            </w:pPr>
            <w:r w:rsidRPr="004E6F54">
              <w:lastRenderedPageBreak/>
              <w:t xml:space="preserve">4. </w:t>
            </w:r>
            <w:r w:rsidR="002651A4">
              <w:t>Estry</w:t>
            </w:r>
            <w:r w:rsidR="001F431B">
              <w:t xml:space="preserve"> </w:t>
            </w:r>
            <w:r w:rsidR="00D92A62">
              <w:t>–</w:t>
            </w:r>
            <w:r w:rsidR="008402EF">
              <w:t xml:space="preserve"> produkty reakcji alkoholi z kwasami</w:t>
            </w:r>
          </w:p>
        </w:tc>
        <w:tc>
          <w:tcPr>
            <w:tcW w:w="2161" w:type="dxa"/>
            <w:gridSpan w:val="2"/>
            <w:tcMar/>
          </w:tcPr>
          <w:p w:rsidR="00482E6C" w:rsidP="00D92A62" w:rsidRDefault="00D92A62" w14:paraId="401BE7C2" w14:textId="051BF796">
            <w:pPr>
              <w:pStyle w:val="Tekstglowny"/>
              <w:jc w:val="left"/>
            </w:pPr>
            <w:r>
              <w:t>–</w:t>
            </w:r>
            <w:r w:rsidR="00A5302C">
              <w:t xml:space="preserve"> wymienia związki chemiczne, pomiędzy którymi zachodzi reakcja estryfikacji</w:t>
            </w:r>
            <w:r>
              <w:t>,</w:t>
            </w:r>
          </w:p>
          <w:p w:rsidR="00A5302C" w:rsidP="00D92A62" w:rsidRDefault="00D92A62" w14:paraId="0996C87C" w14:textId="44316E00">
            <w:pPr>
              <w:pStyle w:val="Tekstglowny"/>
              <w:jc w:val="left"/>
            </w:pPr>
            <w:r>
              <w:t>–</w:t>
            </w:r>
            <w:r w:rsidR="00A5302C">
              <w:t xml:space="preserve"> definiuje </w:t>
            </w:r>
            <w:r>
              <w:t xml:space="preserve">pojęcie </w:t>
            </w:r>
            <w:r w:rsidRPr="00D92A62" w:rsidR="00A5302C">
              <w:rPr>
                <w:rStyle w:val="Italic"/>
              </w:rPr>
              <w:t>estry</w:t>
            </w:r>
            <w:r w:rsidRPr="00D92A62">
              <w:rPr>
                <w:rStyle w:val="Italic"/>
                <w:i w:val="0"/>
                <w:iCs w:val="0"/>
              </w:rPr>
              <w:t>,</w:t>
            </w:r>
          </w:p>
          <w:p w:rsidR="00A5302C" w:rsidP="00D92A62" w:rsidRDefault="00D92A62" w14:paraId="7895E9B3" w14:textId="4F5A4C36">
            <w:pPr>
              <w:pStyle w:val="Tekstglowny"/>
              <w:jc w:val="left"/>
            </w:pPr>
            <w:r>
              <w:lastRenderedPageBreak/>
              <w:t>–</w:t>
            </w:r>
            <w:r w:rsidR="00A5302C">
              <w:t xml:space="preserve"> wskazuje miejsc</w:t>
            </w:r>
            <w:r w:rsidR="001F431B">
              <w:t>a</w:t>
            </w:r>
            <w:r w:rsidR="00A5302C">
              <w:t xml:space="preserve"> występowania estrów w przyrodzie</w:t>
            </w:r>
            <w:r>
              <w:t>,</w:t>
            </w:r>
          </w:p>
          <w:p w:rsidRPr="004E6F54" w:rsidR="008402EF" w:rsidP="00D92A62" w:rsidRDefault="00D92A62" w14:paraId="64D490C6" w14:textId="675DF581">
            <w:pPr>
              <w:pStyle w:val="Tekstglowny"/>
              <w:jc w:val="left"/>
            </w:pPr>
            <w:r>
              <w:t>–</w:t>
            </w:r>
            <w:r w:rsidR="00A5302C">
              <w:t xml:space="preserve"> </w:t>
            </w:r>
            <w:r>
              <w:t>podaje przykłady zastosowań</w:t>
            </w:r>
            <w:r w:rsidR="001F431B">
              <w:t xml:space="preserve"> estrów</w:t>
            </w:r>
            <w:r>
              <w:t>;</w:t>
            </w:r>
          </w:p>
        </w:tc>
        <w:tc>
          <w:tcPr>
            <w:tcW w:w="2183" w:type="dxa"/>
            <w:gridSpan w:val="2"/>
            <w:tcMar/>
          </w:tcPr>
          <w:p w:rsidR="00482E6C" w:rsidP="00D92A62" w:rsidRDefault="00D92A62" w14:paraId="49C2EEA5" w14:textId="1CF5DBC8">
            <w:pPr>
              <w:pStyle w:val="Tekstglowny"/>
              <w:jc w:val="left"/>
            </w:pPr>
            <w:r>
              <w:lastRenderedPageBreak/>
              <w:t>–</w:t>
            </w:r>
            <w:r w:rsidR="00A5302C">
              <w:t xml:space="preserve"> podaje przykład</w:t>
            </w:r>
            <w:r>
              <w:t>y</w:t>
            </w:r>
            <w:r w:rsidR="00A5302C">
              <w:t xml:space="preserve"> estrów</w:t>
            </w:r>
            <w:r>
              <w:t>,</w:t>
            </w:r>
          </w:p>
          <w:p w:rsidR="00A5302C" w:rsidP="00D92A62" w:rsidRDefault="00D92A62" w14:paraId="564A0D4D" w14:textId="7489BD7A">
            <w:pPr>
              <w:pStyle w:val="Tekstglowny"/>
              <w:jc w:val="left"/>
            </w:pPr>
            <w:r>
              <w:t>–</w:t>
            </w:r>
            <w:r w:rsidR="00A5302C">
              <w:t xml:space="preserve"> omawia </w:t>
            </w:r>
            <w:r>
              <w:t xml:space="preserve">reakcję </w:t>
            </w:r>
            <w:r w:rsidR="00A5302C">
              <w:t>tworzenia estrów</w:t>
            </w:r>
            <w:r>
              <w:t>,</w:t>
            </w:r>
          </w:p>
          <w:p w:rsidR="00A5302C" w:rsidP="00D92A62" w:rsidRDefault="00D92A62" w14:paraId="71ED293F" w14:textId="6FF433FD">
            <w:pPr>
              <w:pStyle w:val="Tekstglowny"/>
              <w:jc w:val="left"/>
            </w:pPr>
            <w:r>
              <w:t>–</w:t>
            </w:r>
            <w:r w:rsidR="00A5302C">
              <w:t xml:space="preserve"> zna katalizator reakcji estryfikacji</w:t>
            </w:r>
            <w:r>
              <w:t>,</w:t>
            </w:r>
          </w:p>
          <w:p w:rsidR="00A5302C" w:rsidP="00D92A62" w:rsidRDefault="00D92A62" w14:paraId="325453C4" w14:textId="067B57F1">
            <w:pPr>
              <w:pStyle w:val="Tekstglowny"/>
              <w:jc w:val="left"/>
            </w:pPr>
            <w:r>
              <w:lastRenderedPageBreak/>
              <w:t>–</w:t>
            </w:r>
            <w:r w:rsidR="00A5302C">
              <w:t xml:space="preserve"> zna wzór grupy estrowej</w:t>
            </w:r>
            <w:r>
              <w:t>,</w:t>
            </w:r>
          </w:p>
          <w:p w:rsidR="00A5302C" w:rsidP="00D92A62" w:rsidRDefault="00D92A62" w14:paraId="681E6609" w14:textId="44E962BC">
            <w:pPr>
              <w:pStyle w:val="Tekstglowny"/>
              <w:jc w:val="left"/>
            </w:pPr>
            <w:r>
              <w:t>–</w:t>
            </w:r>
            <w:r w:rsidR="00A5302C">
              <w:t xml:space="preserve"> na podstawie wzorów estrów podaje ich nazwy</w:t>
            </w:r>
            <w:r>
              <w:t>,</w:t>
            </w:r>
          </w:p>
          <w:p w:rsidRPr="004E6F54" w:rsidR="00A5302C" w:rsidP="00D92A62" w:rsidRDefault="00D92A62" w14:paraId="57CC2BC3" w14:textId="43D3FFA8">
            <w:pPr>
              <w:pStyle w:val="Tekstglowny"/>
              <w:jc w:val="left"/>
            </w:pPr>
            <w:r>
              <w:t>–</w:t>
            </w:r>
            <w:r w:rsidR="00A5302C">
              <w:t xml:space="preserve"> na podstawie nazwy ustala wzory prostych estrów</w:t>
            </w:r>
            <w:r>
              <w:t>;</w:t>
            </w:r>
          </w:p>
        </w:tc>
        <w:tc>
          <w:tcPr>
            <w:tcW w:w="2114" w:type="dxa"/>
            <w:tcMar/>
          </w:tcPr>
          <w:p w:rsidRPr="004E6F54" w:rsidR="00482E6C" w:rsidP="00D92A62" w:rsidRDefault="00D92A62" w14:paraId="4EB7C41C" w14:textId="2E3A7531">
            <w:pPr>
              <w:pStyle w:val="Tekstglowny"/>
              <w:jc w:val="left"/>
            </w:pPr>
            <w:r>
              <w:lastRenderedPageBreak/>
              <w:t>–</w:t>
            </w:r>
            <w:r w:rsidR="00A5302C">
              <w:t xml:space="preserve"> wie, czym są woski</w:t>
            </w:r>
            <w:r>
              <w:t>;</w:t>
            </w:r>
          </w:p>
        </w:tc>
        <w:tc>
          <w:tcPr>
            <w:tcW w:w="1998" w:type="dxa"/>
            <w:gridSpan w:val="3"/>
            <w:tcMar/>
          </w:tcPr>
          <w:p w:rsidRPr="004E6F54" w:rsidR="00482E6C" w:rsidP="00D92A62" w:rsidRDefault="00D92A62" w14:paraId="7AEB5211" w14:textId="562A9446">
            <w:pPr>
              <w:pStyle w:val="Tekstglowny"/>
              <w:jc w:val="left"/>
            </w:pPr>
            <w:r>
              <w:t>–</w:t>
            </w:r>
            <w:r w:rsidR="00A5302C">
              <w:t xml:space="preserve"> planuje i przeprowadza doświadczenie</w:t>
            </w:r>
            <w:r w:rsidR="001F431B">
              <w:t>,</w:t>
            </w:r>
            <w:r w:rsidR="00A5302C">
              <w:t xml:space="preserve"> w </w:t>
            </w:r>
            <w:r w:rsidR="004A6C62">
              <w:t xml:space="preserve">którego </w:t>
            </w:r>
            <w:r w:rsidR="00A5302C">
              <w:t xml:space="preserve">wyniku otrzyma ester </w:t>
            </w:r>
            <w:r w:rsidR="00A5302C">
              <w:lastRenderedPageBreak/>
              <w:t>wskazany prze</w:t>
            </w:r>
            <w:r w:rsidR="004A6C62">
              <w:t>z</w:t>
            </w:r>
            <w:r w:rsidR="00A5302C">
              <w:t xml:space="preserve"> nauczyciela</w:t>
            </w:r>
            <w:r>
              <w:t>;</w:t>
            </w:r>
          </w:p>
        </w:tc>
        <w:tc>
          <w:tcPr>
            <w:tcW w:w="2364" w:type="dxa"/>
            <w:tcMar/>
          </w:tcPr>
          <w:p w:rsidRPr="004E6F54" w:rsidR="00482E6C" w:rsidP="00D92A62" w:rsidRDefault="00D92A62" w14:paraId="30B84598" w14:textId="5FB70BC8">
            <w:pPr>
              <w:pStyle w:val="Tekstglowny"/>
              <w:jc w:val="left"/>
            </w:pPr>
            <w:r>
              <w:lastRenderedPageBreak/>
              <w:t>–</w:t>
            </w:r>
            <w:r w:rsidR="00A5302C">
              <w:t xml:space="preserve"> wyszukuje w dostępnych źródłach</w:t>
            </w:r>
            <w:r w:rsidR="004A6C62">
              <w:t>,</w:t>
            </w:r>
            <w:r w:rsidR="00A5302C">
              <w:t xml:space="preserve"> czym są woski</w:t>
            </w:r>
            <w:r w:rsidR="004A6C62">
              <w:t>,</w:t>
            </w:r>
            <w:r w:rsidR="00A5302C">
              <w:t xml:space="preserve"> oraz </w:t>
            </w:r>
            <w:r w:rsidR="004A6C62">
              <w:t xml:space="preserve">podaje </w:t>
            </w:r>
            <w:r>
              <w:t xml:space="preserve">przykłady </w:t>
            </w:r>
            <w:r w:rsidR="00A5302C">
              <w:t>ich zastosowani</w:t>
            </w:r>
            <w:r>
              <w:t>a;</w:t>
            </w:r>
          </w:p>
        </w:tc>
      </w:tr>
      <w:tr w:rsidRPr="006D5D64" w:rsidR="00F73246" w:rsidTr="2E6F300B" w14:paraId="52444A8E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8402EF" w:rsidP="00D92A62" w:rsidRDefault="008402EF" w14:paraId="081B3466" w14:textId="77777777">
            <w:pPr>
              <w:pStyle w:val="Tekstglowny"/>
              <w:jc w:val="left"/>
            </w:pPr>
            <w:r>
              <w:t>5. Poznajemy skład i budowę tłuszczów</w:t>
            </w:r>
          </w:p>
        </w:tc>
        <w:tc>
          <w:tcPr>
            <w:tcW w:w="2161" w:type="dxa"/>
            <w:gridSpan w:val="2"/>
            <w:tcMar/>
          </w:tcPr>
          <w:p w:rsidR="008402EF" w:rsidP="00D92A62" w:rsidRDefault="00D92A62" w14:paraId="16B5EFF8" w14:textId="10E9A005">
            <w:pPr>
              <w:pStyle w:val="Tekstglowny"/>
              <w:jc w:val="left"/>
            </w:pPr>
            <w:r>
              <w:t>–</w:t>
            </w:r>
            <w:r w:rsidR="00247613">
              <w:t xml:space="preserve"> zna skład pierwiastkowy tłuszczów</w:t>
            </w:r>
            <w:r>
              <w:t>,</w:t>
            </w:r>
          </w:p>
          <w:p w:rsidR="00247613" w:rsidP="00D92A62" w:rsidRDefault="00D92A62" w14:paraId="5CC3B86F" w14:textId="6DAC8C65">
            <w:pPr>
              <w:pStyle w:val="Tekstglowny"/>
              <w:jc w:val="left"/>
            </w:pPr>
            <w:r>
              <w:t>–</w:t>
            </w:r>
            <w:r w:rsidR="00247613">
              <w:t xml:space="preserve"> dokonuje podziału tłuszczów</w:t>
            </w:r>
            <w:r>
              <w:t>,</w:t>
            </w:r>
          </w:p>
          <w:p w:rsidR="008402EF" w:rsidP="00D92A62" w:rsidRDefault="00D92A62" w14:paraId="5134F483" w14:textId="2F375E7A">
            <w:pPr>
              <w:pStyle w:val="Tekstglowny"/>
              <w:jc w:val="left"/>
            </w:pPr>
            <w:r>
              <w:t>–</w:t>
            </w:r>
            <w:r w:rsidR="00247613">
              <w:t xml:space="preserve"> podaje przykłady tłuszczów</w:t>
            </w:r>
            <w:r>
              <w:t>;</w:t>
            </w:r>
          </w:p>
        </w:tc>
        <w:tc>
          <w:tcPr>
            <w:tcW w:w="2183" w:type="dxa"/>
            <w:gridSpan w:val="2"/>
            <w:tcMar/>
          </w:tcPr>
          <w:p w:rsidR="008402EF" w:rsidP="00D92A62" w:rsidRDefault="00D92A62" w14:paraId="77951862" w14:textId="56A06FF9">
            <w:pPr>
              <w:pStyle w:val="Tekstglowny"/>
              <w:jc w:val="left"/>
            </w:pPr>
            <w:r w:rsidR="00D92A62">
              <w:rPr/>
              <w:t>–</w:t>
            </w:r>
            <w:r w:rsidR="00247613">
              <w:rPr/>
              <w:t xml:space="preserve"> </w:t>
            </w:r>
            <w:r w:rsidR="00D92A62">
              <w:rPr/>
              <w:t>opisuje</w:t>
            </w:r>
            <w:r w:rsidR="28D41F7D">
              <w:rPr/>
              <w:t xml:space="preserve"> </w:t>
            </w:r>
            <w:r w:rsidR="00D92A62">
              <w:rPr/>
              <w:t>budowę tłuszczów jako estrów glicerolu i wyższych kwasów tłuszczowych,</w:t>
            </w:r>
          </w:p>
          <w:p w:rsidR="00247613" w:rsidP="00D92A62" w:rsidRDefault="00D92A62" w14:paraId="2DD55CCA" w14:textId="0EE3DD80">
            <w:pPr>
              <w:pStyle w:val="Tekstglowny"/>
              <w:jc w:val="left"/>
            </w:pPr>
            <w:r>
              <w:t>–</w:t>
            </w:r>
            <w:r w:rsidR="00247613">
              <w:t xml:space="preserve"> </w:t>
            </w:r>
            <w:r w:rsidR="008B50BE">
              <w:t>zapisuje słownie przebieg reakcji utwardzania tłuszczów</w:t>
            </w:r>
            <w:r>
              <w:t>,</w:t>
            </w:r>
          </w:p>
          <w:p w:rsidRPr="004E6F54" w:rsidR="008B50BE" w:rsidP="00D92A62" w:rsidRDefault="00D92A62" w14:paraId="064955B1" w14:textId="3CCB20E9">
            <w:pPr>
              <w:pStyle w:val="Tekstglowny"/>
              <w:jc w:val="left"/>
            </w:pPr>
            <w:r w:rsidR="00D92A62">
              <w:rPr/>
              <w:t>–</w:t>
            </w:r>
            <w:r w:rsidR="008B50BE">
              <w:rPr/>
              <w:t xml:space="preserve"> </w:t>
            </w:r>
            <w:r w:rsidRPr="2E6F300B" w:rsidR="132F43D0">
              <w:rPr>
                <w:highlight w:val="yellow"/>
              </w:rPr>
              <w:t>[</w:t>
            </w:r>
            <w:r w:rsidRPr="2E6F300B" w:rsidR="008B50BE">
              <w:rPr>
                <w:highlight w:val="yellow"/>
              </w:rPr>
              <w:t>omawia</w:t>
            </w:r>
            <w:r w:rsidRPr="2E6F300B" w:rsidR="110EB319">
              <w:rPr>
                <w:highlight w:val="yellow"/>
              </w:rPr>
              <w:t xml:space="preserve"> —&gt; prezentuje]</w:t>
            </w:r>
            <w:r w:rsidR="008B50BE">
              <w:rPr/>
              <w:t xml:space="preserve"> zachowanie się wody bromowej wobec tłuszczów nienasyconych</w:t>
            </w:r>
            <w:r w:rsidR="00D92A62">
              <w:rPr/>
              <w:t>;</w:t>
            </w:r>
          </w:p>
        </w:tc>
        <w:tc>
          <w:tcPr>
            <w:tcW w:w="2114" w:type="dxa"/>
            <w:tcMar/>
          </w:tcPr>
          <w:p w:rsidR="008402EF" w:rsidP="00D92A62" w:rsidRDefault="00D92A62" w14:paraId="466924F7" w14:textId="4BBEA794">
            <w:pPr>
              <w:pStyle w:val="Tekstglowny"/>
              <w:jc w:val="left"/>
            </w:pPr>
            <w:r>
              <w:t>–</w:t>
            </w:r>
            <w:r w:rsidR="00247613">
              <w:t xml:space="preserve"> podaje wzór ogólny tłuszczów</w:t>
            </w:r>
            <w:r>
              <w:t>,</w:t>
            </w:r>
          </w:p>
          <w:p w:rsidR="00247613" w:rsidP="00D92A62" w:rsidRDefault="00D92A62" w14:paraId="4ABC0460" w14:textId="6C2FBCA5">
            <w:pPr>
              <w:pStyle w:val="Tekstglowny"/>
              <w:jc w:val="left"/>
            </w:pPr>
            <w:r>
              <w:t>–</w:t>
            </w:r>
            <w:r w:rsidR="00247613">
              <w:t xml:space="preserve"> omawia reakcję zmydlania tłuszczu</w:t>
            </w:r>
            <w:r>
              <w:t>,</w:t>
            </w:r>
          </w:p>
          <w:p w:rsidRPr="004E6F54" w:rsidR="008B50BE" w:rsidP="00D92A62" w:rsidRDefault="00D92A62" w14:paraId="79B5D50F" w14:textId="453517A2">
            <w:pPr>
              <w:pStyle w:val="Tekstglowny"/>
              <w:jc w:val="left"/>
            </w:pPr>
            <w:r>
              <w:t>–</w:t>
            </w:r>
            <w:r w:rsidR="00247613">
              <w:t xml:space="preserve"> </w:t>
            </w:r>
            <w:r w:rsidR="008B50BE">
              <w:t>wie, dlaczego olej roślinny odbarwia wodę bromową</w:t>
            </w:r>
            <w:r>
              <w:t>;</w:t>
            </w:r>
          </w:p>
        </w:tc>
        <w:tc>
          <w:tcPr>
            <w:tcW w:w="1998" w:type="dxa"/>
            <w:gridSpan w:val="3"/>
            <w:tcMar/>
          </w:tcPr>
          <w:p w:rsidRPr="004E6F54" w:rsidR="008402EF" w:rsidP="00D92A62" w:rsidRDefault="00D92A62" w14:paraId="4FBBA658" w14:textId="20D871BA">
            <w:pPr>
              <w:pStyle w:val="Tekstglowny"/>
              <w:jc w:val="left"/>
            </w:pPr>
            <w:r>
              <w:t xml:space="preserve">– </w:t>
            </w:r>
            <w:r w:rsidR="00247613">
              <w:t>planuje i przeprowadza doświadczenia w celu zbadania właściwości fizykochemicznych tłuszczów</w:t>
            </w:r>
            <w:r>
              <w:t>;</w:t>
            </w:r>
          </w:p>
        </w:tc>
        <w:tc>
          <w:tcPr>
            <w:tcW w:w="2364" w:type="dxa"/>
            <w:tcMar/>
          </w:tcPr>
          <w:p w:rsidRPr="004E6F54" w:rsidR="008402EF" w:rsidP="00D92A62" w:rsidRDefault="00D92A62" w14:paraId="6CE96E95" w14:textId="18D836A8">
            <w:pPr>
              <w:pStyle w:val="Tekstglowny"/>
              <w:jc w:val="left"/>
            </w:pPr>
            <w:r w:rsidR="00D92A62">
              <w:rPr/>
              <w:t>–</w:t>
            </w:r>
            <w:r w:rsidR="008B50BE">
              <w:rPr/>
              <w:t xml:space="preserve"> </w:t>
            </w:r>
            <w:r w:rsidRPr="2E6F300B" w:rsidR="21D0B1B3">
              <w:rPr>
                <w:highlight w:val="yellow"/>
              </w:rPr>
              <w:t>[</w:t>
            </w:r>
            <w:r w:rsidRPr="2E6F300B" w:rsidR="008B50BE">
              <w:rPr>
                <w:highlight w:val="yellow"/>
              </w:rPr>
              <w:t>wyjaśnia</w:t>
            </w:r>
            <w:r w:rsidR="1933A5E7">
              <w:rPr/>
              <w:t xml:space="preserve"> </w:t>
            </w:r>
            <w:r w:rsidRPr="2E6F300B" w:rsidR="1933A5E7">
              <w:rPr>
                <w:highlight w:val="yellow"/>
              </w:rPr>
              <w:t>—&gt; prezentuje</w:t>
            </w:r>
            <w:r w:rsidRPr="2E6F300B" w:rsidR="4464EDCB">
              <w:rPr>
                <w:highlight w:val="yellow"/>
              </w:rPr>
              <w:t>]</w:t>
            </w:r>
            <w:r w:rsidR="004A6C62">
              <w:rPr/>
              <w:t>,</w:t>
            </w:r>
            <w:r w:rsidR="008B50BE">
              <w:rPr/>
              <w:t xml:space="preserve"> dlaczego tłuszcze nie rozpuszczają się w wodzie</w:t>
            </w:r>
            <w:r w:rsidR="004A6C62">
              <w:rPr/>
              <w:t>,</w:t>
            </w:r>
            <w:r w:rsidR="008B50BE">
              <w:rPr/>
              <w:t xml:space="preserve"> a rozpuszczają się w benzynie</w:t>
            </w:r>
            <w:r w:rsidR="00D92A62">
              <w:rPr/>
              <w:t>;</w:t>
            </w:r>
          </w:p>
        </w:tc>
      </w:tr>
      <w:tr w:rsidRPr="006D5D64" w:rsidR="00482E6C" w:rsidTr="2E6F300B" w14:paraId="4197A807" w14:textId="77777777">
        <w:trPr>
          <w:trHeight w:val="20"/>
        </w:trPr>
        <w:tc>
          <w:tcPr>
            <w:tcW w:w="12615" w:type="dxa"/>
            <w:gridSpan w:val="11"/>
            <w:tcMar/>
          </w:tcPr>
          <w:p w:rsidRPr="004E6F54" w:rsidR="00482E6C" w:rsidP="00D92A62" w:rsidRDefault="00482E6C" w14:paraId="20ED1051" w14:textId="77777777">
            <w:pPr>
              <w:pStyle w:val="Tekstglowny"/>
              <w:jc w:val="left"/>
            </w:pPr>
            <w:r w:rsidRPr="004E6F54">
              <w:t xml:space="preserve">Dział 2. </w:t>
            </w:r>
            <w:r w:rsidR="00BB3FE2">
              <w:t>Środki czystości i kosmetyki</w:t>
            </w:r>
          </w:p>
        </w:tc>
      </w:tr>
      <w:tr w:rsidRPr="006D5D64" w:rsidR="00F73246" w:rsidTr="2E6F300B" w14:paraId="0E526703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BB3FE2" w14:paraId="4B98579B" w14:textId="7FE59D1F">
            <w:pPr>
              <w:pStyle w:val="Tekstglowny"/>
              <w:jc w:val="left"/>
            </w:pPr>
            <w:r>
              <w:t xml:space="preserve">6. </w:t>
            </w:r>
            <w:r w:rsidR="0014285F">
              <w:t xml:space="preserve">Mieszaniny jednorodne </w:t>
            </w:r>
            <w:r w:rsidR="00E478F5">
              <w:t>i niejednorodne</w:t>
            </w:r>
          </w:p>
        </w:tc>
        <w:tc>
          <w:tcPr>
            <w:tcW w:w="2161" w:type="dxa"/>
            <w:gridSpan w:val="2"/>
            <w:tcMar/>
          </w:tcPr>
          <w:p w:rsidR="00BB3FE2" w:rsidP="00D92A62" w:rsidRDefault="00D92A62" w14:paraId="2E65A928" w14:textId="26C9B150">
            <w:pPr>
              <w:pStyle w:val="Tekstglowny"/>
              <w:jc w:val="left"/>
            </w:pPr>
            <w:r>
              <w:t>–</w:t>
            </w:r>
            <w:r w:rsidR="00D65B65">
              <w:t xml:space="preserve"> definiuj</w:t>
            </w:r>
            <w:r w:rsidR="008941FA">
              <w:t xml:space="preserve">e pojęcia: </w:t>
            </w:r>
            <w:r w:rsidRPr="00D92A62" w:rsidR="008941FA">
              <w:rPr>
                <w:i/>
                <w:iCs/>
              </w:rPr>
              <w:t>mieszanina</w:t>
            </w:r>
            <w:r w:rsidR="00D65B65">
              <w:t xml:space="preserve">, </w:t>
            </w:r>
            <w:r w:rsidRPr="00D92A62" w:rsidR="00D65B65">
              <w:rPr>
                <w:i/>
                <w:iCs/>
              </w:rPr>
              <w:t>mieszanina jednorodna</w:t>
            </w:r>
            <w:r w:rsidR="00D65B65">
              <w:t xml:space="preserve">, </w:t>
            </w:r>
            <w:r w:rsidRPr="00D92A62" w:rsidR="00D65B65">
              <w:rPr>
                <w:i/>
                <w:iCs/>
              </w:rPr>
              <w:t>mieszanina niejednorodna</w:t>
            </w:r>
            <w:r w:rsidR="00A860F3">
              <w:t xml:space="preserve">, </w:t>
            </w:r>
            <w:r w:rsidRPr="00D92A62" w:rsidR="00A860F3">
              <w:rPr>
                <w:i/>
                <w:iCs/>
              </w:rPr>
              <w:t>sedymentacja</w:t>
            </w:r>
            <w:r w:rsidRPr="00D92A62">
              <w:t>,</w:t>
            </w:r>
          </w:p>
          <w:p w:rsidR="00D65B65" w:rsidP="00D92A62" w:rsidRDefault="00D92A62" w14:paraId="0D1720D3" w14:textId="22A41811">
            <w:pPr>
              <w:pStyle w:val="Tekstglowny"/>
              <w:jc w:val="left"/>
            </w:pPr>
            <w:r>
              <w:t>–</w:t>
            </w:r>
            <w:r w:rsidR="00D65B65">
              <w:t xml:space="preserve"> podaje przykłady mieszanin </w:t>
            </w:r>
            <w:r w:rsidR="00D65B65">
              <w:lastRenderedPageBreak/>
              <w:t>jednorodnych i niejednorodnych</w:t>
            </w:r>
            <w:r>
              <w:t>,</w:t>
            </w:r>
          </w:p>
          <w:p w:rsidRPr="004E6F54" w:rsidR="00482E6C" w:rsidP="00D92A62" w:rsidRDefault="00D92A62" w14:paraId="604D4933" w14:textId="7DED0EA6">
            <w:pPr>
              <w:pStyle w:val="Tekstglowny"/>
              <w:jc w:val="left"/>
            </w:pPr>
            <w:r>
              <w:t>–</w:t>
            </w:r>
            <w:r w:rsidR="00A860F3">
              <w:t xml:space="preserve"> wie, co to jest roztwór właściwy</w:t>
            </w:r>
            <w:r>
              <w:t>;</w:t>
            </w:r>
          </w:p>
        </w:tc>
        <w:tc>
          <w:tcPr>
            <w:tcW w:w="2183" w:type="dxa"/>
            <w:gridSpan w:val="2"/>
            <w:tcMar/>
          </w:tcPr>
          <w:p w:rsidR="00BB3FE2" w:rsidP="00D92A62" w:rsidRDefault="00D92A62" w14:paraId="0FFE1AAC" w14:textId="0A57EF2B">
            <w:pPr>
              <w:pStyle w:val="Tekstglowny"/>
              <w:jc w:val="left"/>
            </w:pPr>
            <w:r>
              <w:lastRenderedPageBreak/>
              <w:t>–</w:t>
            </w:r>
            <w:r w:rsidR="00A860F3">
              <w:t xml:space="preserve"> sporządza mieszaniny jednorodne i niejednorodne</w:t>
            </w:r>
            <w:r>
              <w:t>,</w:t>
            </w:r>
          </w:p>
          <w:p w:rsidRPr="004E6F54" w:rsidR="00482E6C" w:rsidP="00D92A62" w:rsidRDefault="00D92A62" w14:paraId="48F42B7F" w14:textId="2A4E11C3">
            <w:pPr>
              <w:pStyle w:val="Tekstglowny"/>
              <w:jc w:val="left"/>
            </w:pPr>
            <w:r>
              <w:t>–</w:t>
            </w:r>
            <w:r w:rsidR="00A860F3">
              <w:t xml:space="preserve"> wie, na czym polega efekt Tyndalla</w:t>
            </w:r>
            <w:r>
              <w:t>;</w:t>
            </w:r>
          </w:p>
        </w:tc>
        <w:tc>
          <w:tcPr>
            <w:tcW w:w="2114" w:type="dxa"/>
            <w:tcMar/>
          </w:tcPr>
          <w:p w:rsidR="00BB3FE2" w:rsidP="00D92A62" w:rsidRDefault="00D92A62" w14:paraId="5A358432" w14:textId="100C30FF">
            <w:pPr>
              <w:pStyle w:val="Tekstglowny"/>
              <w:jc w:val="left"/>
            </w:pPr>
            <w:r>
              <w:t>–</w:t>
            </w:r>
            <w:r w:rsidR="00D65B65">
              <w:t xml:space="preserve"> opisuje cechy mieszanin jednorodnych i niejednorodnych</w:t>
            </w:r>
            <w:r>
              <w:t>,</w:t>
            </w:r>
          </w:p>
          <w:p w:rsidR="003137CC" w:rsidP="00D92A62" w:rsidRDefault="00D92A62" w14:paraId="521D62EE" w14:textId="3EC0613B">
            <w:pPr>
              <w:pStyle w:val="Tekstglowny"/>
              <w:jc w:val="left"/>
            </w:pPr>
            <w:r>
              <w:t xml:space="preserve">– </w:t>
            </w:r>
            <w:r w:rsidR="003137CC">
              <w:t>wyjaśnia pojęcie związków powierzchniowo czynnych</w:t>
            </w:r>
            <w:r>
              <w:t>,</w:t>
            </w:r>
          </w:p>
          <w:p w:rsidR="00A860F3" w:rsidP="00D92A62" w:rsidRDefault="00D92A62" w14:paraId="4C692C76" w14:textId="755EEFEB">
            <w:pPr>
              <w:pStyle w:val="Tekstglowny"/>
              <w:jc w:val="left"/>
            </w:pPr>
            <w:r>
              <w:lastRenderedPageBreak/>
              <w:t>–</w:t>
            </w:r>
            <w:r w:rsidR="003137CC">
              <w:t xml:space="preserve"> </w:t>
            </w:r>
            <w:r w:rsidR="00A860F3">
              <w:t>rozróżnia koloidy, zawiesiny i roztwory właściwe</w:t>
            </w:r>
            <w:r>
              <w:t>,</w:t>
            </w:r>
          </w:p>
          <w:p w:rsidR="00A860F3" w:rsidP="00D92A62" w:rsidRDefault="00D92A62" w14:paraId="79DB8933" w14:textId="56270241">
            <w:pPr>
              <w:pStyle w:val="Tekstglowny"/>
              <w:jc w:val="left"/>
            </w:pPr>
            <w:r>
              <w:t>–</w:t>
            </w:r>
            <w:r w:rsidR="00A860F3">
              <w:t xml:space="preserve"> wie, w jaki sposób odróżnić koloid od zawiesiny</w:t>
            </w:r>
            <w:r>
              <w:t>,</w:t>
            </w:r>
          </w:p>
          <w:p w:rsidRPr="004E6F54" w:rsidR="00482E6C" w:rsidP="00D92A62" w:rsidRDefault="00D92A62" w14:paraId="5A3BC71E" w14:textId="401B6E00">
            <w:pPr>
              <w:pStyle w:val="Tekstglowny"/>
              <w:jc w:val="left"/>
            </w:pPr>
            <w:r>
              <w:t>–</w:t>
            </w:r>
            <w:r w:rsidR="001A421D">
              <w:t xml:space="preserve"> oblicza skład procentowy stopów</w:t>
            </w:r>
            <w:r>
              <w:t>;</w:t>
            </w:r>
          </w:p>
        </w:tc>
        <w:tc>
          <w:tcPr>
            <w:tcW w:w="1998" w:type="dxa"/>
            <w:gridSpan w:val="3"/>
            <w:tcMar/>
          </w:tcPr>
          <w:p w:rsidR="00BB3FE2" w:rsidP="00D92A62" w:rsidRDefault="00D92A62" w14:paraId="4252A756" w14:textId="7757CF50">
            <w:pPr>
              <w:pStyle w:val="Tekstglowny"/>
              <w:jc w:val="left"/>
            </w:pPr>
            <w:r>
              <w:lastRenderedPageBreak/>
              <w:t>–</w:t>
            </w:r>
            <w:r w:rsidR="008941FA">
              <w:t xml:space="preserve"> charakteryzuje układy dyspersyjne</w:t>
            </w:r>
            <w:r>
              <w:t>,</w:t>
            </w:r>
          </w:p>
          <w:p w:rsidRPr="004E6F54" w:rsidR="00482E6C" w:rsidP="00D92A62" w:rsidRDefault="00D92A62" w14:paraId="73D08004" w14:textId="283228CC">
            <w:pPr>
              <w:pStyle w:val="Tekstglowny"/>
              <w:jc w:val="left"/>
            </w:pPr>
            <w:r>
              <w:t xml:space="preserve">– </w:t>
            </w:r>
            <w:r w:rsidR="00A860F3">
              <w:t xml:space="preserve">planuje i przeprowadza doświadczenia w celu otrzymania </w:t>
            </w:r>
            <w:r w:rsidR="008941FA">
              <w:t>mieszanin i zbadania ich</w:t>
            </w:r>
            <w:r>
              <w:t xml:space="preserve"> </w:t>
            </w:r>
            <w:r w:rsidR="008941FA">
              <w:t>właściwości</w:t>
            </w:r>
            <w:r>
              <w:t>;</w:t>
            </w:r>
          </w:p>
        </w:tc>
        <w:tc>
          <w:tcPr>
            <w:tcW w:w="2364" w:type="dxa"/>
            <w:tcMar/>
          </w:tcPr>
          <w:p w:rsidR="00BB3FE2" w:rsidP="00D92A62" w:rsidRDefault="00D92A62" w14:paraId="20CC201A" w14:textId="0314E957">
            <w:pPr>
              <w:pStyle w:val="Tekstglowny"/>
              <w:jc w:val="left"/>
            </w:pPr>
            <w:r>
              <w:t>–</w:t>
            </w:r>
            <w:r w:rsidR="00A860F3">
              <w:t xml:space="preserve"> wie, co to jest faza </w:t>
            </w:r>
            <w:r w:rsidR="004A6C62">
              <w:t xml:space="preserve">i </w:t>
            </w:r>
            <w:r w:rsidR="00A860F3">
              <w:t>składnik mieszaniny</w:t>
            </w:r>
            <w:r>
              <w:t>,</w:t>
            </w:r>
          </w:p>
          <w:p w:rsidR="00A860F3" w:rsidP="00D92A62" w:rsidRDefault="00D92A62" w14:paraId="51F848A8" w14:textId="11054E69">
            <w:pPr>
              <w:pStyle w:val="Tekstglowny"/>
              <w:jc w:val="left"/>
            </w:pPr>
            <w:r>
              <w:t>–</w:t>
            </w:r>
            <w:r w:rsidR="00A860F3">
              <w:t xml:space="preserve"> podaje przykłady układów dwuskładnikowych i dwufazowych</w:t>
            </w:r>
            <w:r>
              <w:t>,</w:t>
            </w:r>
          </w:p>
          <w:p w:rsidRPr="004E6F54" w:rsidR="00482E6C" w:rsidP="004A6C62" w:rsidRDefault="00D92A62" w14:paraId="0B9C82CB" w14:textId="79857EAD">
            <w:pPr>
              <w:pStyle w:val="Tekstglowny"/>
              <w:jc w:val="left"/>
            </w:pPr>
            <w:r>
              <w:t>–</w:t>
            </w:r>
            <w:r w:rsidR="00A860F3">
              <w:t xml:space="preserve"> wyjaśnia, dlaczego olej nie rozpuszcza się w wodzie</w:t>
            </w:r>
            <w:r w:rsidR="004A6C62">
              <w:t>;</w:t>
            </w:r>
          </w:p>
        </w:tc>
      </w:tr>
      <w:tr w:rsidRPr="006D5D64" w:rsidR="00F73246" w:rsidTr="2E6F300B" w14:paraId="1CD04D42" w14:textId="77777777">
        <w:trPr>
          <w:trHeight w:val="20"/>
        </w:trPr>
        <w:tc>
          <w:tcPr>
            <w:tcW w:w="1795" w:type="dxa"/>
            <w:gridSpan w:val="2"/>
            <w:tcMar/>
          </w:tcPr>
          <w:p w:rsidR="00E478F5" w:rsidP="00D92A62" w:rsidRDefault="00E478F5" w14:paraId="517ECB82" w14:textId="3D08295C">
            <w:pPr>
              <w:pStyle w:val="Tekstglowny"/>
              <w:jc w:val="left"/>
            </w:pPr>
            <w:r>
              <w:t>7. Sposoby rozdzielania mieszanin</w:t>
            </w:r>
          </w:p>
        </w:tc>
        <w:tc>
          <w:tcPr>
            <w:tcW w:w="2161" w:type="dxa"/>
            <w:gridSpan w:val="2"/>
            <w:tcMar/>
          </w:tcPr>
          <w:p w:rsidR="00E478F5" w:rsidP="00D92A62" w:rsidRDefault="00D92A62" w14:paraId="08522707" w14:textId="38F2E13F">
            <w:pPr>
              <w:pStyle w:val="Tekstglowny"/>
              <w:jc w:val="left"/>
            </w:pPr>
            <w:r>
              <w:t>–</w:t>
            </w:r>
            <w:r w:rsidR="001A421D">
              <w:t xml:space="preserve"> wymienia sposoby rozdzielania mieszanin jednorodnych niejednorodnych</w:t>
            </w:r>
            <w:r>
              <w:t>,</w:t>
            </w:r>
          </w:p>
          <w:p w:rsidR="008941FA" w:rsidP="00D92A62" w:rsidRDefault="00D92A62" w14:paraId="52AFE121" w14:textId="58B80FD1">
            <w:pPr>
              <w:pStyle w:val="Tekstglowny"/>
              <w:jc w:val="left"/>
            </w:pPr>
            <w:r>
              <w:t>–</w:t>
            </w:r>
            <w:r w:rsidR="008941FA">
              <w:t xml:space="preserve"> podaje przykłady rozdzielania mieszanin w życiu codziennym</w:t>
            </w:r>
            <w:r>
              <w:t>,</w:t>
            </w:r>
          </w:p>
          <w:p w:rsidR="001A421D" w:rsidP="00D92A62" w:rsidRDefault="00D92A62" w14:paraId="37E32B3C" w14:textId="1159B7A0">
            <w:pPr>
              <w:pStyle w:val="Tekstglowny"/>
              <w:jc w:val="left"/>
            </w:pPr>
            <w:r>
              <w:t>–</w:t>
            </w:r>
            <w:r w:rsidR="001A421D">
              <w:t xml:space="preserve"> definiuje pojęcia: </w:t>
            </w:r>
            <w:r w:rsidRPr="00D92A62" w:rsidR="001A421D">
              <w:rPr>
                <w:rStyle w:val="Italic"/>
              </w:rPr>
              <w:t>dekantacja</w:t>
            </w:r>
            <w:r w:rsidR="001A421D">
              <w:t xml:space="preserve">, </w:t>
            </w:r>
            <w:r w:rsidRPr="00D92A62" w:rsidR="001A421D">
              <w:rPr>
                <w:rStyle w:val="Italic"/>
              </w:rPr>
              <w:t>krystalizacja</w:t>
            </w:r>
            <w:r w:rsidR="001A421D">
              <w:t xml:space="preserve">, </w:t>
            </w:r>
            <w:r w:rsidRPr="00D92A62" w:rsidR="001A421D">
              <w:rPr>
                <w:rStyle w:val="Italic"/>
              </w:rPr>
              <w:t>filtracja</w:t>
            </w:r>
            <w:r w:rsidR="001A421D">
              <w:t xml:space="preserve"> i </w:t>
            </w:r>
            <w:r w:rsidRPr="00D92A62" w:rsidR="001A421D">
              <w:rPr>
                <w:rStyle w:val="Italic"/>
              </w:rPr>
              <w:t>destylacja</w:t>
            </w:r>
            <w:r w:rsidR="00627E45">
              <w:rPr>
                <w:rStyle w:val="Italic"/>
                <w:i w:val="0"/>
                <w:iCs w:val="0"/>
              </w:rPr>
              <w:t>;</w:t>
            </w:r>
          </w:p>
        </w:tc>
        <w:tc>
          <w:tcPr>
            <w:tcW w:w="2183" w:type="dxa"/>
            <w:gridSpan w:val="2"/>
            <w:tcMar/>
          </w:tcPr>
          <w:p w:rsidR="00E478F5" w:rsidP="00D92A62" w:rsidRDefault="00D92A62" w14:paraId="20FE5FEF" w14:textId="3A7F191B">
            <w:pPr>
              <w:pStyle w:val="Tekstglowny"/>
              <w:jc w:val="left"/>
            </w:pPr>
            <w:r>
              <w:t>–</w:t>
            </w:r>
            <w:r w:rsidR="001A421D">
              <w:t xml:space="preserve"> wymienia szkło i sprzęt laboratoryjny niezbędny do przygotowania zestawu do sączenia, destylacji, krystalizacji i rozdzielenia niemieszających się cieczy</w:t>
            </w:r>
            <w:r>
              <w:t>;</w:t>
            </w:r>
          </w:p>
        </w:tc>
        <w:tc>
          <w:tcPr>
            <w:tcW w:w="2114" w:type="dxa"/>
            <w:tcMar/>
          </w:tcPr>
          <w:p w:rsidR="00D65B65" w:rsidP="00D92A62" w:rsidRDefault="00D92A62" w14:paraId="487BB4FC" w14:textId="4809C95F">
            <w:pPr>
              <w:pStyle w:val="Tekstglowny"/>
              <w:jc w:val="left"/>
            </w:pPr>
            <w:r>
              <w:t>–</w:t>
            </w:r>
            <w:r w:rsidR="00D65B65">
              <w:t xml:space="preserve"> wskazuje na te cechy składników mieszanin, które umożliwiają ich rozdzielenie</w:t>
            </w:r>
            <w:r>
              <w:t>;</w:t>
            </w:r>
          </w:p>
        </w:tc>
        <w:tc>
          <w:tcPr>
            <w:tcW w:w="1998" w:type="dxa"/>
            <w:gridSpan w:val="3"/>
            <w:tcMar/>
          </w:tcPr>
          <w:p w:rsidR="00E478F5" w:rsidP="00D92A62" w:rsidRDefault="00D92A62" w14:paraId="4CDAF758" w14:textId="535F6800">
            <w:pPr>
              <w:pStyle w:val="Tekstglowny"/>
              <w:jc w:val="left"/>
            </w:pPr>
            <w:r>
              <w:t xml:space="preserve">– </w:t>
            </w:r>
            <w:r w:rsidR="00A860F3">
              <w:t>planuje i przeprowadza doświadczenia pozwalające rozdzielić mieszaniny</w:t>
            </w:r>
            <w:r>
              <w:t>;</w:t>
            </w:r>
          </w:p>
        </w:tc>
        <w:tc>
          <w:tcPr>
            <w:tcW w:w="2364" w:type="dxa"/>
            <w:tcMar/>
          </w:tcPr>
          <w:p w:rsidR="00E478F5" w:rsidP="00D92A62" w:rsidRDefault="00D92A62" w14:paraId="074FD5F8" w14:textId="3755C8B9">
            <w:pPr>
              <w:pStyle w:val="Tekstglowny"/>
              <w:jc w:val="left"/>
            </w:pPr>
            <w:r>
              <w:t xml:space="preserve">– </w:t>
            </w:r>
            <w:r w:rsidR="001A421D">
              <w:t>korzysta z dostępnych źródeł informacji w celu wyszukania niezbędnych informacji</w:t>
            </w:r>
            <w:r>
              <w:t>;</w:t>
            </w:r>
          </w:p>
        </w:tc>
      </w:tr>
      <w:tr w:rsidRPr="006D5D64" w:rsidR="00F73246" w:rsidTr="2E6F300B" w14:paraId="1A2879D5" w14:textId="77777777">
        <w:trPr>
          <w:trHeight w:val="20"/>
        </w:trPr>
        <w:tc>
          <w:tcPr>
            <w:tcW w:w="1795" w:type="dxa"/>
            <w:gridSpan w:val="2"/>
            <w:tcMar/>
          </w:tcPr>
          <w:p w:rsidR="00E478F5" w:rsidP="00D92A62" w:rsidRDefault="00E478F5" w14:paraId="4DEBE616" w14:textId="7E268923">
            <w:pPr>
              <w:pStyle w:val="Tekstglowny"/>
              <w:jc w:val="left"/>
            </w:pPr>
            <w:r>
              <w:t>8. Emulsje – typy i zastosowanie</w:t>
            </w:r>
          </w:p>
        </w:tc>
        <w:tc>
          <w:tcPr>
            <w:tcW w:w="2161" w:type="dxa"/>
            <w:gridSpan w:val="2"/>
            <w:tcMar/>
          </w:tcPr>
          <w:p w:rsidR="00B170DD" w:rsidP="00D92A62" w:rsidRDefault="00B170DD" w14:paraId="6DE6BDB8" w14:textId="283D5C53">
            <w:pPr>
              <w:pStyle w:val="Tekstglowny"/>
              <w:jc w:val="left"/>
            </w:pPr>
            <w:r>
              <w:t xml:space="preserve">– wyjaśnia pojęcie </w:t>
            </w:r>
            <w:r w:rsidRPr="00D92A62">
              <w:rPr>
                <w:rStyle w:val="Italic"/>
              </w:rPr>
              <w:t>emulsj</w:t>
            </w:r>
            <w:r w:rsidRPr="00D92A62" w:rsidR="00D92A62">
              <w:rPr>
                <w:rStyle w:val="Italic"/>
              </w:rPr>
              <w:t>a</w:t>
            </w:r>
          </w:p>
          <w:p w:rsidR="00B170DD" w:rsidP="00D92A62" w:rsidRDefault="004E59FA" w14:paraId="480932FB" w14:textId="3AD37FA8">
            <w:pPr>
              <w:pStyle w:val="Tekstglowny"/>
              <w:jc w:val="left"/>
            </w:pPr>
            <w:r>
              <w:t>– wymienia typy</w:t>
            </w:r>
            <w:r w:rsidR="00D92A62">
              <w:t xml:space="preserve"> </w:t>
            </w:r>
            <w:r w:rsidR="00B170DD">
              <w:t>emulsji</w:t>
            </w:r>
            <w:r w:rsidR="00D92A62">
              <w:t>,</w:t>
            </w:r>
          </w:p>
          <w:p w:rsidR="008941FA" w:rsidP="00D92A62" w:rsidRDefault="00D92A62" w14:paraId="23F599D5" w14:textId="5ED52393">
            <w:pPr>
              <w:pStyle w:val="Tekstglowny"/>
              <w:jc w:val="left"/>
            </w:pPr>
            <w:r>
              <w:t>–</w:t>
            </w:r>
            <w:r w:rsidR="004E59FA">
              <w:t xml:space="preserve"> podaje przykłady emulsji z najbliższego otoczenia</w:t>
            </w:r>
            <w:r>
              <w:t>,</w:t>
            </w:r>
          </w:p>
          <w:p w:rsidR="00E478F5" w:rsidP="00D92A62" w:rsidRDefault="00B170DD" w14:paraId="3319FD41" w14:textId="39E62382">
            <w:pPr>
              <w:pStyle w:val="Tekstglowny"/>
              <w:jc w:val="left"/>
            </w:pPr>
            <w:r>
              <w:t xml:space="preserve">– </w:t>
            </w:r>
            <w:r w:rsidR="00627E45">
              <w:t>omawia</w:t>
            </w:r>
            <w:r>
              <w:t xml:space="preserve"> zastosowania emulsji</w:t>
            </w:r>
            <w:r w:rsidR="00D92A62">
              <w:t>;</w:t>
            </w:r>
          </w:p>
        </w:tc>
        <w:tc>
          <w:tcPr>
            <w:tcW w:w="2183" w:type="dxa"/>
            <w:gridSpan w:val="2"/>
            <w:tcMar/>
          </w:tcPr>
          <w:p w:rsidR="00B170DD" w:rsidP="00D92A62" w:rsidRDefault="00B170DD" w14:paraId="07156B2D" w14:textId="3F0C7899">
            <w:pPr>
              <w:pStyle w:val="Tekstglowny"/>
              <w:jc w:val="left"/>
            </w:pPr>
            <w:r>
              <w:t>– opisuje tworzenie się emulsji</w:t>
            </w:r>
            <w:r w:rsidR="00D92A62">
              <w:t>,</w:t>
            </w:r>
          </w:p>
          <w:p w:rsidR="004E59FA" w:rsidP="00D92A62" w:rsidRDefault="00D92A62" w14:paraId="5BBD588A" w14:textId="5C7B699C">
            <w:pPr>
              <w:pStyle w:val="Tekstglowny"/>
              <w:jc w:val="left"/>
            </w:pPr>
            <w:r>
              <w:t>–</w:t>
            </w:r>
            <w:r w:rsidR="004E59FA">
              <w:t xml:space="preserve"> wyjaśnia rolę emulgatorów podczas tworzenia emulsji</w:t>
            </w:r>
            <w:r>
              <w:t>,</w:t>
            </w:r>
          </w:p>
          <w:p w:rsidR="004E59FA" w:rsidP="00D92A62" w:rsidRDefault="00D92A62" w14:paraId="09FA9302" w14:textId="058F7252">
            <w:pPr>
              <w:pStyle w:val="Tekstglowny"/>
              <w:jc w:val="left"/>
            </w:pPr>
            <w:r>
              <w:t>–</w:t>
            </w:r>
            <w:r w:rsidR="004E59FA">
              <w:t xml:space="preserve"> wylicza zastosowanie emulgatorów</w:t>
            </w:r>
            <w:r>
              <w:t>,</w:t>
            </w:r>
          </w:p>
          <w:p w:rsidR="00B170DD" w:rsidP="2E6F300B" w:rsidRDefault="00B170DD" w14:paraId="6CE66447" w14:textId="6B2175CC" w14:noSpellErr="1">
            <w:pPr>
              <w:pStyle w:val="Tekstglowny"/>
              <w:jc w:val="left"/>
              <w:rPr>
                <w:strike w:val="1"/>
              </w:rPr>
            </w:pPr>
            <w:r w:rsidRPr="2E6F300B" w:rsidR="00B170DD">
              <w:rPr>
                <w:strike w:val="1"/>
              </w:rPr>
              <w:t xml:space="preserve">– analizuje skład kosmetyków na </w:t>
            </w:r>
            <w:r w:rsidRPr="2E6F300B" w:rsidR="00B170DD">
              <w:rPr>
                <w:strike w:val="1"/>
              </w:rPr>
              <w:t>podstawie załączonych etykiet</w:t>
            </w:r>
            <w:r w:rsidRPr="2E6F300B" w:rsidR="00D92A62">
              <w:rPr>
                <w:strike w:val="1"/>
              </w:rPr>
              <w:t>,</w:t>
            </w:r>
          </w:p>
          <w:p w:rsidR="00B170DD" w:rsidP="2E6F300B" w:rsidRDefault="00B170DD" w14:paraId="5DA1EC9B" w14:textId="7DB11448" w14:noSpellErr="1">
            <w:pPr>
              <w:pStyle w:val="Tekstglowny"/>
              <w:jc w:val="left"/>
              <w:rPr>
                <w:strike w:val="1"/>
              </w:rPr>
            </w:pPr>
            <w:r w:rsidRPr="2E6F300B" w:rsidR="00B170DD">
              <w:rPr>
                <w:strike w:val="1"/>
              </w:rPr>
              <w:t>– wyjaśnia, dlaczego obrót kosmetykami jest regulowany prawnie</w:t>
            </w:r>
            <w:r w:rsidRPr="2E6F300B" w:rsidR="00D92A62">
              <w:rPr>
                <w:strike w:val="1"/>
              </w:rPr>
              <w:t>,</w:t>
            </w:r>
          </w:p>
          <w:p w:rsidR="00E478F5" w:rsidP="00D92A62" w:rsidRDefault="00B170DD" w14:paraId="27FED70B" w14:textId="71022910">
            <w:pPr>
              <w:pStyle w:val="Tekstglowny"/>
              <w:jc w:val="left"/>
            </w:pPr>
            <w:r>
              <w:t>– omawia proces tworzenia się emulsji</w:t>
            </w:r>
            <w:r w:rsidR="00D92A62">
              <w:t>;</w:t>
            </w:r>
          </w:p>
        </w:tc>
        <w:tc>
          <w:tcPr>
            <w:tcW w:w="2114" w:type="dxa"/>
            <w:tcMar/>
          </w:tcPr>
          <w:p w:rsidR="00B170DD" w:rsidP="00D92A62" w:rsidRDefault="00B170DD" w14:paraId="768C8793" w14:textId="0EBA4786">
            <w:pPr>
              <w:pStyle w:val="Tekstglowny"/>
              <w:jc w:val="left"/>
            </w:pPr>
            <w:r>
              <w:lastRenderedPageBreak/>
              <w:t>– w dostępnych źródłach wyszukuje</w:t>
            </w:r>
            <w:r w:rsidRPr="00CB5F78">
              <w:t xml:space="preserve"> </w:t>
            </w:r>
            <w:r>
              <w:t>informacje na temat działania kosmetyków</w:t>
            </w:r>
            <w:r w:rsidR="00D92A62">
              <w:t>,</w:t>
            </w:r>
          </w:p>
          <w:p w:rsidR="00E478F5" w:rsidP="00D92A62" w:rsidRDefault="00B170DD" w14:paraId="3783CF13" w14:textId="1B56A48B">
            <w:pPr>
              <w:pStyle w:val="Tekstglowny"/>
              <w:jc w:val="left"/>
            </w:pPr>
            <w:r>
              <w:t>– omawia działanie kosmetyków</w:t>
            </w:r>
            <w:r w:rsidR="00D92A62">
              <w:t>;</w:t>
            </w:r>
          </w:p>
        </w:tc>
        <w:tc>
          <w:tcPr>
            <w:tcW w:w="1998" w:type="dxa"/>
            <w:gridSpan w:val="3"/>
            <w:tcMar/>
          </w:tcPr>
          <w:p w:rsidR="00B170DD" w:rsidP="00D92A62" w:rsidRDefault="00B170DD" w14:paraId="56ABCD8A" w14:textId="39B5FF39">
            <w:pPr>
              <w:pStyle w:val="Tekstglowny"/>
              <w:jc w:val="left"/>
            </w:pPr>
            <w:r>
              <w:t xml:space="preserve">– omawia budowę emulsji typu </w:t>
            </w:r>
            <w:r w:rsidR="00627E45">
              <w:t>olej w wodzie</w:t>
            </w:r>
            <w:r>
              <w:t xml:space="preserve"> i w</w:t>
            </w:r>
            <w:r w:rsidR="00627E45">
              <w:t>oda w oleju</w:t>
            </w:r>
            <w:r w:rsidR="00D92A62">
              <w:t>,</w:t>
            </w:r>
          </w:p>
          <w:p w:rsidR="00B170DD" w:rsidP="2E6F300B" w:rsidRDefault="00B170DD" w14:paraId="17F90578" w14:textId="3A1A95EA" w14:noSpellErr="1">
            <w:pPr>
              <w:pStyle w:val="Tekstglowny"/>
              <w:jc w:val="left"/>
              <w:rPr>
                <w:strike w:val="1"/>
              </w:rPr>
            </w:pPr>
            <w:r w:rsidRPr="2E6F300B" w:rsidR="00B170DD">
              <w:rPr>
                <w:strike w:val="1"/>
              </w:rPr>
              <w:t>– w dostępnych źródłach wyszukuje</w:t>
            </w:r>
            <w:r w:rsidRPr="2E6F300B" w:rsidR="00B170DD">
              <w:rPr>
                <w:strike w:val="1"/>
              </w:rPr>
              <w:t xml:space="preserve"> </w:t>
            </w:r>
            <w:r w:rsidRPr="2E6F300B" w:rsidR="00B170DD">
              <w:rPr>
                <w:strike w:val="1"/>
              </w:rPr>
              <w:t>informacje na temat składników dodawanych do past do zębów</w:t>
            </w:r>
            <w:r w:rsidRPr="2E6F300B" w:rsidR="00D92A62">
              <w:rPr>
                <w:strike w:val="1"/>
              </w:rPr>
              <w:t>,</w:t>
            </w:r>
          </w:p>
          <w:p w:rsidR="00E478F5" w:rsidP="2E6F300B" w:rsidRDefault="00B170DD" w14:paraId="47539A5F" w14:textId="28F60A6D" w14:noSpellErr="1">
            <w:pPr>
              <w:pStyle w:val="Tekstglowny"/>
              <w:jc w:val="left"/>
              <w:rPr>
                <w:strike w:val="1"/>
              </w:rPr>
            </w:pPr>
            <w:r w:rsidRPr="2E6F300B" w:rsidR="00B170DD">
              <w:rPr>
                <w:strike w:val="1"/>
              </w:rPr>
              <w:t>– korzysta ze wskazanych przez nauczyciela źródeł i wyszukuje informacje na temat substancji dodawanych do kosmetyków</w:t>
            </w:r>
            <w:r w:rsidRPr="2E6F300B" w:rsidR="00D92A62">
              <w:rPr>
                <w:strike w:val="1"/>
              </w:rPr>
              <w:t>;</w:t>
            </w:r>
          </w:p>
        </w:tc>
        <w:tc>
          <w:tcPr>
            <w:tcW w:w="2364" w:type="dxa"/>
            <w:tcMar/>
          </w:tcPr>
          <w:p w:rsidR="00B170DD" w:rsidP="00D92A62" w:rsidRDefault="00B170DD" w14:paraId="6D55F6D1" w14:textId="01FAB7F7">
            <w:pPr>
              <w:pStyle w:val="Tekstglowny"/>
              <w:jc w:val="left"/>
            </w:pPr>
            <w:r>
              <w:lastRenderedPageBreak/>
              <w:t>– wyjaśnia pojęcie substancji (w kosmetyce)</w:t>
            </w:r>
            <w:r w:rsidR="00D92A62">
              <w:t>,</w:t>
            </w:r>
          </w:p>
          <w:p w:rsidR="00B170DD" w:rsidP="00D92A62" w:rsidRDefault="00B170DD" w14:paraId="15EA94A2" w14:textId="0A703355">
            <w:pPr>
              <w:pStyle w:val="Tekstglowny"/>
              <w:jc w:val="left"/>
            </w:pPr>
            <w:r>
              <w:t>– wyjaśnia pojęcie preparatu</w:t>
            </w:r>
            <w:r w:rsidR="00D92A62">
              <w:t>,</w:t>
            </w:r>
          </w:p>
          <w:p w:rsidR="00B170DD" w:rsidP="00D92A62" w:rsidRDefault="00B170DD" w14:paraId="6354C31F" w14:textId="0D6E0AFE">
            <w:pPr>
              <w:pStyle w:val="Tekstglowny"/>
              <w:jc w:val="left"/>
            </w:pPr>
            <w:r>
              <w:t>– projektuje i wykonuje doświadczenie, w wyniku którego otrzyma emulsję</w:t>
            </w:r>
            <w:r w:rsidR="00D92A62">
              <w:t>,</w:t>
            </w:r>
          </w:p>
          <w:p w:rsidR="00E478F5" w:rsidP="2E6F300B" w:rsidRDefault="00B170DD" w14:paraId="45CE65E9" w14:textId="51A864D7" w14:noSpellErr="1">
            <w:pPr>
              <w:pStyle w:val="Tekstglowny"/>
              <w:jc w:val="left"/>
              <w:rPr>
                <w:strike w:val="1"/>
              </w:rPr>
            </w:pPr>
            <w:r w:rsidRPr="2E6F300B" w:rsidR="00B170DD">
              <w:rPr>
                <w:strike w:val="1"/>
              </w:rPr>
              <w:t xml:space="preserve">– wyjaśnia, dlaczego kosmetyków nie należy nadużywać i zawsze </w:t>
            </w:r>
            <w:r w:rsidRPr="2E6F300B" w:rsidR="00B170DD">
              <w:rPr>
                <w:strike w:val="1"/>
              </w:rPr>
              <w:t>stosować się do instrukcji podanej na opakowaniu</w:t>
            </w:r>
            <w:r w:rsidRPr="2E6F300B" w:rsidR="00D92A62">
              <w:rPr>
                <w:strike w:val="1"/>
              </w:rPr>
              <w:t>;</w:t>
            </w:r>
          </w:p>
        </w:tc>
      </w:tr>
      <w:tr w:rsidRPr="006D5D64" w:rsidR="00F73246" w:rsidTr="2E6F300B" w14:paraId="1C7494D5" w14:textId="77777777">
        <w:trPr>
          <w:trHeight w:val="20"/>
        </w:trPr>
        <w:tc>
          <w:tcPr>
            <w:tcW w:w="1795" w:type="dxa"/>
            <w:gridSpan w:val="2"/>
            <w:tcMar/>
          </w:tcPr>
          <w:p w:rsidR="00BB3FE2" w:rsidP="00D92A62" w:rsidRDefault="00B170DD" w14:paraId="4DCD54E4" w14:textId="77777777">
            <w:pPr>
              <w:pStyle w:val="Tekstglowny"/>
              <w:jc w:val="left"/>
            </w:pPr>
            <w:r>
              <w:lastRenderedPageBreak/>
              <w:t>9. D</w:t>
            </w:r>
            <w:r w:rsidR="00E478F5">
              <w:t>laczego mydło myje?</w:t>
            </w:r>
          </w:p>
        </w:tc>
        <w:tc>
          <w:tcPr>
            <w:tcW w:w="2161" w:type="dxa"/>
            <w:gridSpan w:val="2"/>
            <w:tcMar/>
          </w:tcPr>
          <w:p w:rsidR="00BB3FE2" w:rsidP="00D92A62" w:rsidRDefault="00BB3FE2" w14:paraId="088AF161" w14:textId="36E9B245">
            <w:pPr>
              <w:pStyle w:val="Tekstglowny"/>
              <w:jc w:val="left"/>
            </w:pPr>
            <w:r>
              <w:t>– nazywa dwa najważniejsze wyższe kwasy tłuszczowe (palmitynowy i stearynowy</w:t>
            </w:r>
            <w:r w:rsidR="000D60B4">
              <w:t>,</w:t>
            </w:r>
          </w:p>
          <w:p w:rsidR="00BB3FE2" w:rsidP="00D92A62" w:rsidRDefault="00BB3FE2" w14:paraId="555ACA50" w14:textId="3E68DFED">
            <w:pPr>
              <w:pStyle w:val="Tekstglowny"/>
              <w:jc w:val="left"/>
            </w:pPr>
            <w:r>
              <w:t xml:space="preserve">– definiuje </w:t>
            </w:r>
            <w:r w:rsidR="00D92A62">
              <w:t>pojęcie</w:t>
            </w:r>
            <w:r>
              <w:t xml:space="preserve"> </w:t>
            </w:r>
            <w:r w:rsidRPr="00D92A62">
              <w:rPr>
                <w:rStyle w:val="Italic"/>
              </w:rPr>
              <w:t>mydła</w:t>
            </w:r>
            <w:r w:rsidRPr="00182D7D" w:rsidR="000D60B4">
              <w:rPr>
                <w:rStyle w:val="Italic"/>
                <w:i w:val="0"/>
                <w:iCs w:val="0"/>
              </w:rPr>
              <w:t>,</w:t>
            </w:r>
          </w:p>
          <w:p w:rsidR="00BB3FE2" w:rsidP="00D92A62" w:rsidRDefault="00BB3FE2" w14:paraId="1710421F" w14:textId="62F1C003">
            <w:pPr>
              <w:pStyle w:val="Tekstglowny"/>
              <w:jc w:val="left"/>
            </w:pPr>
            <w:r>
              <w:t>– wymienia sposoby otrzymywania mydeł</w:t>
            </w:r>
            <w:r w:rsidR="00D92A62">
              <w:t>,</w:t>
            </w:r>
          </w:p>
          <w:p w:rsidR="00BB3FE2" w:rsidP="00D92A62" w:rsidRDefault="00BB3FE2" w14:paraId="65C557AE" w14:textId="6F60261A">
            <w:pPr>
              <w:pStyle w:val="Tekstglowny"/>
              <w:jc w:val="left"/>
            </w:pPr>
            <w:r>
              <w:t>– wymienia rodzaje mydeł</w:t>
            </w:r>
            <w:r w:rsidR="00D92A62">
              <w:t>,</w:t>
            </w:r>
          </w:p>
          <w:p w:rsidR="004E59FA" w:rsidP="00D92A62" w:rsidRDefault="00BB3FE2" w14:paraId="5EC1A5CC" w14:textId="475B264F">
            <w:pPr>
              <w:pStyle w:val="Tekstglowny"/>
              <w:jc w:val="left"/>
            </w:pPr>
            <w:r>
              <w:t xml:space="preserve">– wyjaśnia pojęcie </w:t>
            </w:r>
            <w:r w:rsidRPr="00D92A62">
              <w:rPr>
                <w:rStyle w:val="Italic"/>
              </w:rPr>
              <w:t>wod</w:t>
            </w:r>
            <w:r w:rsidRPr="00D92A62" w:rsidR="00D92A62">
              <w:rPr>
                <w:rStyle w:val="Italic"/>
              </w:rPr>
              <w:t>a</w:t>
            </w:r>
            <w:r w:rsidRPr="00D92A62">
              <w:rPr>
                <w:rStyle w:val="Italic"/>
              </w:rPr>
              <w:t xml:space="preserve"> tward</w:t>
            </w:r>
            <w:r w:rsidRPr="00D92A62" w:rsidR="00D92A62">
              <w:rPr>
                <w:rStyle w:val="Italic"/>
              </w:rPr>
              <w:t>a</w:t>
            </w:r>
            <w:r w:rsidR="00D92A62">
              <w:t>,</w:t>
            </w:r>
          </w:p>
          <w:p w:rsidR="00BB3FE2" w:rsidP="00D92A62" w:rsidRDefault="00BB3FE2" w14:paraId="4602590D" w14:textId="0ED98E20">
            <w:pPr>
              <w:pStyle w:val="Tekstglowny"/>
              <w:jc w:val="left"/>
            </w:pPr>
            <w:r>
              <w:t>– dzieli związki na rozpuszczalne i trudno rozpuszczalne w wodzie</w:t>
            </w:r>
            <w:r w:rsidR="00D92A62">
              <w:t>,</w:t>
            </w:r>
          </w:p>
          <w:p w:rsidR="00BB3FE2" w:rsidP="00D92A62" w:rsidRDefault="00BB3FE2" w14:paraId="631F2EAC" w14:textId="160D08D3">
            <w:pPr>
              <w:pStyle w:val="Tekstglowny"/>
              <w:jc w:val="left"/>
            </w:pPr>
            <w:r>
              <w:t>– korzystając z tabeli rozpuszczalności, wskazuje związek trudno rozpuszczalny w produktach reakcji mydła z twardą</w:t>
            </w:r>
            <w:r w:rsidRPr="00E373D2">
              <w:t xml:space="preserve"> </w:t>
            </w:r>
            <w:r>
              <w:t>wodą</w:t>
            </w:r>
            <w:r w:rsidR="000D60B4">
              <w:t>;</w:t>
            </w:r>
            <w:r>
              <w:t xml:space="preserve"> </w:t>
            </w:r>
          </w:p>
        </w:tc>
        <w:tc>
          <w:tcPr>
            <w:tcW w:w="2183" w:type="dxa"/>
            <w:gridSpan w:val="2"/>
            <w:tcMar/>
          </w:tcPr>
          <w:p w:rsidR="00BB3FE2" w:rsidP="00D92A62" w:rsidRDefault="00BB3FE2" w14:paraId="42DC36E6" w14:textId="4530D27C">
            <w:pPr>
              <w:pStyle w:val="Tekstglowny"/>
              <w:jc w:val="left"/>
            </w:pPr>
            <w:r>
              <w:t>– zapisuje wzory kwasów stearynowego i palmitynowego</w:t>
            </w:r>
            <w:r w:rsidR="00D92A62">
              <w:t>,</w:t>
            </w:r>
          </w:p>
          <w:p w:rsidR="00BB3FE2" w:rsidP="00D92A62" w:rsidRDefault="00BB3FE2" w14:paraId="1532DED6" w14:textId="7D07AE78">
            <w:pPr>
              <w:pStyle w:val="Tekstglowny"/>
              <w:jc w:val="left"/>
            </w:pPr>
            <w:r>
              <w:t>– zapisuje wzór glicerolu</w:t>
            </w:r>
            <w:r w:rsidR="00D92A62">
              <w:t>,</w:t>
            </w:r>
          </w:p>
          <w:p w:rsidR="00BB3FE2" w:rsidP="00D92A62" w:rsidRDefault="00BB3FE2" w14:paraId="5B9B83F1" w14:textId="2ABD201D">
            <w:pPr>
              <w:pStyle w:val="Tekstglowny"/>
              <w:jc w:val="left"/>
            </w:pPr>
            <w:r>
              <w:t>– zapisuje wzór ogólny tłuszczu</w:t>
            </w:r>
            <w:r w:rsidR="00D92A62">
              <w:t>,</w:t>
            </w:r>
          </w:p>
          <w:p w:rsidR="00BB3FE2" w:rsidP="00D92A62" w:rsidRDefault="00BB3FE2" w14:paraId="7821AA56" w14:textId="3485CF61">
            <w:pPr>
              <w:pStyle w:val="Tekstglowny"/>
              <w:jc w:val="left"/>
            </w:pPr>
            <w:r>
              <w:t>– opisuje proces zmydlania tłuszczów</w:t>
            </w:r>
            <w:r w:rsidR="00D92A62">
              <w:t>,</w:t>
            </w:r>
          </w:p>
          <w:p w:rsidR="00BB3FE2" w:rsidP="00D92A62" w:rsidRDefault="00BB3FE2" w14:paraId="4B8176AE" w14:textId="18748D72">
            <w:pPr>
              <w:pStyle w:val="Tekstglowny"/>
              <w:jc w:val="left"/>
            </w:pPr>
            <w:r>
              <w:t>– wymienia produkty powstające podczas zmydlania tłuszczów</w:t>
            </w:r>
            <w:r w:rsidR="00D92A62">
              <w:t>,</w:t>
            </w:r>
          </w:p>
          <w:p w:rsidR="00BB3FE2" w:rsidP="00D92A62" w:rsidRDefault="00BB3FE2" w14:paraId="40B2DF0E" w14:textId="4A630A5B">
            <w:pPr>
              <w:pStyle w:val="Tekstglowny"/>
              <w:jc w:val="left"/>
            </w:pPr>
            <w:r>
              <w:t>– wymienia związki chemiczne powodujące twardość wody</w:t>
            </w:r>
            <w:r w:rsidR="00D92A62">
              <w:t>,</w:t>
            </w:r>
          </w:p>
          <w:p w:rsidR="004E59FA" w:rsidP="00D92A62" w:rsidRDefault="00D92A62" w14:paraId="292400DE" w14:textId="60271A88">
            <w:pPr>
              <w:pStyle w:val="Tekstglowny"/>
              <w:jc w:val="left"/>
            </w:pPr>
            <w:r>
              <w:t>–</w:t>
            </w:r>
            <w:r w:rsidR="004E59FA">
              <w:t xml:space="preserve"> podaje sposoby usuwania twardości wody</w:t>
            </w:r>
            <w:r>
              <w:t>,</w:t>
            </w:r>
          </w:p>
          <w:p w:rsidR="004E59FA" w:rsidP="00D92A62" w:rsidRDefault="00D92A62" w14:paraId="654203E3" w14:textId="2C6AA689">
            <w:pPr>
              <w:pStyle w:val="Tekstglowny"/>
              <w:jc w:val="left"/>
            </w:pPr>
            <w:r>
              <w:t>–</w:t>
            </w:r>
            <w:r w:rsidR="004E59FA">
              <w:t xml:space="preserve"> omawia skutki twardości wody</w:t>
            </w:r>
            <w:r>
              <w:t>,</w:t>
            </w:r>
          </w:p>
          <w:p w:rsidR="00BB3FE2" w:rsidP="00D92A62" w:rsidRDefault="00BB3FE2" w14:paraId="309C00FE" w14:textId="007D41A0">
            <w:pPr>
              <w:pStyle w:val="Tekstglowny"/>
              <w:jc w:val="left"/>
            </w:pPr>
            <w:r>
              <w:t xml:space="preserve">– omawia zjawisko obserwowane podczas </w:t>
            </w:r>
            <w:r>
              <w:lastRenderedPageBreak/>
              <w:t>mycia się mydłem w twardej wodzie</w:t>
            </w:r>
            <w:r w:rsidR="00D92A62">
              <w:t>;</w:t>
            </w:r>
          </w:p>
        </w:tc>
        <w:tc>
          <w:tcPr>
            <w:tcW w:w="2114" w:type="dxa"/>
            <w:tcMar/>
          </w:tcPr>
          <w:p w:rsidR="00BB3FE2" w:rsidP="00D92A62" w:rsidRDefault="00BB3FE2" w14:paraId="7AA8D5D4" w14:textId="1990056C">
            <w:pPr>
              <w:pStyle w:val="Tekstglowny"/>
              <w:jc w:val="left"/>
            </w:pPr>
            <w:r>
              <w:lastRenderedPageBreak/>
              <w:t>– wyjaśnia pojęcie hydrofilowości i hydrofobowości</w:t>
            </w:r>
            <w:r w:rsidR="00D92A62">
              <w:t>,</w:t>
            </w:r>
          </w:p>
          <w:p w:rsidR="003137CC" w:rsidP="00D92A62" w:rsidRDefault="00BB3FE2" w14:paraId="3A2012D0" w14:textId="452CC3F8">
            <w:pPr>
              <w:pStyle w:val="Tekstglowny"/>
              <w:jc w:val="left"/>
            </w:pPr>
            <w:r>
              <w:t>–</w:t>
            </w:r>
            <w:r w:rsidR="00D92A62">
              <w:t xml:space="preserve"> </w:t>
            </w:r>
            <w:r w:rsidR="003137CC">
              <w:t>wyjaśnia pojęcie związków powierzchniowo czynnych</w:t>
            </w:r>
            <w:r w:rsidR="00D92A62">
              <w:t>,</w:t>
            </w:r>
          </w:p>
          <w:p w:rsidR="00BB3FE2" w:rsidP="00D92A62" w:rsidRDefault="00D92A62" w14:paraId="7B7E8582" w14:textId="6166E2B9">
            <w:pPr>
              <w:pStyle w:val="Tekstglowny"/>
              <w:jc w:val="left"/>
            </w:pPr>
            <w:r>
              <w:t>–</w:t>
            </w:r>
            <w:r w:rsidR="003137CC">
              <w:t xml:space="preserve"> </w:t>
            </w:r>
            <w:r w:rsidR="00BB3FE2">
              <w:t>omawia budowę mydła i w jego cząsteczce wskazuje część hydrofobową i hydrofilową</w:t>
            </w:r>
            <w:r>
              <w:t>,</w:t>
            </w:r>
          </w:p>
          <w:p w:rsidR="00BB3FE2" w:rsidP="00D92A62" w:rsidRDefault="00BB3FE2" w14:paraId="3FD4C529" w14:textId="4314C70C">
            <w:pPr>
              <w:pStyle w:val="Tekstglowny"/>
              <w:jc w:val="left"/>
            </w:pPr>
            <w:r>
              <w:t>– bada odczyn roztworu mydła</w:t>
            </w:r>
            <w:r w:rsidR="00D92A62">
              <w:t>,</w:t>
            </w:r>
          </w:p>
          <w:p w:rsidR="00BB3FE2" w:rsidP="00D92A62" w:rsidRDefault="00BB3FE2" w14:paraId="723FE596" w14:textId="7359A9CC">
            <w:pPr>
              <w:pStyle w:val="Tekstglowny"/>
              <w:jc w:val="left"/>
            </w:pPr>
            <w:r>
              <w:t>– wyjaśnia, dlaczego do mycia w twardej wodzie należy użyć więcej mydła</w:t>
            </w:r>
            <w:r w:rsidR="00D92A62">
              <w:t>;</w:t>
            </w:r>
          </w:p>
        </w:tc>
        <w:tc>
          <w:tcPr>
            <w:tcW w:w="1998" w:type="dxa"/>
            <w:gridSpan w:val="3"/>
            <w:tcMar/>
          </w:tcPr>
          <w:p w:rsidR="00BB3FE2" w:rsidP="00D92A62" w:rsidRDefault="00BB3FE2" w14:paraId="3AC73386" w14:textId="51D3E3D4">
            <w:pPr>
              <w:pStyle w:val="Tekstglowny"/>
              <w:jc w:val="left"/>
            </w:pPr>
            <w:r>
              <w:t>– projektuje doświadczenie hydrolizy tłuszczu i wyjaśnia obserwowane zjawiska</w:t>
            </w:r>
            <w:r w:rsidR="00D92A62">
              <w:t>,</w:t>
            </w:r>
          </w:p>
          <w:p w:rsidR="00BB3FE2" w:rsidP="00D92A62" w:rsidRDefault="00BB3FE2" w14:paraId="07107FB6" w14:textId="48D82B6F">
            <w:pPr>
              <w:pStyle w:val="Tekstglowny"/>
              <w:jc w:val="left"/>
            </w:pPr>
            <w:r>
              <w:t>– wyjaśnia, na czym polegają właściwości myjące mydła</w:t>
            </w:r>
            <w:r w:rsidR="00D92A62">
              <w:t>,</w:t>
            </w:r>
          </w:p>
          <w:p w:rsidR="00BB3FE2" w:rsidP="00D92A62" w:rsidRDefault="00BB3FE2" w14:paraId="6527446E" w14:textId="0D183556">
            <w:pPr>
              <w:pStyle w:val="Tekstglowny"/>
              <w:jc w:val="left"/>
            </w:pPr>
            <w:r>
              <w:t>– projektuje doświadczenie pozwalające ocenić za pomocą mydła, czy woda jest twarda</w:t>
            </w:r>
            <w:r w:rsidR="000D60B4">
              <w:t>;</w:t>
            </w:r>
          </w:p>
        </w:tc>
        <w:tc>
          <w:tcPr>
            <w:tcW w:w="2364" w:type="dxa"/>
            <w:tcMar/>
          </w:tcPr>
          <w:p w:rsidR="00BB3FE2" w:rsidP="00D92A62" w:rsidRDefault="00BB3FE2" w14:paraId="2909A764" w14:textId="30CE471E">
            <w:pPr>
              <w:pStyle w:val="Tekstglowny"/>
              <w:jc w:val="left"/>
            </w:pPr>
            <w:r>
              <w:t>– zna wzory estrów glicerolu i kwasów stearynowego oraz palmitynowego</w:t>
            </w:r>
            <w:r w:rsidR="00D92A62">
              <w:t>,</w:t>
            </w:r>
          </w:p>
          <w:p w:rsidR="00BB3FE2" w:rsidP="00D92A62" w:rsidRDefault="00BB3FE2" w14:paraId="72677999" w14:textId="748B1739">
            <w:pPr>
              <w:pStyle w:val="Tekstglowny"/>
              <w:jc w:val="left"/>
            </w:pPr>
            <w:r>
              <w:t>– zapisuje równanie reakcji zmydlania tłuszczu</w:t>
            </w:r>
            <w:r w:rsidR="00D92A62">
              <w:t>,</w:t>
            </w:r>
          </w:p>
          <w:p w:rsidR="003137CC" w:rsidP="00D92A62" w:rsidRDefault="00D92A62" w14:paraId="06B0CD5C" w14:textId="1706D0EF">
            <w:pPr>
              <w:pStyle w:val="Tekstglowny"/>
              <w:jc w:val="left"/>
            </w:pPr>
            <w:r>
              <w:t>–</w:t>
            </w:r>
            <w:r w:rsidR="003137CC">
              <w:t xml:space="preserve"> omawia mechanizm usuwania brudu</w:t>
            </w:r>
            <w:r>
              <w:t>,</w:t>
            </w:r>
          </w:p>
          <w:p w:rsidR="00BB3FE2" w:rsidP="00D92A62" w:rsidRDefault="00BB3FE2" w14:paraId="47C2EFC1" w14:textId="7AD2244C">
            <w:pPr>
              <w:pStyle w:val="Tekstglowny"/>
              <w:jc w:val="left"/>
            </w:pPr>
            <w:r>
              <w:t>– rozwiązuje proste zadania stechiometryczne</w:t>
            </w:r>
            <w:r w:rsidR="00D92A62">
              <w:t>;</w:t>
            </w:r>
          </w:p>
        </w:tc>
      </w:tr>
      <w:tr w:rsidRPr="006D5D64" w:rsidR="00F73246" w:rsidTr="2E6F300B" w14:paraId="448FCF82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E478F5" w14:paraId="3F7E816D" w14:textId="77777777">
            <w:pPr>
              <w:pStyle w:val="Tekstglowny"/>
              <w:jc w:val="left"/>
            </w:pPr>
            <w:r>
              <w:t>10. Inne ś</w:t>
            </w:r>
            <w:r w:rsidRPr="004E6F54" w:rsidR="00482E6C">
              <w:t>rodki czystości</w:t>
            </w:r>
          </w:p>
        </w:tc>
        <w:tc>
          <w:tcPr>
            <w:tcW w:w="2161" w:type="dxa"/>
            <w:gridSpan w:val="2"/>
            <w:tcMar/>
          </w:tcPr>
          <w:p w:rsidR="00482E6C" w:rsidP="00D92A62" w:rsidRDefault="00482E6C" w14:paraId="73380876" w14:textId="604B4701">
            <w:pPr>
              <w:pStyle w:val="Tekstglowny"/>
              <w:jc w:val="left"/>
            </w:pPr>
            <w:r>
              <w:t>–</w:t>
            </w:r>
            <w:r w:rsidRPr="00C331E0">
              <w:t xml:space="preserve"> </w:t>
            </w:r>
            <w:r>
              <w:t>definiuje pojęcie środków czystości</w:t>
            </w:r>
            <w:r w:rsidR="00D92A62">
              <w:t>,</w:t>
            </w:r>
          </w:p>
          <w:p w:rsidR="00482E6C" w:rsidP="00D92A62" w:rsidRDefault="00482E6C" w14:paraId="47A99D37" w14:textId="42EFCDD3">
            <w:pPr>
              <w:pStyle w:val="Tekstglowny"/>
              <w:jc w:val="left"/>
            </w:pPr>
            <w:r>
              <w:t>– analizuje etykiety środków czystości i podaje nazwę głównego składnika danego produktu</w:t>
            </w:r>
            <w:r w:rsidR="00D92A62">
              <w:t>,</w:t>
            </w:r>
          </w:p>
          <w:p w:rsidR="00482E6C" w:rsidP="00D92A62" w:rsidRDefault="00482E6C" w14:paraId="510114AE" w14:textId="04B80281">
            <w:pPr>
              <w:pStyle w:val="Tekstglowny"/>
              <w:jc w:val="left"/>
            </w:pPr>
            <w:r>
              <w:t>– wskazuje na charakter chemiczny głównego składnika badanego środka czystości</w:t>
            </w:r>
            <w:r w:rsidR="00D92A62">
              <w:t>,</w:t>
            </w:r>
          </w:p>
          <w:p w:rsidR="00482E6C" w:rsidP="2E6F300B" w:rsidRDefault="00482E6C" w14:paraId="37903732" w14:textId="78602FAC">
            <w:pPr>
              <w:pStyle w:val="Tekstglowny"/>
              <w:jc w:val="left"/>
            </w:pPr>
            <w:r w:rsidR="00482E6C">
              <w:rPr/>
              <w:t xml:space="preserve">– </w:t>
            </w:r>
            <w:r w:rsidR="468428F5">
              <w:rPr/>
              <w:t>[</w:t>
            </w:r>
            <w:r w:rsidRPr="2E6F300B" w:rsidR="00482E6C">
              <w:rPr>
                <w:highlight w:val="yellow"/>
              </w:rPr>
              <w:t>wyjaśnia</w:t>
            </w:r>
            <w:r w:rsidRPr="2E6F300B" w:rsidR="37A0F0E9">
              <w:rPr>
                <w:highlight w:val="yellow"/>
              </w:rPr>
              <w:t xml:space="preserve"> —&gt; prezentuje]</w:t>
            </w:r>
            <w:r w:rsidR="00482E6C">
              <w:rPr/>
              <w:t>, dlaczego podczas stosowania środków do mycia szkła, przetykania rur kanalizacyjnych, czyszczenia metali i biżuterii należy zachować szczególne środki bezpieczeństwa oraz stosować się do informacji zamieszczonych na etykietach</w:t>
            </w:r>
            <w:r w:rsidR="00D92A62">
              <w:rPr/>
              <w:t>,</w:t>
            </w:r>
          </w:p>
          <w:p w:rsidRPr="004E6F54" w:rsidR="007B2C79" w:rsidP="00D92A62" w:rsidRDefault="00D92A62" w14:paraId="13115979" w14:textId="125A1D18">
            <w:pPr>
              <w:pStyle w:val="Tekstglowny"/>
              <w:jc w:val="left"/>
            </w:pPr>
            <w:r>
              <w:t>–</w:t>
            </w:r>
            <w:r w:rsidR="007B2C79">
              <w:t xml:space="preserve"> zna znaczeni</w:t>
            </w:r>
            <w:r>
              <w:t>a</w:t>
            </w:r>
            <w:r w:rsidR="007B2C79">
              <w:t xml:space="preserve"> piktogram</w:t>
            </w:r>
            <w:r>
              <w:t>ów umieszczanych na środkach czystości;</w:t>
            </w:r>
          </w:p>
        </w:tc>
        <w:tc>
          <w:tcPr>
            <w:tcW w:w="2183" w:type="dxa"/>
            <w:gridSpan w:val="2"/>
            <w:tcMar/>
          </w:tcPr>
          <w:p w:rsidR="00482E6C" w:rsidP="00D92A62" w:rsidRDefault="00482E6C" w14:paraId="1BA22EDB" w14:textId="261ACD1B">
            <w:pPr>
              <w:pStyle w:val="Tekstglowny"/>
              <w:jc w:val="left"/>
            </w:pPr>
            <w:r>
              <w:t>– dzieli środki czystości ze względu na ich zastosowani</w:t>
            </w:r>
            <w:r w:rsidR="003137CC">
              <w:t>e</w:t>
            </w:r>
            <w:r w:rsidR="00D92A62">
              <w:t>,</w:t>
            </w:r>
          </w:p>
          <w:p w:rsidR="00482E6C" w:rsidP="00D92A62" w:rsidRDefault="00482E6C" w14:paraId="37EC4E5E" w14:textId="14E52EF1">
            <w:pPr>
              <w:pStyle w:val="Tekstglowny"/>
              <w:jc w:val="left"/>
            </w:pPr>
            <w:r>
              <w:t>– wyjaśnia pojęcie detergentów syntetycznych i omawia ich zastosowanie</w:t>
            </w:r>
            <w:r w:rsidR="00D92A62">
              <w:t>,</w:t>
            </w:r>
          </w:p>
          <w:p w:rsidR="00482E6C" w:rsidP="00D92A62" w:rsidRDefault="00482E6C" w14:paraId="7F873892" w14:textId="37469FC1">
            <w:pPr>
              <w:pStyle w:val="Tekstglowny"/>
              <w:jc w:val="left"/>
            </w:pPr>
            <w:r>
              <w:t>– zna zasady dobierania substancji czyszczących do danego produktu</w:t>
            </w:r>
            <w:r w:rsidR="00D92A62">
              <w:t>,</w:t>
            </w:r>
          </w:p>
          <w:p w:rsidRPr="004E6F54" w:rsidR="00482E6C" w:rsidP="00D92A62" w:rsidRDefault="00482E6C" w14:paraId="019243BC" w14:textId="2B6B7E8A">
            <w:pPr>
              <w:pStyle w:val="Tekstglowny"/>
              <w:jc w:val="left"/>
            </w:pPr>
            <w:r>
              <w:t>– omawia środki służące do czyszczenia rdzy</w:t>
            </w:r>
            <w:r w:rsidR="00D92A62">
              <w:t>;</w:t>
            </w:r>
          </w:p>
        </w:tc>
        <w:tc>
          <w:tcPr>
            <w:tcW w:w="2114" w:type="dxa"/>
            <w:tcMar/>
          </w:tcPr>
          <w:p w:rsidR="00482E6C" w:rsidP="00D92A62" w:rsidRDefault="00482E6C" w14:paraId="633D3F2A" w14:textId="55E23C4A">
            <w:pPr>
              <w:pStyle w:val="Tekstglowny"/>
              <w:jc w:val="left"/>
            </w:pPr>
            <w:r>
              <w:t>– zaznacza fragmenty hydrofobowe i hydrofilowe we wzorach cząsteczek substancji powierzchniowo czynnych</w:t>
            </w:r>
            <w:r w:rsidR="00D92A62">
              <w:t>,</w:t>
            </w:r>
          </w:p>
          <w:p w:rsidR="00482E6C" w:rsidP="00D92A62" w:rsidRDefault="00482E6C" w14:paraId="3FAD0D1E" w14:textId="632FB9A6">
            <w:pPr>
              <w:pStyle w:val="Tekstglowny"/>
              <w:jc w:val="left"/>
            </w:pPr>
            <w:r>
              <w:t>– zapisuje równanie reakcji tłuszczu z wodorotlenkiem sodu</w:t>
            </w:r>
            <w:r w:rsidR="00D92A62">
              <w:t>,</w:t>
            </w:r>
          </w:p>
          <w:p w:rsidRPr="004E6F54" w:rsidR="00482E6C" w:rsidP="00D92A62" w:rsidRDefault="00482E6C" w14:paraId="7976E063" w14:textId="0B19529C">
            <w:pPr>
              <w:pStyle w:val="Tekstglowny"/>
              <w:jc w:val="left"/>
            </w:pPr>
            <w:r>
              <w:t>– oblicza skład procentowy substancji</w:t>
            </w:r>
            <w:r w:rsidR="00D92A62">
              <w:t>;</w:t>
            </w:r>
          </w:p>
        </w:tc>
        <w:tc>
          <w:tcPr>
            <w:tcW w:w="1998" w:type="dxa"/>
            <w:gridSpan w:val="3"/>
            <w:tcMar/>
          </w:tcPr>
          <w:p w:rsidRPr="004E6F54" w:rsidR="00482E6C" w:rsidP="00D92A62" w:rsidRDefault="00D92A62" w14:paraId="608B3305" w14:textId="6582D11C">
            <w:pPr>
              <w:pStyle w:val="Tekstglowny"/>
              <w:jc w:val="left"/>
            </w:pPr>
            <w:r>
              <w:t>–</w:t>
            </w:r>
            <w:r w:rsidR="003137CC">
              <w:t xml:space="preserve"> projektuje i przeprowadza doświadczenie w celu zbadania zachowania się m</w:t>
            </w:r>
            <w:r w:rsidR="007B2C79">
              <w:t xml:space="preserve">ydła i detergentu wobec </w:t>
            </w:r>
            <w:r w:rsidR="003137CC">
              <w:t>chlorku wapnia</w:t>
            </w:r>
            <w:r>
              <w:t>;</w:t>
            </w:r>
          </w:p>
        </w:tc>
        <w:tc>
          <w:tcPr>
            <w:tcW w:w="2364" w:type="dxa"/>
            <w:tcMar/>
          </w:tcPr>
          <w:p w:rsidR="00482E6C" w:rsidP="00D92A62" w:rsidRDefault="00482E6C" w14:paraId="573126CC" w14:textId="669CFFFA">
            <w:pPr>
              <w:pStyle w:val="Tekstglowny"/>
              <w:jc w:val="left"/>
            </w:pPr>
            <w:r>
              <w:t>– w dostępnych źródłach wyszukuje informacje na temat środków do czyszczenia drewna</w:t>
            </w:r>
            <w:r w:rsidR="00D92A62">
              <w:t>,</w:t>
            </w:r>
          </w:p>
          <w:p w:rsidR="00482E6C" w:rsidP="00D92A62" w:rsidRDefault="00482E6C" w14:paraId="13AA541A" w14:textId="30150DBC">
            <w:pPr>
              <w:pStyle w:val="Tekstglowny"/>
              <w:jc w:val="left"/>
            </w:pPr>
            <w:r>
              <w:t>– omawia dodatki zwiększające skuteczność prania, takie jak na przykład enzymy i środki wybielające</w:t>
            </w:r>
            <w:r w:rsidR="00D92A62">
              <w:t>,</w:t>
            </w:r>
          </w:p>
          <w:p w:rsidRPr="004E6F54" w:rsidR="00482E6C" w:rsidP="00D92A62" w:rsidRDefault="00482E6C" w14:paraId="086923D1" w14:textId="32BCBF10">
            <w:pPr>
              <w:pStyle w:val="Tekstglowny"/>
              <w:jc w:val="left"/>
            </w:pPr>
            <w:r>
              <w:t>– wymienia środki zmiękczające stosowane w proszkach do prania zamiast fosforanów(V) oraz omawia ich wady i zalety</w:t>
            </w:r>
            <w:r w:rsidR="00D92A62">
              <w:t>;</w:t>
            </w:r>
          </w:p>
        </w:tc>
      </w:tr>
      <w:tr w:rsidRPr="006D5D64" w:rsidR="00482E6C" w:rsidTr="2E6F300B" w14:paraId="5E154551" w14:textId="77777777">
        <w:trPr>
          <w:trHeight w:val="20"/>
        </w:trPr>
        <w:tc>
          <w:tcPr>
            <w:tcW w:w="12615" w:type="dxa"/>
            <w:gridSpan w:val="11"/>
            <w:tcMar/>
          </w:tcPr>
          <w:p w:rsidRPr="004E6F54" w:rsidR="00E478F5" w:rsidP="00D92A62" w:rsidRDefault="00E478F5" w14:paraId="34C3FEDD" w14:textId="73BCFF14">
            <w:pPr>
              <w:pStyle w:val="Tekstglowny"/>
              <w:jc w:val="left"/>
            </w:pPr>
            <w:r>
              <w:lastRenderedPageBreak/>
              <w:t>Dział 3. Wielofunkcyjne pochodne węglowodorów</w:t>
            </w:r>
          </w:p>
        </w:tc>
      </w:tr>
      <w:tr w:rsidRPr="006D5D64" w:rsidR="006F1BD4" w:rsidTr="2E6F300B" w14:paraId="27596F7B" w14:textId="77777777">
        <w:trPr>
          <w:trHeight w:val="20"/>
        </w:trPr>
        <w:tc>
          <w:tcPr>
            <w:tcW w:w="1775" w:type="dxa"/>
            <w:tcMar/>
          </w:tcPr>
          <w:p w:rsidR="006F1BD4" w:rsidP="00D92A62" w:rsidRDefault="006F1BD4" w14:paraId="37A7A981" w14:textId="0064CF4A">
            <w:pPr>
              <w:pStyle w:val="Tekstglowny"/>
              <w:jc w:val="left"/>
            </w:pPr>
            <w:r>
              <w:t>11. Aminokwasy</w:t>
            </w:r>
            <w:r w:rsidR="00D92A62">
              <w:t xml:space="preserve"> –</w:t>
            </w:r>
            <w:r>
              <w:t xml:space="preserve"> związki organiczne mające w cząsteczce dwie różne grupy funkcyjne</w:t>
            </w:r>
          </w:p>
        </w:tc>
        <w:tc>
          <w:tcPr>
            <w:tcW w:w="2009" w:type="dxa"/>
            <w:gridSpan w:val="2"/>
            <w:tcMar/>
          </w:tcPr>
          <w:p w:rsidR="006F1BD4" w:rsidP="00D92A62" w:rsidRDefault="00D92A62" w14:paraId="361E85C4" w14:textId="66020AEB">
            <w:pPr>
              <w:pStyle w:val="Tekstglowny"/>
              <w:jc w:val="left"/>
            </w:pPr>
            <w:r>
              <w:t>–</w:t>
            </w:r>
            <w:r w:rsidR="006F1BD4">
              <w:t xml:space="preserve"> wie, </w:t>
            </w:r>
            <w:r>
              <w:t>jakie związki nazywamy</w:t>
            </w:r>
            <w:r w:rsidR="006F1BD4">
              <w:t xml:space="preserve"> aminokwas</w:t>
            </w:r>
            <w:r>
              <w:t>ami,</w:t>
            </w:r>
          </w:p>
          <w:p w:rsidR="006F1BD4" w:rsidP="00D92A62" w:rsidRDefault="00D92A62" w14:paraId="4BFE8A1E" w14:textId="7769B4B5">
            <w:pPr>
              <w:pStyle w:val="Tekstglowny"/>
              <w:jc w:val="left"/>
            </w:pPr>
            <w:r>
              <w:t>–</w:t>
            </w:r>
            <w:r w:rsidR="006F1BD4">
              <w:t xml:space="preserve"> zna skład pierwiastkowy aminokwasów</w:t>
            </w:r>
            <w:r>
              <w:t>,</w:t>
            </w:r>
          </w:p>
          <w:p w:rsidR="006F1BD4" w:rsidP="00D92A62" w:rsidRDefault="00D92A62" w14:paraId="7F057989" w14:textId="2D466DB4">
            <w:pPr>
              <w:pStyle w:val="Tekstglowny"/>
              <w:jc w:val="left"/>
            </w:pPr>
            <w:r>
              <w:t>–</w:t>
            </w:r>
            <w:r w:rsidR="006F1BD4">
              <w:t xml:space="preserve"> wymienia miejsca występowania aminokwasów</w:t>
            </w:r>
            <w:r>
              <w:t>,</w:t>
            </w:r>
          </w:p>
          <w:p w:rsidR="006F1BD4" w:rsidP="00D92A62" w:rsidRDefault="00D92A62" w14:paraId="10147868" w14:textId="01EB663D">
            <w:pPr>
              <w:pStyle w:val="Tekstglowny"/>
              <w:jc w:val="left"/>
            </w:pPr>
            <w:r>
              <w:t>–</w:t>
            </w:r>
            <w:r w:rsidR="006F1BD4">
              <w:t xml:space="preserve"> podaje przykłady aminokwasów</w:t>
            </w:r>
            <w:r>
              <w:t>,</w:t>
            </w:r>
          </w:p>
          <w:p w:rsidR="006F1BD4" w:rsidP="00D92A62" w:rsidRDefault="00D92A62" w14:paraId="68CEEC06" w14:textId="37227FAE">
            <w:pPr>
              <w:pStyle w:val="Tekstglowny"/>
              <w:jc w:val="left"/>
            </w:pPr>
            <w:r>
              <w:t>–</w:t>
            </w:r>
            <w:r w:rsidR="0083352E">
              <w:t xml:space="preserve"> wylicza zastosowanie aminokwasów i peptydów</w:t>
            </w:r>
            <w:r>
              <w:t>;</w:t>
            </w:r>
          </w:p>
        </w:tc>
        <w:tc>
          <w:tcPr>
            <w:tcW w:w="2183" w:type="dxa"/>
            <w:gridSpan w:val="2"/>
            <w:tcMar/>
          </w:tcPr>
          <w:p w:rsidR="00D92A62" w:rsidP="00D92A62" w:rsidRDefault="00D92A62" w14:paraId="7E8431C4" w14:textId="77777777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–</w:t>
            </w:r>
            <w:r w:rsidR="0083352E">
              <w:rPr>
                <w:sz w:val="20"/>
                <w:lang w:eastAsia="en-US"/>
              </w:rPr>
              <w:t xml:space="preserve"> wskazuje we wzorach aminokwasów grupy funkcyjne oraz w peptydach ugrupowanie peptydowe</w:t>
            </w:r>
            <w:r>
              <w:rPr>
                <w:sz w:val="20"/>
                <w:lang w:eastAsia="en-US"/>
              </w:rPr>
              <w:t>,</w:t>
            </w:r>
          </w:p>
          <w:p w:rsidR="006F1BD4" w:rsidP="00D92A62" w:rsidRDefault="00D92A62" w14:paraId="002DE95D" w14:textId="566E865E">
            <w:pPr>
              <w:spacing w:line="276" w:lineRule="auto"/>
            </w:pPr>
            <w:r>
              <w:rPr>
                <w:sz w:val="20"/>
                <w:lang w:eastAsia="en-US"/>
              </w:rPr>
              <w:t>–</w:t>
            </w:r>
            <w:r w:rsidR="0083352E">
              <w:rPr>
                <w:sz w:val="20"/>
                <w:lang w:eastAsia="en-US"/>
              </w:rPr>
              <w:t xml:space="preserve"> wie, że aminokwasy posiadają trzyliterowe kody</w:t>
            </w:r>
            <w:r>
              <w:rPr>
                <w:sz w:val="20"/>
                <w:lang w:eastAsia="en-US"/>
              </w:rPr>
              <w:t>;</w:t>
            </w:r>
          </w:p>
        </w:tc>
        <w:tc>
          <w:tcPr>
            <w:tcW w:w="2299" w:type="dxa"/>
            <w:gridSpan w:val="3"/>
            <w:tcMar/>
          </w:tcPr>
          <w:p w:rsidR="006F1BD4" w:rsidP="00D92A62" w:rsidRDefault="00D92A62" w14:paraId="7C5E3F91" w14:textId="5C4BAE1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–</w:t>
            </w:r>
            <w:r w:rsidR="0083352E">
              <w:rPr>
                <w:sz w:val="20"/>
                <w:lang w:eastAsia="en-US"/>
              </w:rPr>
              <w:t xml:space="preserve"> wie, </w:t>
            </w:r>
            <w:r>
              <w:rPr>
                <w:sz w:val="20"/>
                <w:lang w:eastAsia="en-US"/>
              </w:rPr>
              <w:t>jakie związki nazywamy</w:t>
            </w:r>
            <w:r w:rsidR="0083352E">
              <w:rPr>
                <w:sz w:val="20"/>
                <w:lang w:eastAsia="en-US"/>
              </w:rPr>
              <w:t xml:space="preserve"> peptyd</w:t>
            </w:r>
            <w:r>
              <w:rPr>
                <w:sz w:val="20"/>
                <w:lang w:eastAsia="en-US"/>
              </w:rPr>
              <w:t>ami,</w:t>
            </w:r>
          </w:p>
          <w:p w:rsidR="006F1BD4" w:rsidP="00D92A62" w:rsidRDefault="00D92A62" w14:paraId="5849D38C" w14:textId="434D48E8">
            <w:pPr>
              <w:spacing w:line="276" w:lineRule="auto"/>
            </w:pPr>
            <w:r>
              <w:rPr>
                <w:sz w:val="20"/>
                <w:lang w:eastAsia="en-US"/>
              </w:rPr>
              <w:t>–</w:t>
            </w:r>
            <w:r w:rsidR="0083352E">
              <w:rPr>
                <w:sz w:val="20"/>
                <w:lang w:eastAsia="en-US"/>
              </w:rPr>
              <w:t xml:space="preserve"> zna wzór ugrupowania peptydowego</w:t>
            </w:r>
            <w:r>
              <w:rPr>
                <w:sz w:val="20"/>
                <w:lang w:eastAsia="en-US"/>
              </w:rPr>
              <w:t>;</w:t>
            </w:r>
          </w:p>
        </w:tc>
        <w:tc>
          <w:tcPr>
            <w:tcW w:w="1861" w:type="dxa"/>
            <w:tcMar/>
          </w:tcPr>
          <w:p w:rsidR="006F1BD4" w:rsidP="00D92A62" w:rsidRDefault="00D92A62" w14:paraId="3E2E169A" w14:textId="0F8C0A2E">
            <w:pPr>
              <w:spacing w:after="200" w:line="276" w:lineRule="auto"/>
            </w:pPr>
            <w:r>
              <w:rPr>
                <w:sz w:val="20"/>
                <w:szCs w:val="20"/>
              </w:rPr>
              <w:t xml:space="preserve">– </w:t>
            </w:r>
            <w:r w:rsidRPr="006F1BD4" w:rsidR="006F1BD4">
              <w:rPr>
                <w:sz w:val="20"/>
                <w:szCs w:val="20"/>
              </w:rPr>
              <w:t>planuje i przeprowadza doświadczenia w celu zbadania właściwości fizy</w:t>
            </w:r>
            <w:r>
              <w:rPr>
                <w:sz w:val="20"/>
                <w:szCs w:val="20"/>
              </w:rPr>
              <w:t>czno-</w:t>
            </w:r>
            <w:r w:rsidRPr="006F1BD4" w:rsidR="006F1BD4">
              <w:rPr>
                <w:sz w:val="20"/>
                <w:szCs w:val="20"/>
              </w:rPr>
              <w:t>chemicznych aminokwasów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488" w:type="dxa"/>
            <w:gridSpan w:val="2"/>
            <w:tcMar/>
          </w:tcPr>
          <w:p w:rsidR="006F1BD4" w:rsidP="00D92A62" w:rsidRDefault="00D92A62" w14:paraId="0925E4D2" w14:textId="102482D4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–</w:t>
            </w:r>
            <w:r w:rsidR="006F1BD4">
              <w:rPr>
                <w:sz w:val="20"/>
                <w:szCs w:val="22"/>
                <w:lang w:eastAsia="en-US"/>
              </w:rPr>
              <w:t xml:space="preserve"> dzieli aminokwasy na egzogenne i endogenne</w:t>
            </w:r>
            <w:r>
              <w:rPr>
                <w:sz w:val="20"/>
                <w:szCs w:val="22"/>
                <w:lang w:eastAsia="en-US"/>
              </w:rPr>
              <w:t>,</w:t>
            </w:r>
          </w:p>
          <w:p w:rsidR="006F1BD4" w:rsidP="00D92A62" w:rsidRDefault="00D92A62" w14:paraId="0DC7FBB9" w14:textId="63BBC66C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–</w:t>
            </w:r>
            <w:r w:rsidR="006F1BD4">
              <w:rPr>
                <w:sz w:val="20"/>
                <w:szCs w:val="22"/>
                <w:lang w:eastAsia="en-US"/>
              </w:rPr>
              <w:t xml:space="preserve"> podaje przykłady aminokwasów egzogennych i endogennych</w:t>
            </w:r>
            <w:r>
              <w:rPr>
                <w:sz w:val="20"/>
                <w:szCs w:val="22"/>
                <w:lang w:eastAsia="en-US"/>
              </w:rPr>
              <w:t>,</w:t>
            </w:r>
          </w:p>
          <w:p w:rsidR="006F1BD4" w:rsidP="00D92A62" w:rsidRDefault="00D92A62" w14:paraId="3411BBAB" w14:textId="534181DE">
            <w:pPr>
              <w:spacing w:line="276" w:lineRule="auto"/>
            </w:pPr>
            <w:r>
              <w:rPr>
                <w:sz w:val="20"/>
                <w:szCs w:val="22"/>
                <w:lang w:eastAsia="en-US"/>
              </w:rPr>
              <w:t>–</w:t>
            </w:r>
            <w:r w:rsidR="006F1BD4">
              <w:rPr>
                <w:sz w:val="20"/>
                <w:szCs w:val="22"/>
                <w:lang w:eastAsia="en-US"/>
              </w:rPr>
              <w:t xml:space="preserve"> wie, co to są aminokwasy niebiałkowe</w:t>
            </w:r>
            <w:r>
              <w:rPr>
                <w:sz w:val="20"/>
                <w:szCs w:val="22"/>
                <w:lang w:eastAsia="en-US"/>
              </w:rPr>
              <w:t>;</w:t>
            </w:r>
          </w:p>
        </w:tc>
      </w:tr>
      <w:tr w:rsidRPr="006D5D64" w:rsidR="006F1BD4" w:rsidTr="2E6F300B" w14:paraId="7977C1CC" w14:textId="77777777">
        <w:trPr>
          <w:trHeight w:val="20"/>
        </w:trPr>
        <w:tc>
          <w:tcPr>
            <w:tcW w:w="1775" w:type="dxa"/>
            <w:tcMar/>
          </w:tcPr>
          <w:p w:rsidR="006F1BD4" w:rsidP="00D92A62" w:rsidRDefault="006F1BD4" w14:paraId="23F72AA3" w14:textId="631E8A7E">
            <w:pPr>
              <w:pStyle w:val="Tekstglowny"/>
              <w:jc w:val="left"/>
            </w:pPr>
            <w:r>
              <w:t>12. Białka – substancje chemiczne o znaczeniu biologicznym</w:t>
            </w:r>
          </w:p>
        </w:tc>
        <w:tc>
          <w:tcPr>
            <w:tcW w:w="2009" w:type="dxa"/>
            <w:gridSpan w:val="2"/>
            <w:tcMar/>
          </w:tcPr>
          <w:p w:rsidR="00BA20F5" w:rsidP="00D92A62" w:rsidRDefault="00D92A62" w14:paraId="0CB175B6" w14:textId="3C1C5DD5">
            <w:pPr>
              <w:pStyle w:val="Tekstglowny"/>
              <w:jc w:val="left"/>
            </w:pPr>
            <w:r>
              <w:t>–</w:t>
            </w:r>
            <w:r w:rsidR="006F1BD4">
              <w:t xml:space="preserve"> </w:t>
            </w:r>
            <w:r w:rsidR="00BA20F5">
              <w:t>wymienia miejsca występowania białek</w:t>
            </w:r>
            <w:r>
              <w:t>,</w:t>
            </w:r>
          </w:p>
          <w:p w:rsidR="006F1BD4" w:rsidP="00D92A62" w:rsidRDefault="00D92A62" w14:paraId="0EFD77E6" w14:textId="27488D3F">
            <w:pPr>
              <w:pStyle w:val="Tekstglowny"/>
              <w:jc w:val="left"/>
            </w:pPr>
            <w:r>
              <w:t>–</w:t>
            </w:r>
            <w:r w:rsidR="00BA20F5">
              <w:t xml:space="preserve"> </w:t>
            </w:r>
            <w:r w:rsidR="006F1BD4">
              <w:t>zna skład pierwiastkowy białek</w:t>
            </w:r>
            <w:r>
              <w:t>,</w:t>
            </w:r>
          </w:p>
          <w:p w:rsidR="0083352E" w:rsidP="00D92A62" w:rsidRDefault="00D92A62" w14:paraId="2CED6F8C" w14:textId="255F6DB3">
            <w:pPr>
              <w:pStyle w:val="Tekstglowny"/>
              <w:jc w:val="left"/>
            </w:pPr>
            <w:r>
              <w:t>–</w:t>
            </w:r>
            <w:r w:rsidR="006F1BD4">
              <w:t xml:space="preserve"> </w:t>
            </w:r>
            <w:r w:rsidR="0083352E">
              <w:t>dokonuje podziału białek</w:t>
            </w:r>
            <w:r>
              <w:t>,</w:t>
            </w:r>
          </w:p>
          <w:p w:rsidR="006F1BD4" w:rsidP="00D92A62" w:rsidRDefault="00D92A62" w14:paraId="5D741945" w14:textId="521D5B3E">
            <w:pPr>
              <w:pStyle w:val="Tekstglowny"/>
              <w:jc w:val="left"/>
            </w:pPr>
            <w:r>
              <w:t>–</w:t>
            </w:r>
            <w:r w:rsidR="0083352E">
              <w:t xml:space="preserve"> </w:t>
            </w:r>
            <w:r w:rsidR="006F1BD4">
              <w:t>definiuje pojęci</w:t>
            </w:r>
            <w:r>
              <w:t>a</w:t>
            </w:r>
            <w:r w:rsidR="006F1BD4">
              <w:t xml:space="preserve"> </w:t>
            </w:r>
            <w:r w:rsidRPr="00D92A62" w:rsidR="006F1BD4">
              <w:rPr>
                <w:rStyle w:val="Italic"/>
              </w:rPr>
              <w:t>wysalanie</w:t>
            </w:r>
            <w:r w:rsidRPr="00D92A62">
              <w:rPr>
                <w:rStyle w:val="Italic"/>
              </w:rPr>
              <w:t xml:space="preserve"> białka</w:t>
            </w:r>
            <w:r>
              <w:rPr>
                <w:rStyle w:val="Italic"/>
              </w:rPr>
              <w:t xml:space="preserve"> </w:t>
            </w:r>
            <w:r w:rsidRPr="00D92A62">
              <w:rPr>
                <w:rStyle w:val="Italic"/>
                <w:i w:val="0"/>
                <w:iCs w:val="0"/>
              </w:rPr>
              <w:t>i</w:t>
            </w:r>
            <w:r>
              <w:rPr>
                <w:rStyle w:val="Italic"/>
              </w:rPr>
              <w:t xml:space="preserve"> </w:t>
            </w:r>
            <w:r w:rsidRPr="00D92A62" w:rsidR="006F1BD4">
              <w:rPr>
                <w:rStyle w:val="Italic"/>
              </w:rPr>
              <w:t>denaturacj</w:t>
            </w:r>
            <w:r w:rsidRPr="00D92A62">
              <w:rPr>
                <w:rStyle w:val="Italic"/>
              </w:rPr>
              <w:t>a białka</w:t>
            </w:r>
          </w:p>
          <w:p w:rsidR="006F1BD4" w:rsidP="00D92A62" w:rsidRDefault="00D92A62" w14:paraId="49FA4382" w14:textId="4B423CF4">
            <w:pPr>
              <w:pStyle w:val="Tekstglowny"/>
              <w:jc w:val="left"/>
            </w:pPr>
            <w:r>
              <w:t>–</w:t>
            </w:r>
            <w:r w:rsidR="006F1BD4">
              <w:t xml:space="preserve"> wymienia czynniki powodujące denaturację</w:t>
            </w:r>
            <w:r>
              <w:t>,</w:t>
            </w:r>
          </w:p>
          <w:p w:rsidR="006F1BD4" w:rsidP="00D92A62" w:rsidRDefault="00D92A62" w14:paraId="183C7B88" w14:textId="74C2DDEF">
            <w:pPr>
              <w:pStyle w:val="Tekstglowny"/>
              <w:jc w:val="left"/>
            </w:pPr>
            <w:r>
              <w:t>–</w:t>
            </w:r>
            <w:r w:rsidR="006F1BD4">
              <w:t xml:space="preserve"> </w:t>
            </w:r>
            <w:r w:rsidR="00CD50DA">
              <w:t xml:space="preserve">omawia </w:t>
            </w:r>
            <w:r w:rsidR="006F1BD4">
              <w:t>reakcję charakterystyczną dla białek</w:t>
            </w:r>
            <w:r>
              <w:t>;</w:t>
            </w:r>
          </w:p>
        </w:tc>
        <w:tc>
          <w:tcPr>
            <w:tcW w:w="2183" w:type="dxa"/>
            <w:gridSpan w:val="2"/>
            <w:tcMar/>
          </w:tcPr>
          <w:p w:rsidR="00BA20F5" w:rsidP="00D92A62" w:rsidRDefault="00D92A62" w14:paraId="54ACCD4C" w14:textId="6ACB7008">
            <w:pPr>
              <w:pStyle w:val="Tekstglowny"/>
              <w:jc w:val="left"/>
            </w:pPr>
            <w:r>
              <w:t>–</w:t>
            </w:r>
            <w:r w:rsidR="0083352E">
              <w:t xml:space="preserve"> wie, jak wykryć węgiel, wodór i tlen w białkach</w:t>
            </w:r>
            <w:r>
              <w:t>;</w:t>
            </w:r>
          </w:p>
        </w:tc>
        <w:tc>
          <w:tcPr>
            <w:tcW w:w="2299" w:type="dxa"/>
            <w:gridSpan w:val="3"/>
            <w:tcMar/>
          </w:tcPr>
          <w:p w:rsidR="006F1BD4" w:rsidP="00D92A62" w:rsidRDefault="00D92A62" w14:paraId="044CAFC9" w14:textId="6897C0EF">
            <w:pPr>
              <w:pStyle w:val="Tekstglowny"/>
              <w:jc w:val="left"/>
            </w:pPr>
            <w:r>
              <w:t>–</w:t>
            </w:r>
            <w:r w:rsidR="00BA20F5">
              <w:t xml:space="preserve"> definiuje pojęcia: </w:t>
            </w:r>
            <w:r w:rsidRPr="00D92A62" w:rsidR="00BA20F5">
              <w:rPr>
                <w:rStyle w:val="Italic"/>
              </w:rPr>
              <w:t>żel</w:t>
            </w:r>
            <w:r w:rsidR="00BA20F5">
              <w:t xml:space="preserve">, </w:t>
            </w:r>
            <w:r w:rsidRPr="00D92A62" w:rsidR="00BA20F5">
              <w:rPr>
                <w:rStyle w:val="Italic"/>
              </w:rPr>
              <w:t>zol</w:t>
            </w:r>
            <w:r w:rsidR="00BA20F5">
              <w:t xml:space="preserve">, </w:t>
            </w:r>
            <w:r w:rsidRPr="00D92A62" w:rsidR="00BA20F5">
              <w:rPr>
                <w:rStyle w:val="Italic"/>
              </w:rPr>
              <w:t>peptyzacja</w:t>
            </w:r>
            <w:r w:rsidRPr="00182D7D">
              <w:rPr>
                <w:rStyle w:val="Italic"/>
                <w:i w:val="0"/>
                <w:iCs w:val="0"/>
              </w:rPr>
              <w:t>;</w:t>
            </w:r>
          </w:p>
        </w:tc>
        <w:tc>
          <w:tcPr>
            <w:tcW w:w="1861" w:type="dxa"/>
            <w:tcMar/>
          </w:tcPr>
          <w:p w:rsidR="006F1BD4" w:rsidP="00D92A62" w:rsidRDefault="00D92A62" w14:paraId="0D0056F6" w14:textId="20D19081">
            <w:pPr>
              <w:pStyle w:val="Tekstglowny"/>
              <w:jc w:val="left"/>
            </w:pPr>
            <w:r>
              <w:t xml:space="preserve">– </w:t>
            </w:r>
            <w:r w:rsidR="006F1BD4">
              <w:t>planuje i przeprowadza doświadczenia w celu zbadania właściwości fizykochemicznych białek</w:t>
            </w:r>
            <w:r>
              <w:t>;</w:t>
            </w:r>
          </w:p>
        </w:tc>
        <w:tc>
          <w:tcPr>
            <w:tcW w:w="2488" w:type="dxa"/>
            <w:gridSpan w:val="2"/>
            <w:tcMar/>
          </w:tcPr>
          <w:p w:rsidR="006F1BD4" w:rsidP="00D92A62" w:rsidRDefault="00D92A62" w14:paraId="6114E3E5" w14:textId="25BDB123">
            <w:pPr>
              <w:pStyle w:val="Tekstglowny"/>
              <w:jc w:val="left"/>
            </w:pPr>
            <w:r>
              <w:t>–</w:t>
            </w:r>
            <w:r w:rsidR="00D65B65">
              <w:t xml:space="preserve"> wyjaśnia znaczenie białek dla organizmu człowieka</w:t>
            </w:r>
            <w:r>
              <w:t>;</w:t>
            </w:r>
          </w:p>
        </w:tc>
      </w:tr>
      <w:tr w:rsidRPr="006D5D64" w:rsidR="006F1BD4" w:rsidTr="2E6F300B" w14:paraId="14664BB4" w14:textId="77777777">
        <w:trPr>
          <w:trHeight w:val="20"/>
        </w:trPr>
        <w:tc>
          <w:tcPr>
            <w:tcW w:w="1775" w:type="dxa"/>
            <w:tcMar/>
          </w:tcPr>
          <w:p w:rsidR="006F1BD4" w:rsidP="00D92A62" w:rsidRDefault="006F1BD4" w14:paraId="0252A7BF" w14:textId="77777777">
            <w:pPr>
              <w:pStyle w:val="Tekstglowny"/>
              <w:jc w:val="left"/>
            </w:pPr>
            <w:r>
              <w:lastRenderedPageBreak/>
              <w:t>13. Cukry – skład pierwiastkowy, właściwości fizykochemiczne i zastosowanie</w:t>
            </w:r>
          </w:p>
        </w:tc>
        <w:tc>
          <w:tcPr>
            <w:tcW w:w="2009" w:type="dxa"/>
            <w:gridSpan w:val="2"/>
            <w:tcMar/>
          </w:tcPr>
          <w:p w:rsidR="00BA20F5" w:rsidP="00D92A62" w:rsidRDefault="00D92A62" w14:paraId="0F1C3B7A" w14:textId="3531A0D9">
            <w:pPr>
              <w:pStyle w:val="Tekstglowny"/>
              <w:jc w:val="left"/>
            </w:pPr>
            <w:r>
              <w:t xml:space="preserve">– </w:t>
            </w:r>
            <w:r w:rsidR="00BA20F5">
              <w:t>wymienia miejsca występowania cukrów</w:t>
            </w:r>
            <w:r>
              <w:t>,</w:t>
            </w:r>
          </w:p>
          <w:p w:rsidR="006F1BD4" w:rsidP="00D92A62" w:rsidRDefault="00D92A62" w14:paraId="49226E78" w14:textId="4BF48185">
            <w:pPr>
              <w:pStyle w:val="Tekstglowny"/>
              <w:jc w:val="left"/>
            </w:pPr>
            <w:r>
              <w:t>–</w:t>
            </w:r>
            <w:r w:rsidR="00BA20F5">
              <w:t xml:space="preserve"> </w:t>
            </w:r>
            <w:r w:rsidR="006F1BD4">
              <w:t>zna skład pierwiastkowy cukrów</w:t>
            </w:r>
            <w:r>
              <w:t>,</w:t>
            </w:r>
          </w:p>
          <w:p w:rsidR="006F1BD4" w:rsidP="00D92A62" w:rsidRDefault="00D92A62" w14:paraId="48F4BF72" w14:textId="7E19993D">
            <w:pPr>
              <w:pStyle w:val="Tekstglowny"/>
              <w:jc w:val="left"/>
            </w:pPr>
            <w:r>
              <w:t>–</w:t>
            </w:r>
            <w:r w:rsidR="006F1BD4">
              <w:t xml:space="preserve"> dokonuje podziału cukrów</w:t>
            </w:r>
            <w:r>
              <w:t>,</w:t>
            </w:r>
          </w:p>
          <w:p w:rsidR="006F1BD4" w:rsidP="00D92A62" w:rsidRDefault="00D92A62" w14:paraId="706147B0" w14:textId="3718B5C4">
            <w:pPr>
              <w:pStyle w:val="Tekstglowny"/>
              <w:jc w:val="left"/>
            </w:pPr>
            <w:r>
              <w:t>–</w:t>
            </w:r>
            <w:r w:rsidR="006F1BD4">
              <w:t xml:space="preserve"> podaje przykłady cukrów</w:t>
            </w:r>
            <w:r>
              <w:t>,</w:t>
            </w:r>
          </w:p>
          <w:p w:rsidR="006F1BD4" w:rsidP="00D92A62" w:rsidRDefault="00D92A62" w14:paraId="5F080B85" w14:textId="0480875E">
            <w:pPr>
              <w:pStyle w:val="Tekstglowny"/>
              <w:jc w:val="left"/>
            </w:pPr>
            <w:r>
              <w:t>–</w:t>
            </w:r>
            <w:r w:rsidR="006F1BD4">
              <w:t xml:space="preserve"> podaje </w:t>
            </w:r>
            <w:r>
              <w:t xml:space="preserve">nazwę </w:t>
            </w:r>
            <w:r w:rsidR="006F1BD4">
              <w:t>reakcj</w:t>
            </w:r>
            <w:r>
              <w:t>i</w:t>
            </w:r>
            <w:r w:rsidR="006F1BD4">
              <w:t xml:space="preserve"> charakterystyczn</w:t>
            </w:r>
            <w:r>
              <w:t>ej</w:t>
            </w:r>
            <w:r w:rsidR="006F1BD4">
              <w:t xml:space="preserve"> dla skrobi</w:t>
            </w:r>
            <w:r>
              <w:t>,</w:t>
            </w:r>
          </w:p>
          <w:p w:rsidR="006F1BD4" w:rsidP="00D92A62" w:rsidRDefault="00D92A62" w14:paraId="16E45227" w14:textId="186499B3">
            <w:pPr>
              <w:pStyle w:val="Tekstglowny"/>
              <w:jc w:val="left"/>
            </w:pPr>
            <w:r>
              <w:t>–</w:t>
            </w:r>
            <w:r w:rsidR="00BA20F5">
              <w:t xml:space="preserve"> wylicza zastosowanie glukozy, fruktozy, sacharozy, celulozy i skrobi</w:t>
            </w:r>
            <w:r w:rsidR="00CD50DA">
              <w:t>;</w:t>
            </w:r>
          </w:p>
        </w:tc>
        <w:tc>
          <w:tcPr>
            <w:tcW w:w="2183" w:type="dxa"/>
            <w:gridSpan w:val="2"/>
            <w:tcMar/>
          </w:tcPr>
          <w:p w:rsidR="00BA20F5" w:rsidP="00D92A62" w:rsidRDefault="00D92A62" w14:paraId="503067A0" w14:textId="626A4586">
            <w:pPr>
              <w:pStyle w:val="Tekstglowny"/>
              <w:jc w:val="left"/>
            </w:pPr>
            <w:r>
              <w:t>–</w:t>
            </w:r>
            <w:r w:rsidR="00BA20F5">
              <w:t xml:space="preserve"> zapisuje wzór ogólny cukrów</w:t>
            </w:r>
            <w:r>
              <w:t>,</w:t>
            </w:r>
          </w:p>
          <w:p w:rsidR="006F1BD4" w:rsidP="00D92A62" w:rsidRDefault="00D92A62" w14:paraId="7C20E22E" w14:textId="21EAB5A2">
            <w:pPr>
              <w:pStyle w:val="Tekstglowny"/>
              <w:jc w:val="left"/>
            </w:pPr>
            <w:r>
              <w:t>–</w:t>
            </w:r>
            <w:r w:rsidR="00BA20F5">
              <w:t xml:space="preserve"> potrafi wykryć skrobię</w:t>
            </w:r>
            <w:r>
              <w:t>,</w:t>
            </w:r>
          </w:p>
        </w:tc>
        <w:tc>
          <w:tcPr>
            <w:tcW w:w="2299" w:type="dxa"/>
            <w:gridSpan w:val="3"/>
            <w:tcMar/>
          </w:tcPr>
          <w:p w:rsidR="006F1BD4" w:rsidP="00D92A62" w:rsidRDefault="00D92A62" w14:paraId="14920091" w14:textId="4446B99B">
            <w:pPr>
              <w:pStyle w:val="Tekstglowny"/>
              <w:jc w:val="left"/>
            </w:pPr>
            <w:r>
              <w:t>–</w:t>
            </w:r>
            <w:r w:rsidR="00BA20F5">
              <w:t xml:space="preserve"> wie, co to znaczy, że sacharoza jest dwucukrem, a celuloza i skrobia wielocukrem</w:t>
            </w:r>
            <w:r>
              <w:t>;</w:t>
            </w:r>
          </w:p>
        </w:tc>
        <w:tc>
          <w:tcPr>
            <w:tcW w:w="1861" w:type="dxa"/>
            <w:tcMar/>
          </w:tcPr>
          <w:p w:rsidR="006F1BD4" w:rsidP="00D92A62" w:rsidRDefault="00D92A62" w14:paraId="402C65E9" w14:textId="2723EE11">
            <w:pPr>
              <w:pStyle w:val="Tekstglowny"/>
              <w:jc w:val="left"/>
            </w:pPr>
            <w:r>
              <w:t xml:space="preserve">– </w:t>
            </w:r>
            <w:r w:rsidR="006F1BD4">
              <w:t>planuje i przeprowadza doświadczenia w celu zbadania właściwości fizy</w:t>
            </w:r>
            <w:r>
              <w:t>czno-</w:t>
            </w:r>
            <w:r w:rsidR="006F1BD4">
              <w:t>chemicznych cukrów</w:t>
            </w:r>
            <w:r>
              <w:t>;</w:t>
            </w:r>
          </w:p>
        </w:tc>
        <w:tc>
          <w:tcPr>
            <w:tcW w:w="2488" w:type="dxa"/>
            <w:gridSpan w:val="2"/>
            <w:tcMar/>
          </w:tcPr>
          <w:p w:rsidR="006F1BD4" w:rsidP="00D92A62" w:rsidRDefault="00D92A62" w14:paraId="024E6E12" w14:textId="2870CEE8">
            <w:pPr>
              <w:pStyle w:val="Tekstglowny"/>
              <w:jc w:val="left"/>
            </w:pPr>
            <w:r>
              <w:t>–</w:t>
            </w:r>
            <w:r w:rsidR="0083352E">
              <w:t xml:space="preserve"> zna wzory cykliczne i łańcuchowe glukozy i fruktozy</w:t>
            </w:r>
            <w:r>
              <w:t>,</w:t>
            </w:r>
          </w:p>
          <w:p w:rsidR="0083352E" w:rsidP="00D92A62" w:rsidRDefault="00D92A62" w14:paraId="15E15486" w14:textId="0ABE64C3">
            <w:pPr>
              <w:pStyle w:val="Tekstglowny"/>
              <w:jc w:val="left"/>
            </w:pPr>
            <w:r>
              <w:t>–</w:t>
            </w:r>
            <w:r w:rsidR="0083352E">
              <w:t xml:space="preserve"> zna wzór strukturalny sacharozy</w:t>
            </w:r>
            <w:r>
              <w:t>,</w:t>
            </w:r>
          </w:p>
          <w:p w:rsidR="0083352E" w:rsidP="00D92A62" w:rsidRDefault="00D92A62" w14:paraId="00746410" w14:textId="452C5572">
            <w:pPr>
              <w:pStyle w:val="Tekstglowny"/>
              <w:jc w:val="left"/>
            </w:pPr>
            <w:r>
              <w:t>–</w:t>
            </w:r>
            <w:r w:rsidR="0083352E">
              <w:t xml:space="preserve"> wskazuje wiązanie glikozydowe w cząsteczce sacharozy</w:t>
            </w:r>
            <w:r>
              <w:t>,</w:t>
            </w:r>
          </w:p>
          <w:p w:rsidR="00BA20F5" w:rsidP="00D92A62" w:rsidRDefault="00D92A62" w14:paraId="0C2F79F4" w14:textId="50D6D0A1">
            <w:pPr>
              <w:pStyle w:val="Tekstglowny"/>
              <w:jc w:val="left"/>
            </w:pPr>
            <w:r>
              <w:t>–</w:t>
            </w:r>
            <w:r w:rsidR="00BA20F5">
              <w:t xml:space="preserve"> wyjaśnia, dlaczego celuloza nie służy człowiekowi jak pokarm</w:t>
            </w:r>
            <w:r>
              <w:t>;</w:t>
            </w:r>
          </w:p>
        </w:tc>
      </w:tr>
      <w:tr w:rsidRPr="006D5D64" w:rsidR="00E478F5" w:rsidTr="2E6F300B" w14:paraId="65ABF9B0" w14:textId="77777777">
        <w:trPr>
          <w:trHeight w:val="20"/>
        </w:trPr>
        <w:tc>
          <w:tcPr>
            <w:tcW w:w="12615" w:type="dxa"/>
            <w:gridSpan w:val="11"/>
            <w:tcMar/>
          </w:tcPr>
          <w:p w:rsidR="00E478F5" w:rsidP="00D92A62" w:rsidRDefault="00703093" w14:paraId="3372F100" w14:textId="77777777">
            <w:pPr>
              <w:pStyle w:val="Tekstglowny"/>
              <w:jc w:val="left"/>
            </w:pPr>
            <w:r>
              <w:t>Dział 4. Działanie wybranych substancji chemicznych na organizm ludzki</w:t>
            </w:r>
          </w:p>
          <w:p w:rsidR="00E478F5" w:rsidP="00D92A62" w:rsidRDefault="00E478F5" w14:paraId="5B945C76" w14:textId="77777777">
            <w:pPr>
              <w:pStyle w:val="Tekstglowny"/>
              <w:jc w:val="left"/>
            </w:pPr>
          </w:p>
        </w:tc>
      </w:tr>
      <w:tr w:rsidRPr="006D5D64" w:rsidR="00F73246" w:rsidTr="2E6F300B" w14:paraId="7B80D6CD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703093" w14:paraId="1196BCCB" w14:textId="77777777">
            <w:pPr>
              <w:pStyle w:val="Tekstglowny"/>
              <w:jc w:val="left"/>
            </w:pPr>
            <w:r>
              <w:t>14. Wybrane napoje dnia codziennego i ich wpływ na organizm ludzki</w:t>
            </w:r>
          </w:p>
        </w:tc>
        <w:tc>
          <w:tcPr>
            <w:tcW w:w="2161" w:type="dxa"/>
            <w:gridSpan w:val="2"/>
            <w:tcMar/>
          </w:tcPr>
          <w:p w:rsidR="00606718" w:rsidP="00D92A62" w:rsidRDefault="00606718" w14:paraId="5ED561C8" w14:textId="5C0E7EA3">
            <w:pPr>
              <w:pStyle w:val="Tekstglowny"/>
              <w:jc w:val="left"/>
            </w:pPr>
            <w:r>
              <w:t>– wymienia popularne napoje codzienne</w:t>
            </w:r>
            <w:r w:rsidR="00D92A62">
              <w:t>,</w:t>
            </w:r>
          </w:p>
          <w:p w:rsidR="00606718" w:rsidP="00D92A62" w:rsidRDefault="00606718" w14:paraId="3B150BAD" w14:textId="331D1E5D">
            <w:pPr>
              <w:pStyle w:val="Tekstglowny"/>
              <w:jc w:val="left"/>
            </w:pPr>
            <w:r>
              <w:t>– wymienia używki stosowane w naszej kulturze (kawa i herbata)</w:t>
            </w:r>
            <w:r w:rsidR="00D92A62">
              <w:t>,</w:t>
            </w:r>
          </w:p>
          <w:p w:rsidR="00606718" w:rsidP="00D92A62" w:rsidRDefault="00606718" w14:paraId="316DB368" w14:textId="7F22A5E1">
            <w:pPr>
              <w:pStyle w:val="Tekstglowny"/>
              <w:jc w:val="left"/>
            </w:pPr>
            <w:r>
              <w:t xml:space="preserve">– wyjaśnia pojęcie </w:t>
            </w:r>
            <w:r w:rsidRPr="00182D7D">
              <w:rPr>
                <w:i/>
                <w:iCs/>
              </w:rPr>
              <w:t>używki</w:t>
            </w:r>
            <w:r w:rsidR="00D92A62">
              <w:t>,</w:t>
            </w:r>
          </w:p>
          <w:p w:rsidR="00606718" w:rsidP="00D92A62" w:rsidRDefault="00606718" w14:paraId="5888622A" w14:textId="6F42AF9B">
            <w:pPr>
              <w:pStyle w:val="Tekstglowny"/>
              <w:jc w:val="left"/>
            </w:pPr>
            <w:r>
              <w:t xml:space="preserve">– podaje nazwę głównego składnika kawy i herbaty o </w:t>
            </w:r>
            <w:r>
              <w:lastRenderedPageBreak/>
              <w:t>działaniu pobudzającym, wpływającym na organizm człowieka</w:t>
            </w:r>
            <w:r w:rsidR="00D92A62">
              <w:t>,</w:t>
            </w:r>
          </w:p>
          <w:p w:rsidRPr="004E6F54" w:rsidR="00482E6C" w:rsidP="00D92A62" w:rsidRDefault="00606718" w14:paraId="032AC6BE" w14:textId="6C57CBB6">
            <w:pPr>
              <w:pStyle w:val="Tekstglowny"/>
              <w:jc w:val="left"/>
            </w:pPr>
            <w:r>
              <w:t>– wymienia składniki odżywcze mleka</w:t>
            </w:r>
            <w:r w:rsidR="00D92A62">
              <w:t>;</w:t>
            </w:r>
          </w:p>
        </w:tc>
        <w:tc>
          <w:tcPr>
            <w:tcW w:w="2183" w:type="dxa"/>
            <w:gridSpan w:val="2"/>
            <w:tcMar/>
          </w:tcPr>
          <w:p w:rsidR="00606718" w:rsidP="00D92A62" w:rsidRDefault="00606718" w14:paraId="1B172691" w14:textId="7F2EEF70">
            <w:pPr>
              <w:pStyle w:val="Tekstglowny"/>
              <w:jc w:val="left"/>
            </w:pPr>
            <w:r>
              <w:lastRenderedPageBreak/>
              <w:t>– wyjaśnia pojęcie odwodnienia organizmu</w:t>
            </w:r>
            <w:r w:rsidR="00D92A62">
              <w:t>,</w:t>
            </w:r>
          </w:p>
          <w:p w:rsidRPr="004E6F54" w:rsidR="00482E6C" w:rsidP="00D92A62" w:rsidRDefault="00606718" w14:paraId="622F3D5A" w14:textId="72C914C7">
            <w:pPr>
              <w:pStyle w:val="Tekstglowny"/>
              <w:jc w:val="left"/>
            </w:pPr>
            <w:r>
              <w:t xml:space="preserve">– </w:t>
            </w:r>
            <w:r w:rsidR="003E26CA">
              <w:t>odczytuje informacje przedstawione w formie tekstu wykresu lub rysunku</w:t>
            </w:r>
            <w:r w:rsidR="00CD50DA">
              <w:t>;</w:t>
            </w:r>
          </w:p>
        </w:tc>
        <w:tc>
          <w:tcPr>
            <w:tcW w:w="2114" w:type="dxa"/>
            <w:tcMar/>
          </w:tcPr>
          <w:p w:rsidRPr="004E6F54" w:rsidR="00482E6C" w:rsidP="00D92A62" w:rsidRDefault="00606718" w14:paraId="49518AC6" w14:textId="272F1958">
            <w:pPr>
              <w:pStyle w:val="Tekstglowny"/>
              <w:jc w:val="left"/>
            </w:pPr>
            <w:r>
              <w:t>– omawia wpływ składników popularnych napojów na zdrowie człowieka</w:t>
            </w:r>
            <w:r w:rsidR="00CD50DA">
              <w:t>;</w:t>
            </w:r>
          </w:p>
        </w:tc>
        <w:tc>
          <w:tcPr>
            <w:tcW w:w="1998" w:type="dxa"/>
            <w:gridSpan w:val="3"/>
            <w:tcMar/>
          </w:tcPr>
          <w:p w:rsidRPr="004E6F54" w:rsidR="00482E6C" w:rsidP="00D92A62" w:rsidRDefault="007B2C79" w14:paraId="0372E00B" w14:textId="2A501A8A">
            <w:pPr>
              <w:pStyle w:val="Tekstglowny"/>
              <w:jc w:val="left"/>
            </w:pPr>
            <w:r>
              <w:t xml:space="preserve">– wyjaśnia działanie składników napoju dnia codziennego </w:t>
            </w:r>
            <w:r w:rsidR="003E26CA">
              <w:t>na organizm ludzki</w:t>
            </w:r>
            <w:r w:rsidR="00D92A62">
              <w:t>;</w:t>
            </w:r>
          </w:p>
        </w:tc>
        <w:tc>
          <w:tcPr>
            <w:tcW w:w="2364" w:type="dxa"/>
            <w:tcMar/>
          </w:tcPr>
          <w:p w:rsidRPr="004E6F54" w:rsidR="007B2C79" w:rsidP="00D92A62" w:rsidRDefault="00D92A62" w14:paraId="360BBDE5" w14:textId="3DB6BEDB">
            <w:pPr>
              <w:pStyle w:val="Tekstglowny"/>
              <w:jc w:val="left"/>
            </w:pPr>
            <w:r>
              <w:t>–</w:t>
            </w:r>
            <w:r w:rsidR="007B2C79">
              <w:t xml:space="preserve"> analizuje treści przedstawione w formie tabel, wykresów i rysunków w kontekście działania składników napojów dnia codziennego</w:t>
            </w:r>
            <w:r>
              <w:t xml:space="preserve"> </w:t>
            </w:r>
            <w:r w:rsidR="007B2C79">
              <w:t>na organizm ludzki</w:t>
            </w:r>
            <w:r>
              <w:t>;</w:t>
            </w:r>
          </w:p>
        </w:tc>
      </w:tr>
      <w:tr w:rsidRPr="006D5D64" w:rsidR="00F73246" w:rsidTr="2E6F300B" w14:paraId="2AB0B447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482E6C" w14:paraId="18BD63CC" w14:textId="77777777">
            <w:pPr>
              <w:pStyle w:val="Tekstglowny"/>
              <w:jc w:val="left"/>
            </w:pPr>
            <w:r w:rsidRPr="004E6F54">
              <w:t>1</w:t>
            </w:r>
            <w:r w:rsidR="00703093">
              <w:t>5. Przetwarzanie żywności w procesie fermentacji</w:t>
            </w:r>
          </w:p>
        </w:tc>
        <w:tc>
          <w:tcPr>
            <w:tcW w:w="2161" w:type="dxa"/>
            <w:gridSpan w:val="2"/>
            <w:tcMar/>
          </w:tcPr>
          <w:p w:rsidR="00482E6C" w:rsidP="00D92A62" w:rsidRDefault="00A701CC" w14:paraId="34AA3D30" w14:textId="26C4B333">
            <w:pPr>
              <w:pStyle w:val="Tekstglowny"/>
              <w:jc w:val="left"/>
            </w:pPr>
            <w:r>
              <w:t>– wyjaśnia pojęcie f</w:t>
            </w:r>
            <w:r w:rsidR="001C2F04">
              <w:t xml:space="preserve">ermentacji alkoholowej </w:t>
            </w:r>
            <w:r>
              <w:t>i mlekowej</w:t>
            </w:r>
            <w:r w:rsidR="00D92A62">
              <w:t>,</w:t>
            </w:r>
          </w:p>
          <w:p w:rsidRPr="004E6F54" w:rsidR="001C2F04" w:rsidP="00D92A62" w:rsidRDefault="00D92A62" w14:paraId="01FA1722" w14:textId="2CF01156">
            <w:pPr>
              <w:pStyle w:val="Tekstglowny"/>
              <w:jc w:val="left"/>
            </w:pPr>
            <w:r>
              <w:t>–</w:t>
            </w:r>
            <w:r w:rsidR="001C2F04">
              <w:t xml:space="preserve"> </w:t>
            </w:r>
            <w:r w:rsidR="0053483B">
              <w:t>wymienia produkty spożywcze, które produkuje się dzięki procesom fermentacji</w:t>
            </w:r>
            <w:r>
              <w:t>;</w:t>
            </w:r>
          </w:p>
        </w:tc>
        <w:tc>
          <w:tcPr>
            <w:tcW w:w="2183" w:type="dxa"/>
            <w:gridSpan w:val="2"/>
            <w:tcMar/>
          </w:tcPr>
          <w:p w:rsidRPr="004E6F54" w:rsidR="00482E6C" w:rsidP="00D92A62" w:rsidRDefault="00A701CC" w14:paraId="72562BC5" w14:textId="4D4F2ABE">
            <w:pPr>
              <w:pStyle w:val="Tekstglowny"/>
              <w:jc w:val="left"/>
            </w:pPr>
            <w:r>
              <w:rPr>
                <w:rStyle w:val="Italic"/>
              </w:rPr>
              <w:t xml:space="preserve">– </w:t>
            </w:r>
            <w:r w:rsidRPr="00DD67B7">
              <w:rPr>
                <w:rStyle w:val="Italic"/>
                <w:i w:val="0"/>
                <w:iCs w:val="0"/>
              </w:rPr>
              <w:t>opisuje procesy fermentacyjne zachodzące podczas wyrabiania i pieczenia chleba, produkcji wina, otrzymywania kwaśnego mleka, jogurtów, serów</w:t>
            </w:r>
            <w:r w:rsidR="00A4411A">
              <w:rPr>
                <w:rStyle w:val="Italic"/>
                <w:i w:val="0"/>
                <w:iCs w:val="0"/>
              </w:rPr>
              <w:t>;</w:t>
            </w:r>
          </w:p>
        </w:tc>
        <w:tc>
          <w:tcPr>
            <w:tcW w:w="2114" w:type="dxa"/>
            <w:tcMar/>
          </w:tcPr>
          <w:p w:rsidRPr="00C2275F" w:rsidR="00A701CC" w:rsidP="00D92A62" w:rsidRDefault="00A701CC" w14:paraId="6EDA1C27" w14:textId="7127A45F">
            <w:pPr>
              <w:pStyle w:val="Tekstglowny"/>
              <w:jc w:val="left"/>
              <w:rPr>
                <w:rStyle w:val="Italic"/>
              </w:rPr>
            </w:pPr>
            <w:r>
              <w:rPr>
                <w:rStyle w:val="Italic"/>
              </w:rPr>
              <w:t xml:space="preserve">– </w:t>
            </w:r>
            <w:r>
              <w:rPr>
                <w:rStyle w:val="Italic"/>
                <w:i w:val="0"/>
                <w:iCs w:val="0"/>
              </w:rPr>
              <w:t>zapi</w:t>
            </w:r>
            <w:r w:rsidRPr="007E6554">
              <w:rPr>
                <w:rStyle w:val="Italic"/>
                <w:i w:val="0"/>
                <w:iCs w:val="0"/>
              </w:rPr>
              <w:t>suje</w:t>
            </w:r>
            <w:r w:rsidRPr="00DD67B7">
              <w:rPr>
                <w:rStyle w:val="Italic"/>
                <w:i w:val="0"/>
                <w:iCs w:val="0"/>
              </w:rPr>
              <w:t xml:space="preserve"> równania reakcji </w:t>
            </w:r>
            <w:r w:rsidR="0053483B">
              <w:rPr>
                <w:rStyle w:val="Italic"/>
                <w:i w:val="0"/>
                <w:iCs w:val="0"/>
              </w:rPr>
              <w:t>fermentacji alkoholowej</w:t>
            </w:r>
            <w:r w:rsidRPr="00DD67B7">
              <w:rPr>
                <w:rStyle w:val="Italic"/>
                <w:i w:val="0"/>
                <w:iCs w:val="0"/>
              </w:rPr>
              <w:t xml:space="preserve"> i mlekowej</w:t>
            </w:r>
            <w:r w:rsidR="00A4411A">
              <w:rPr>
                <w:rStyle w:val="Italic"/>
                <w:i w:val="0"/>
                <w:iCs w:val="0"/>
              </w:rPr>
              <w:t>,</w:t>
            </w:r>
          </w:p>
          <w:p w:rsidR="00A701CC" w:rsidP="00D92A62" w:rsidRDefault="00A701CC" w14:paraId="4076F130" w14:textId="18D9B930">
            <w:pPr>
              <w:pStyle w:val="Tekstglowny"/>
              <w:jc w:val="left"/>
              <w:rPr>
                <w:rStyle w:val="Italic"/>
              </w:rPr>
            </w:pPr>
            <w:r>
              <w:rPr>
                <w:rStyle w:val="Italic"/>
              </w:rPr>
              <w:t xml:space="preserve">– </w:t>
            </w:r>
            <w:r>
              <w:rPr>
                <w:rStyle w:val="Italic"/>
                <w:i w:val="0"/>
                <w:iCs w:val="0"/>
              </w:rPr>
              <w:t>om</w:t>
            </w:r>
            <w:r w:rsidRPr="007E6554">
              <w:rPr>
                <w:rStyle w:val="Italic"/>
                <w:i w:val="0"/>
                <w:iCs w:val="0"/>
              </w:rPr>
              <w:t>awia</w:t>
            </w:r>
            <w:r>
              <w:rPr>
                <w:rStyle w:val="Italic"/>
                <w:i w:val="0"/>
                <w:iCs w:val="0"/>
              </w:rPr>
              <w:t xml:space="preserve"> proces</w:t>
            </w:r>
            <w:r>
              <w:rPr>
                <w:rStyle w:val="Italic"/>
              </w:rPr>
              <w:t xml:space="preserve">, </w:t>
            </w:r>
            <w:r w:rsidRPr="00675584">
              <w:t>który</w:t>
            </w:r>
            <w:r w:rsidRPr="00DD67B7">
              <w:rPr>
                <w:rStyle w:val="Italic"/>
                <w:i w:val="0"/>
                <w:iCs w:val="0"/>
              </w:rPr>
              <w:t xml:space="preserve"> zachodzi podczas kwaśnienia wina</w:t>
            </w:r>
            <w:r w:rsidR="00A4411A">
              <w:rPr>
                <w:rStyle w:val="Italic"/>
                <w:i w:val="0"/>
                <w:iCs w:val="0"/>
              </w:rPr>
              <w:t>,</w:t>
            </w:r>
          </w:p>
          <w:p w:rsidRPr="004E6F54" w:rsidR="00482E6C" w:rsidP="00D92A62" w:rsidRDefault="00A701CC" w14:paraId="2E0FA35E" w14:textId="311E85C3">
            <w:pPr>
              <w:pStyle w:val="Tekstglowny"/>
              <w:jc w:val="left"/>
            </w:pPr>
            <w:r>
              <w:rPr>
                <w:rStyle w:val="Italic"/>
              </w:rPr>
              <w:t xml:space="preserve">– </w:t>
            </w:r>
            <w:r w:rsidR="00C2275F">
              <w:rPr>
                <w:rStyle w:val="Italic"/>
                <w:i w:val="0"/>
                <w:iCs w:val="0"/>
              </w:rPr>
              <w:t>omawia warunki, jakie muszą być spełnione, by zaszedł proces fermentacji</w:t>
            </w:r>
            <w:r w:rsidR="00A4411A">
              <w:rPr>
                <w:rStyle w:val="Italic"/>
                <w:i w:val="0"/>
                <w:iCs w:val="0"/>
              </w:rPr>
              <w:t>;</w:t>
            </w:r>
          </w:p>
        </w:tc>
        <w:tc>
          <w:tcPr>
            <w:tcW w:w="1998" w:type="dxa"/>
            <w:gridSpan w:val="3"/>
            <w:tcMar/>
          </w:tcPr>
          <w:p w:rsidR="00482E6C" w:rsidP="00D92A62" w:rsidRDefault="00D92A62" w14:paraId="28FB1A54" w14:textId="7AFE5165">
            <w:pPr>
              <w:pStyle w:val="Tekstglowny"/>
              <w:jc w:val="left"/>
            </w:pPr>
            <w:r>
              <w:t>–</w:t>
            </w:r>
            <w:r w:rsidR="0053483B">
              <w:t xml:space="preserve"> uzasadnia, czy dany proces fermentacyjny jest pożądany czy też nie w danej </w:t>
            </w:r>
            <w:r w:rsidR="00C2275F">
              <w:t>sytuacji</w:t>
            </w:r>
            <w:r w:rsidR="00A4411A">
              <w:t>,</w:t>
            </w:r>
          </w:p>
          <w:p w:rsidRPr="004E6F54" w:rsidR="00C2275F" w:rsidP="00D92A62" w:rsidRDefault="00D92A62" w14:paraId="442DBF70" w14:textId="09857B71">
            <w:pPr>
              <w:pStyle w:val="Tekstglowny"/>
              <w:jc w:val="left"/>
            </w:pPr>
            <w:r>
              <w:t>–</w:t>
            </w:r>
            <w:r w:rsidR="00C2275F">
              <w:t xml:space="preserve"> projektuje i przeprowadza doświadczenie w celu wykrycia gazu powstającego w procesie fermentacji</w:t>
            </w:r>
            <w:r w:rsidR="00A4411A">
              <w:t>;</w:t>
            </w:r>
          </w:p>
        </w:tc>
        <w:tc>
          <w:tcPr>
            <w:tcW w:w="2364" w:type="dxa"/>
            <w:tcMar/>
          </w:tcPr>
          <w:p w:rsidRPr="004E6F54" w:rsidR="00482E6C" w:rsidP="00D92A62" w:rsidRDefault="00D92A62" w14:paraId="2A160AFF" w14:textId="60DD5951">
            <w:pPr>
              <w:pStyle w:val="Tekstglowny"/>
              <w:jc w:val="left"/>
            </w:pPr>
            <w:r>
              <w:t>–</w:t>
            </w:r>
            <w:r w:rsidR="0053483B">
              <w:t xml:space="preserve"> korzysta z dostępnych źródeł w celu wyjaśnienia</w:t>
            </w:r>
            <w:r>
              <w:t xml:space="preserve"> </w:t>
            </w:r>
            <w:r w:rsidR="0053483B">
              <w:t>związku</w:t>
            </w:r>
            <w:r>
              <w:t xml:space="preserve"> </w:t>
            </w:r>
            <w:r w:rsidR="0053483B">
              <w:t>pomiędzy wykonaną pracą mięśni ludzkich a wytwarzaniem się w nich kwasu mlekowego</w:t>
            </w:r>
            <w:r w:rsidR="00A4411A">
              <w:t>;</w:t>
            </w:r>
          </w:p>
        </w:tc>
      </w:tr>
      <w:tr w:rsidRPr="006D5D64" w:rsidR="00F73246" w:rsidTr="2E6F300B" w14:paraId="743CC37C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482E6C" w14:paraId="5800C0E3" w14:textId="77777777">
            <w:pPr>
              <w:pStyle w:val="Tekstglowny"/>
              <w:jc w:val="left"/>
            </w:pPr>
            <w:r w:rsidRPr="004E6F54">
              <w:t>1</w:t>
            </w:r>
            <w:r w:rsidR="00703093">
              <w:t>6. Dlaczego żywność się psuje?</w:t>
            </w:r>
          </w:p>
        </w:tc>
        <w:tc>
          <w:tcPr>
            <w:tcW w:w="2161" w:type="dxa"/>
            <w:gridSpan w:val="2"/>
            <w:tcMar/>
          </w:tcPr>
          <w:p w:rsidR="007F558C" w:rsidP="00D92A62" w:rsidRDefault="00A701CC" w14:paraId="2FF4AE0A" w14:textId="13ADE828">
            <w:pPr>
              <w:pStyle w:val="Tekstglowny"/>
              <w:jc w:val="left"/>
            </w:pPr>
            <w:r>
              <w:t>–</w:t>
            </w:r>
            <w:r w:rsidR="007F558C">
              <w:t xml:space="preserve"> </w:t>
            </w:r>
            <w:r w:rsidR="00A4411A">
              <w:t>tłumaczy pojęcie</w:t>
            </w:r>
            <w:r w:rsidR="007F558C">
              <w:t xml:space="preserve"> </w:t>
            </w:r>
            <w:r w:rsidRPr="00A4411A" w:rsidR="007F558C">
              <w:rPr>
                <w:rStyle w:val="Italic"/>
              </w:rPr>
              <w:t>żywność</w:t>
            </w:r>
            <w:r w:rsidR="00A4411A">
              <w:t>,</w:t>
            </w:r>
          </w:p>
          <w:p w:rsidR="00C2275F" w:rsidP="00D92A62" w:rsidRDefault="00D92A62" w14:paraId="58C58CD9" w14:textId="11AFFA16">
            <w:pPr>
              <w:pStyle w:val="Tekstglowny"/>
              <w:jc w:val="left"/>
            </w:pPr>
            <w:r>
              <w:t xml:space="preserve">– </w:t>
            </w:r>
            <w:r w:rsidR="007F558C">
              <w:t>wymienia czynniki powodujące psuci</w:t>
            </w:r>
            <w:r w:rsidR="00A4411A">
              <w:t>e</w:t>
            </w:r>
            <w:r w:rsidR="007F558C">
              <w:t xml:space="preserve"> się żywności</w:t>
            </w:r>
            <w:r w:rsidR="00A4411A">
              <w:t>,</w:t>
            </w:r>
          </w:p>
          <w:p w:rsidR="007F558C" w:rsidP="00D92A62" w:rsidRDefault="00D92A62" w14:paraId="2DB94B28" w14:textId="2719D045">
            <w:pPr>
              <w:pStyle w:val="Tekstglowny"/>
              <w:jc w:val="left"/>
            </w:pPr>
            <w:r>
              <w:t>–</w:t>
            </w:r>
            <w:r w:rsidR="007F558C">
              <w:t xml:space="preserve"> wie, ja rozpoznać zepsute produkty spożywcze</w:t>
            </w:r>
            <w:r w:rsidR="00A4411A">
              <w:t>,</w:t>
            </w:r>
          </w:p>
          <w:p w:rsidR="007F558C" w:rsidP="00D92A62" w:rsidRDefault="00D92A62" w14:paraId="38850DB5" w14:textId="2457BC56">
            <w:pPr>
              <w:pStyle w:val="Tekstglowny"/>
              <w:jc w:val="left"/>
            </w:pPr>
            <w:r>
              <w:t>–</w:t>
            </w:r>
            <w:r w:rsidR="007F558C">
              <w:t xml:space="preserve"> wyjaśnia pojęcie </w:t>
            </w:r>
            <w:r w:rsidRPr="00182D7D" w:rsidR="007F558C">
              <w:rPr>
                <w:i/>
                <w:iCs/>
              </w:rPr>
              <w:t>konserwowanie żywności</w:t>
            </w:r>
            <w:r w:rsidR="00A4411A">
              <w:t>,</w:t>
            </w:r>
          </w:p>
          <w:p w:rsidR="007F558C" w:rsidP="00D92A62" w:rsidRDefault="00D92A62" w14:paraId="636B99DD" w14:textId="54E0FDD7">
            <w:pPr>
              <w:pStyle w:val="Tekstglowny"/>
              <w:jc w:val="left"/>
            </w:pPr>
            <w:r>
              <w:t>–</w:t>
            </w:r>
            <w:r w:rsidR="007F558C">
              <w:t xml:space="preserve"> wylicza sposoby konserwacji </w:t>
            </w:r>
            <w:r w:rsidR="007F558C">
              <w:lastRenderedPageBreak/>
              <w:t>produktów spożywczych</w:t>
            </w:r>
            <w:r w:rsidR="00A4411A">
              <w:t>,</w:t>
            </w:r>
          </w:p>
          <w:p w:rsidR="00A701CC" w:rsidP="00D92A62" w:rsidRDefault="00D92A62" w14:paraId="31FAAD92" w14:textId="56770FB3">
            <w:pPr>
              <w:pStyle w:val="Tekstglowny"/>
              <w:jc w:val="left"/>
            </w:pPr>
            <w:r>
              <w:t>–</w:t>
            </w:r>
            <w:r w:rsidR="00C2275F">
              <w:t xml:space="preserve"> </w:t>
            </w:r>
            <w:r w:rsidR="00A701CC">
              <w:t>definiuje pojęcie dodatków do żywności</w:t>
            </w:r>
            <w:r w:rsidR="00A4411A">
              <w:t>,</w:t>
            </w:r>
          </w:p>
          <w:p w:rsidR="00A701CC" w:rsidP="00D92A62" w:rsidRDefault="00A701CC" w14:paraId="78E17E4C" w14:textId="30A223C4">
            <w:pPr>
              <w:pStyle w:val="Tekstglowny"/>
              <w:jc w:val="left"/>
            </w:pPr>
            <w:r>
              <w:t>– wymienia dodatki stosowane do żywności (konserwanty, barwniki, aromaty, zagęszczacze, przeciwutleniacze)</w:t>
            </w:r>
            <w:r w:rsidR="00A4411A">
              <w:t>,</w:t>
            </w:r>
          </w:p>
          <w:p w:rsidR="00A701CC" w:rsidP="00D92A62" w:rsidRDefault="00A701CC" w14:paraId="7DB715A7" w14:textId="5742D298">
            <w:pPr>
              <w:pStyle w:val="Tekstglowny"/>
              <w:jc w:val="left"/>
            </w:pPr>
            <w:r>
              <w:t>– wymienia wady i zalety poszczególnych dodatków do żywności</w:t>
            </w:r>
            <w:r w:rsidR="00A4411A">
              <w:t>,</w:t>
            </w:r>
          </w:p>
          <w:p w:rsidRPr="004E6F54" w:rsidR="00482E6C" w:rsidP="00D92A62" w:rsidRDefault="00A701CC" w14:paraId="73C6A52C" w14:textId="3995FA7E">
            <w:pPr>
              <w:pStyle w:val="Tekstglowny"/>
              <w:jc w:val="left"/>
            </w:pPr>
            <w:r>
              <w:t>– wyjaśnia, dlaczego kupując produkty spożywcze, należy się</w:t>
            </w:r>
            <w:r w:rsidRPr="008661F7">
              <w:t xml:space="preserve"> </w:t>
            </w:r>
            <w:r>
              <w:t>zapoznać z datą przydatności do spożycia</w:t>
            </w:r>
            <w:r w:rsidR="00A4411A">
              <w:t>;</w:t>
            </w:r>
          </w:p>
        </w:tc>
        <w:tc>
          <w:tcPr>
            <w:tcW w:w="2183" w:type="dxa"/>
            <w:gridSpan w:val="2"/>
            <w:tcMar/>
          </w:tcPr>
          <w:p w:rsidR="007F558C" w:rsidP="00D92A62" w:rsidRDefault="00A701CC" w14:paraId="26BB6C6B" w14:textId="22EE6421">
            <w:pPr>
              <w:pStyle w:val="Tekstglowny"/>
              <w:jc w:val="left"/>
            </w:pPr>
            <w:r>
              <w:lastRenderedPageBreak/>
              <w:t>–</w:t>
            </w:r>
            <w:r w:rsidR="00A4411A">
              <w:t xml:space="preserve"> </w:t>
            </w:r>
            <w:r w:rsidR="007F558C">
              <w:t>dzieli składniki pokarmowe ze względu na funkcje pełnione w organizmie</w:t>
            </w:r>
            <w:r w:rsidR="00A4411A">
              <w:t>,</w:t>
            </w:r>
          </w:p>
          <w:p w:rsidR="007F558C" w:rsidP="00D92A62" w:rsidRDefault="00D92A62" w14:paraId="7F3AF9D8" w14:textId="2E8414AA">
            <w:pPr>
              <w:pStyle w:val="Tekstglowny"/>
              <w:jc w:val="left"/>
            </w:pPr>
            <w:r>
              <w:t>–</w:t>
            </w:r>
            <w:r w:rsidR="00A701CC">
              <w:t xml:space="preserve"> </w:t>
            </w:r>
            <w:r w:rsidR="007F558C">
              <w:t>dzieli</w:t>
            </w:r>
            <w:r>
              <w:t xml:space="preserve"> </w:t>
            </w:r>
            <w:r w:rsidR="007F558C">
              <w:t>dodatki do żywności ze względu na pochodzenie</w:t>
            </w:r>
            <w:r w:rsidR="00A4411A">
              <w:t>,</w:t>
            </w:r>
          </w:p>
          <w:p w:rsidR="007F558C" w:rsidP="00D92A62" w:rsidRDefault="00D92A62" w14:paraId="148FBD6C" w14:textId="54EC12F8">
            <w:pPr>
              <w:pStyle w:val="Tekstglowny"/>
              <w:jc w:val="left"/>
            </w:pPr>
            <w:r>
              <w:t>–</w:t>
            </w:r>
            <w:r w:rsidR="007F558C">
              <w:t xml:space="preserve"> dzieli dodatki do żywności ze względu na </w:t>
            </w:r>
            <w:r w:rsidR="00EE4A10">
              <w:t xml:space="preserve">funkcje </w:t>
            </w:r>
            <w:r w:rsidR="00CD50DA">
              <w:t xml:space="preserve">pełnione </w:t>
            </w:r>
            <w:r w:rsidR="00EE4A10">
              <w:t>w produktach spożywczych</w:t>
            </w:r>
            <w:r w:rsidR="00A4411A">
              <w:t>,</w:t>
            </w:r>
          </w:p>
          <w:p w:rsidR="00A701CC" w:rsidP="00D92A62" w:rsidRDefault="00D92A62" w14:paraId="696285B7" w14:textId="37F0CC88">
            <w:pPr>
              <w:pStyle w:val="Tekstglowny"/>
              <w:jc w:val="left"/>
            </w:pPr>
            <w:r>
              <w:lastRenderedPageBreak/>
              <w:t>–</w:t>
            </w:r>
            <w:r w:rsidR="00EE4A10">
              <w:t xml:space="preserve"> </w:t>
            </w:r>
            <w:r w:rsidR="00A701CC">
              <w:t>uzasadnia konieczność stasowania dodatków do żywności</w:t>
            </w:r>
            <w:r w:rsidR="00A4411A">
              <w:t>,</w:t>
            </w:r>
          </w:p>
          <w:p w:rsidRPr="004E6F54" w:rsidR="00482E6C" w:rsidP="00A4411A" w:rsidRDefault="00A701CC" w14:paraId="2A228585" w14:textId="1E799042">
            <w:pPr>
              <w:pStyle w:val="Tekstglowny"/>
              <w:jc w:val="left"/>
            </w:pPr>
            <w:r>
              <w:t>– omawia sposoby konserwowania żywności</w:t>
            </w:r>
            <w:r w:rsidR="00A4411A">
              <w:t>;</w:t>
            </w:r>
          </w:p>
        </w:tc>
        <w:tc>
          <w:tcPr>
            <w:tcW w:w="2114" w:type="dxa"/>
            <w:tcMar/>
          </w:tcPr>
          <w:p w:rsidR="00A701CC" w:rsidP="00D92A62" w:rsidRDefault="00A701CC" w14:paraId="096915F0" w14:textId="389FE8E0">
            <w:pPr>
              <w:pStyle w:val="Tekstglowny"/>
              <w:jc w:val="left"/>
            </w:pPr>
            <w:r>
              <w:lastRenderedPageBreak/>
              <w:t>– omawia wady i zalety dodatków stosowanych do żywności</w:t>
            </w:r>
            <w:r w:rsidR="00A4411A">
              <w:t>,</w:t>
            </w:r>
          </w:p>
          <w:p w:rsidRPr="004E6F54" w:rsidR="00482E6C" w:rsidP="00D92A62" w:rsidRDefault="00A701CC" w14:paraId="1F7B4AC4" w14:textId="69B5BC5A">
            <w:pPr>
              <w:pStyle w:val="Tekstglowny"/>
              <w:jc w:val="left"/>
            </w:pPr>
            <w:r>
              <w:t>–</w:t>
            </w:r>
            <w:r w:rsidRPr="00453176">
              <w:rPr>
                <w:rStyle w:val="Italic"/>
              </w:rPr>
              <w:t xml:space="preserve"> </w:t>
            </w:r>
            <w:r w:rsidRPr="00DD67B7">
              <w:rPr>
                <w:rStyle w:val="Italic"/>
                <w:i w:val="0"/>
                <w:iCs w:val="0"/>
              </w:rPr>
              <w:t>omawia znaczenie i konsekwencje stosowania dodatków do żywności</w:t>
            </w:r>
            <w:r>
              <w:rPr>
                <w:rStyle w:val="Italic"/>
              </w:rPr>
              <w:t>,</w:t>
            </w:r>
            <w:r w:rsidRPr="00DD67B7">
              <w:rPr>
                <w:rStyle w:val="Italic"/>
                <w:i w:val="0"/>
                <w:iCs w:val="0"/>
              </w:rPr>
              <w:t xml:space="preserve"> w tym konserwantów</w:t>
            </w:r>
            <w:r w:rsidR="00A4411A">
              <w:rPr>
                <w:rStyle w:val="Italic"/>
                <w:i w:val="0"/>
                <w:iCs w:val="0"/>
              </w:rPr>
              <w:t>;</w:t>
            </w:r>
          </w:p>
        </w:tc>
        <w:tc>
          <w:tcPr>
            <w:tcW w:w="1998" w:type="dxa"/>
            <w:gridSpan w:val="3"/>
            <w:tcMar/>
          </w:tcPr>
          <w:p w:rsidRPr="004E6F54" w:rsidR="00482E6C" w:rsidP="00D92A62" w:rsidRDefault="00A701CC" w14:paraId="57F00BFB" w14:textId="516554B8">
            <w:pPr>
              <w:pStyle w:val="Tekstglowny"/>
              <w:jc w:val="left"/>
            </w:pPr>
            <w:r>
              <w:t>– analizuje tabele zawierające dane o dodatkach do żywności, zwracając uwagę na działanie dodatków na żywność</w:t>
            </w:r>
            <w:r w:rsidR="00A4411A">
              <w:t>;</w:t>
            </w:r>
          </w:p>
        </w:tc>
        <w:tc>
          <w:tcPr>
            <w:tcW w:w="2364" w:type="dxa"/>
            <w:tcMar/>
          </w:tcPr>
          <w:p w:rsidRPr="004E6F54" w:rsidR="00482E6C" w:rsidP="00D92A62" w:rsidRDefault="00A701CC" w14:paraId="2F0880AA" w14:textId="376FEC7D">
            <w:pPr>
              <w:pStyle w:val="Tekstglowny"/>
              <w:jc w:val="left"/>
            </w:pPr>
            <w:r>
              <w:t xml:space="preserve">– </w:t>
            </w:r>
            <w:r w:rsidR="00C2275F">
              <w:t xml:space="preserve">korzysta z dostępnych źródeł </w:t>
            </w:r>
            <w:r w:rsidR="007F558C">
              <w:t>w celu zapoznania się z konsekwencjami</w:t>
            </w:r>
            <w:r w:rsidR="00D92A62">
              <w:t xml:space="preserve"> </w:t>
            </w:r>
            <w:r w:rsidR="00C2275F">
              <w:t>stosowania dodatków do żywności</w:t>
            </w:r>
            <w:r w:rsidR="00A4411A">
              <w:t>;</w:t>
            </w:r>
          </w:p>
        </w:tc>
      </w:tr>
      <w:tr w:rsidRPr="006D5D64" w:rsidR="00F73246" w:rsidTr="2E6F300B" w14:paraId="25FB61C6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482E6C" w14:paraId="5A24620F" w14:textId="77777777">
            <w:pPr>
              <w:pStyle w:val="Tekstglowny"/>
              <w:jc w:val="left"/>
            </w:pPr>
            <w:r w:rsidRPr="004E6F54">
              <w:t>1</w:t>
            </w:r>
            <w:r w:rsidR="00703093">
              <w:t>7. Lecznicze i toksyczne właściwości wybranych substancji chemicznych</w:t>
            </w:r>
          </w:p>
        </w:tc>
        <w:tc>
          <w:tcPr>
            <w:tcW w:w="2161" w:type="dxa"/>
            <w:gridSpan w:val="2"/>
            <w:tcMar/>
          </w:tcPr>
          <w:p w:rsidRPr="004E6F54" w:rsidR="00606718" w:rsidP="00D92A62" w:rsidRDefault="00606718" w14:paraId="6EB369DD" w14:textId="4DF335AD">
            <w:pPr>
              <w:pStyle w:val="Tekstglowny"/>
              <w:jc w:val="left"/>
            </w:pPr>
            <w:r>
              <w:t xml:space="preserve">– wyjaśnia pojęcie </w:t>
            </w:r>
            <w:r w:rsidRPr="00182D7D">
              <w:rPr>
                <w:i/>
                <w:iCs/>
              </w:rPr>
              <w:t>dawk</w:t>
            </w:r>
            <w:r w:rsidRPr="00182D7D" w:rsidR="00CD50DA">
              <w:rPr>
                <w:i/>
                <w:iCs/>
              </w:rPr>
              <w:t>a</w:t>
            </w:r>
            <w:r w:rsidRPr="00182D7D">
              <w:rPr>
                <w:i/>
                <w:iCs/>
              </w:rPr>
              <w:t xml:space="preserve"> leku</w:t>
            </w:r>
            <w:r>
              <w:t xml:space="preserve"> oraz </w:t>
            </w:r>
            <w:r w:rsidRPr="00182D7D">
              <w:rPr>
                <w:i/>
                <w:iCs/>
              </w:rPr>
              <w:t>skutecznoś</w:t>
            </w:r>
            <w:r w:rsidRPr="00182D7D" w:rsidR="00CD50DA">
              <w:rPr>
                <w:i/>
                <w:iCs/>
              </w:rPr>
              <w:t>ć</w:t>
            </w:r>
            <w:r w:rsidRPr="00182D7D">
              <w:rPr>
                <w:i/>
                <w:iCs/>
              </w:rPr>
              <w:t xml:space="preserve"> leku</w:t>
            </w:r>
            <w:r w:rsidR="00A4411A">
              <w:t>,</w:t>
            </w:r>
          </w:p>
          <w:p w:rsidR="00606718" w:rsidP="00D92A62" w:rsidRDefault="00606718" w14:paraId="73F12729" w14:textId="4EBF19E8">
            <w:pPr>
              <w:pStyle w:val="Tekstglowny"/>
              <w:jc w:val="left"/>
            </w:pPr>
            <w:r>
              <w:t>– omawia, dlaczego istotne jest przestrzeganie zaleceń dotyczących dawkowania leków</w:t>
            </w:r>
            <w:r w:rsidR="00A4411A">
              <w:t>,</w:t>
            </w:r>
          </w:p>
          <w:p w:rsidR="00606718" w:rsidP="00D92A62" w:rsidRDefault="00606718" w14:paraId="0578550C" w14:textId="1451A842">
            <w:pPr>
              <w:pStyle w:val="Tekstglowny"/>
              <w:jc w:val="left"/>
            </w:pPr>
            <w:r>
              <w:lastRenderedPageBreak/>
              <w:t>– wymienia toksyny niebezpieczne dla zdrowia człowieka</w:t>
            </w:r>
            <w:r w:rsidR="00A4411A">
              <w:t>,</w:t>
            </w:r>
          </w:p>
          <w:p w:rsidR="00606718" w:rsidP="00D92A62" w:rsidRDefault="00606718" w14:paraId="7463584A" w14:textId="1BB0B0B0">
            <w:pPr>
              <w:pStyle w:val="Tekstglowny"/>
              <w:jc w:val="left"/>
            </w:pPr>
            <w:r>
              <w:t xml:space="preserve">– wyjaśnia pojęcie </w:t>
            </w:r>
            <w:r w:rsidRPr="00182D7D">
              <w:rPr>
                <w:i/>
                <w:iCs/>
              </w:rPr>
              <w:t>bierne palenie</w:t>
            </w:r>
            <w:r w:rsidR="00A4411A">
              <w:t>,</w:t>
            </w:r>
          </w:p>
          <w:p w:rsidR="00606718" w:rsidP="00D92A62" w:rsidRDefault="00606718" w14:paraId="223F1229" w14:textId="480985CE">
            <w:pPr>
              <w:pStyle w:val="Tekstglowny"/>
              <w:jc w:val="left"/>
            </w:pPr>
            <w:r>
              <w:t>– wie, że nadużywanie alkoholu jest szkodliwe dla zdrowia</w:t>
            </w:r>
            <w:r w:rsidR="00A4411A">
              <w:t>,</w:t>
            </w:r>
          </w:p>
          <w:p w:rsidR="00606718" w:rsidP="00D92A62" w:rsidRDefault="00606718" w14:paraId="68A86B5C" w14:textId="70ADDFF1">
            <w:pPr>
              <w:pStyle w:val="Tekstglowny"/>
              <w:jc w:val="left"/>
            </w:pPr>
            <w:r>
              <w:t>– wymienia czynniki</w:t>
            </w:r>
            <w:r w:rsidR="00CD50DA">
              <w:t>,</w:t>
            </w:r>
            <w:r>
              <w:t xml:space="preserve"> od których zależą lecznicze i toksyczne właściwości substancji chemicznych</w:t>
            </w:r>
            <w:r w:rsidR="00A4411A">
              <w:t>,</w:t>
            </w:r>
          </w:p>
          <w:p w:rsidRPr="004E6F54" w:rsidR="00482E6C" w:rsidP="00A4411A" w:rsidRDefault="00606718" w14:paraId="438C8F58" w14:textId="5EB76A3C">
            <w:pPr>
              <w:pStyle w:val="Tekstglowny"/>
              <w:jc w:val="left"/>
            </w:pPr>
            <w:r>
              <w:t xml:space="preserve">– wyjaśnia pojęcie </w:t>
            </w:r>
            <w:r w:rsidRPr="00182D7D">
              <w:rPr>
                <w:i/>
                <w:iCs/>
              </w:rPr>
              <w:t>uzależnienie</w:t>
            </w:r>
            <w:r w:rsidR="00A4411A">
              <w:t>;</w:t>
            </w:r>
          </w:p>
        </w:tc>
        <w:tc>
          <w:tcPr>
            <w:tcW w:w="2183" w:type="dxa"/>
            <w:gridSpan w:val="2"/>
            <w:tcMar/>
          </w:tcPr>
          <w:p w:rsidR="008C0F78" w:rsidP="00D92A62" w:rsidRDefault="00606718" w14:paraId="0263F7CB" w14:textId="3D7361E1">
            <w:pPr>
              <w:pStyle w:val="Tekstglowny"/>
              <w:jc w:val="left"/>
            </w:pPr>
            <w:r>
              <w:lastRenderedPageBreak/>
              <w:t xml:space="preserve">– </w:t>
            </w:r>
            <w:r w:rsidR="008C0F78">
              <w:t>wymienia drogi wprowadzania leku do organizmu człowieka</w:t>
            </w:r>
            <w:r w:rsidR="00A4411A">
              <w:t>,</w:t>
            </w:r>
          </w:p>
          <w:p w:rsidR="00606718" w:rsidP="00D92A62" w:rsidRDefault="00D92A62" w14:paraId="5025CB89" w14:textId="0E7EC5AA">
            <w:pPr>
              <w:pStyle w:val="Tekstglowny"/>
              <w:jc w:val="left"/>
            </w:pPr>
            <w:r>
              <w:t>–</w:t>
            </w:r>
            <w:r w:rsidR="008C0F78">
              <w:t xml:space="preserve"> </w:t>
            </w:r>
            <w:r w:rsidR="00606718">
              <w:t>omawia rodzaje dawek leków</w:t>
            </w:r>
            <w:r w:rsidR="00A4411A">
              <w:t>,</w:t>
            </w:r>
          </w:p>
          <w:p w:rsidR="00606718" w:rsidP="00D92A62" w:rsidRDefault="00606718" w14:paraId="54FE27BA" w14:textId="3071C4D4">
            <w:pPr>
              <w:pStyle w:val="Tekstglowny"/>
              <w:jc w:val="left"/>
            </w:pPr>
            <w:r>
              <w:t>– analizuje instrukcje stosowania leku</w:t>
            </w:r>
            <w:r w:rsidR="00A4411A">
              <w:t>,</w:t>
            </w:r>
          </w:p>
          <w:p w:rsidR="00606718" w:rsidP="00D92A62" w:rsidRDefault="00606718" w14:paraId="3546FD10" w14:textId="1798CA17">
            <w:pPr>
              <w:pStyle w:val="Tekstglowny"/>
              <w:jc w:val="left"/>
            </w:pPr>
            <w:r>
              <w:t xml:space="preserve">– wyjaśnia, na czym polega szkodliwość </w:t>
            </w:r>
            <w:r>
              <w:lastRenderedPageBreak/>
              <w:t>nadużywania alkoholu</w:t>
            </w:r>
            <w:r w:rsidR="00A4411A">
              <w:t>,</w:t>
            </w:r>
          </w:p>
          <w:p w:rsidR="00606718" w:rsidP="00D92A62" w:rsidRDefault="00606718" w14:paraId="7F671744" w14:textId="5B8D9C5C">
            <w:pPr>
              <w:pStyle w:val="Tekstglowny"/>
              <w:jc w:val="left"/>
            </w:pPr>
            <w:r>
              <w:t>– wyjaśnia, na czym polega szkodliwość palenia tytoniu, zażywania narkotyków i nadużywania leków</w:t>
            </w:r>
            <w:r w:rsidR="00A4411A">
              <w:t>,</w:t>
            </w:r>
          </w:p>
          <w:p w:rsidRPr="004E6F54" w:rsidR="00482E6C" w:rsidP="00D92A62" w:rsidRDefault="00606718" w14:paraId="30F47E58" w14:textId="065F0DAF">
            <w:pPr>
              <w:pStyle w:val="Tekstglowny"/>
              <w:jc w:val="left"/>
            </w:pPr>
            <w:r>
              <w:t xml:space="preserve">– </w:t>
            </w:r>
            <w:r w:rsidR="00A4411A">
              <w:t>tłumaczy pojęcie</w:t>
            </w:r>
            <w:r>
              <w:t xml:space="preserve"> </w:t>
            </w:r>
            <w:r w:rsidRPr="00A4411A">
              <w:rPr>
                <w:rStyle w:val="Italic"/>
              </w:rPr>
              <w:t>w</w:t>
            </w:r>
            <w:r w:rsidRPr="00A4411A" w:rsidR="00A4411A">
              <w:rPr>
                <w:rStyle w:val="Italic"/>
              </w:rPr>
              <w:t>ęgiel</w:t>
            </w:r>
            <w:r w:rsidRPr="00A4411A">
              <w:rPr>
                <w:rStyle w:val="Italic"/>
              </w:rPr>
              <w:t xml:space="preserve"> aktywowan</w:t>
            </w:r>
            <w:r w:rsidRPr="00A4411A" w:rsidR="00A4411A">
              <w:rPr>
                <w:rStyle w:val="Italic"/>
              </w:rPr>
              <w:t>y</w:t>
            </w:r>
            <w:r w:rsidR="00CD50DA">
              <w:t>;</w:t>
            </w:r>
          </w:p>
        </w:tc>
        <w:tc>
          <w:tcPr>
            <w:tcW w:w="2114" w:type="dxa"/>
            <w:tcMar/>
          </w:tcPr>
          <w:p w:rsidR="00606718" w:rsidP="00D92A62" w:rsidRDefault="00606718" w14:paraId="2E9FCC83" w14:textId="70211645">
            <w:pPr>
              <w:pStyle w:val="Tekstglowny"/>
              <w:jc w:val="left"/>
            </w:pPr>
            <w:r>
              <w:lastRenderedPageBreak/>
              <w:t>– wyjaśnia znaczenie substancji o właściwościach leczniczych w życiu człowieka</w:t>
            </w:r>
            <w:r w:rsidR="00A4411A">
              <w:t>,</w:t>
            </w:r>
          </w:p>
          <w:p w:rsidRPr="004E6F54" w:rsidR="00482E6C" w:rsidP="00A4411A" w:rsidRDefault="00C64CEF" w14:paraId="10115637" w14:textId="758450EA">
            <w:pPr>
              <w:pStyle w:val="Tekstglowny"/>
              <w:jc w:val="left"/>
            </w:pPr>
            <w:r>
              <w:t>– omawia</w:t>
            </w:r>
            <w:r w:rsidR="00606718">
              <w:t xml:space="preserve"> substancje zawarte w dymie papierosowym</w:t>
            </w:r>
            <w:r w:rsidR="00A4411A">
              <w:t>;</w:t>
            </w:r>
          </w:p>
        </w:tc>
        <w:tc>
          <w:tcPr>
            <w:tcW w:w="1998" w:type="dxa"/>
            <w:gridSpan w:val="3"/>
            <w:tcMar/>
          </w:tcPr>
          <w:p w:rsidR="00606718" w:rsidP="00D92A62" w:rsidRDefault="00606718" w14:paraId="042539BA" w14:textId="4060393F">
            <w:pPr>
              <w:pStyle w:val="Tekstglowny"/>
              <w:jc w:val="left"/>
            </w:pPr>
            <w:r>
              <w:t xml:space="preserve">– </w:t>
            </w:r>
            <w:r w:rsidR="008C0F78">
              <w:t>wyszukuje w dostępnych źródłach</w:t>
            </w:r>
            <w:r w:rsidR="00C64CEF">
              <w:t>,</w:t>
            </w:r>
            <w:r w:rsidR="00D92A62">
              <w:t xml:space="preserve"> </w:t>
            </w:r>
            <w:r w:rsidR="008C0F78">
              <w:t>informacji</w:t>
            </w:r>
            <w:r w:rsidR="00D92A62">
              <w:t xml:space="preserve"> </w:t>
            </w:r>
            <w:r>
              <w:t xml:space="preserve">na czym polega </w:t>
            </w:r>
            <w:r w:rsidR="00C64CEF">
              <w:t xml:space="preserve">i od czego zależy lecznicze i toksyczne </w:t>
            </w:r>
            <w:r>
              <w:t>działanie leków na organizm człowieka</w:t>
            </w:r>
            <w:r w:rsidR="00A4411A">
              <w:t>,</w:t>
            </w:r>
          </w:p>
          <w:p w:rsidRPr="004E6F54" w:rsidR="00482E6C" w:rsidP="00D92A62" w:rsidRDefault="00D92A62" w14:paraId="23243B76" w14:textId="24E4395A">
            <w:pPr>
              <w:pStyle w:val="Tekstglowny"/>
              <w:jc w:val="left"/>
            </w:pPr>
            <w:r>
              <w:lastRenderedPageBreak/>
              <w:t>–</w:t>
            </w:r>
            <w:r w:rsidR="008C0F78">
              <w:t xml:space="preserve"> </w:t>
            </w:r>
            <w:r w:rsidR="00A4411A">
              <w:t>wyjaśnia</w:t>
            </w:r>
            <w:r w:rsidR="00934699">
              <w:t>,</w:t>
            </w:r>
            <w:r w:rsidR="00A4411A">
              <w:t xml:space="preserve"> dlaczego </w:t>
            </w:r>
            <w:r w:rsidR="00446BDC">
              <w:t>stosowanie w nadmiernych ilościach różnych substancji może mieć niekorzystny wpływ na zdrowie człowieka</w:t>
            </w:r>
            <w:r w:rsidR="00A4411A">
              <w:t>;</w:t>
            </w:r>
          </w:p>
        </w:tc>
        <w:tc>
          <w:tcPr>
            <w:tcW w:w="2364" w:type="dxa"/>
            <w:tcMar/>
          </w:tcPr>
          <w:p w:rsidRPr="004E6F54" w:rsidR="00482E6C" w:rsidP="00A4411A" w:rsidRDefault="00606718" w14:paraId="55407CAA" w14:textId="1F695E84">
            <w:pPr>
              <w:pStyle w:val="Tekstglowny"/>
              <w:jc w:val="left"/>
            </w:pPr>
            <w:r>
              <w:lastRenderedPageBreak/>
              <w:t xml:space="preserve">– </w:t>
            </w:r>
            <w:r w:rsidR="00EE4A10">
              <w:t>omawia i uzasadnia sposoby walki z uzależnieniami</w:t>
            </w:r>
            <w:r w:rsidR="00A4411A">
              <w:t>;</w:t>
            </w:r>
          </w:p>
        </w:tc>
      </w:tr>
      <w:tr w:rsidRPr="006D5D64" w:rsidR="00482E6C" w:rsidTr="2E6F300B" w14:paraId="0BE78FD6" w14:textId="77777777">
        <w:trPr>
          <w:trHeight w:val="20"/>
        </w:trPr>
        <w:tc>
          <w:tcPr>
            <w:tcW w:w="12615" w:type="dxa"/>
            <w:gridSpan w:val="11"/>
            <w:tcMar/>
          </w:tcPr>
          <w:p w:rsidRPr="004E6F54" w:rsidR="00482E6C" w:rsidP="00D92A62" w:rsidRDefault="00482E6C" w14:paraId="37E29E81" w14:textId="77777777">
            <w:pPr>
              <w:pStyle w:val="Tekstglowny"/>
              <w:jc w:val="left"/>
            </w:pPr>
            <w:r w:rsidRPr="004E6F54">
              <w:t xml:space="preserve">Dział </w:t>
            </w:r>
            <w:r w:rsidR="00703093">
              <w:t>5. Chemia opakowań i odzieży</w:t>
            </w:r>
          </w:p>
        </w:tc>
      </w:tr>
      <w:tr w:rsidRPr="006D5D64" w:rsidR="00F73246" w:rsidTr="2E6F300B" w14:paraId="208836E7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23173D" w14:paraId="4D85B778" w14:textId="77777777">
            <w:pPr>
              <w:pStyle w:val="Tekstglowny"/>
              <w:jc w:val="left"/>
            </w:pPr>
            <w:r>
              <w:t>18. Tworzywa termoplastyczne i termoutwardzalne</w:t>
            </w:r>
          </w:p>
        </w:tc>
        <w:tc>
          <w:tcPr>
            <w:tcW w:w="2161" w:type="dxa"/>
            <w:gridSpan w:val="2"/>
            <w:tcMar/>
          </w:tcPr>
          <w:p w:rsidR="00BB32A3" w:rsidP="00D92A62" w:rsidRDefault="00BB32A3" w14:paraId="1DDC4F50" w14:textId="285BA21B">
            <w:pPr>
              <w:pStyle w:val="Tekstglowny"/>
              <w:jc w:val="left"/>
            </w:pPr>
            <w:r>
              <w:t>– porównuje procesy polimeryzacji i polikondensacji</w:t>
            </w:r>
            <w:r w:rsidR="00A4411A">
              <w:t>,</w:t>
            </w:r>
          </w:p>
          <w:p w:rsidRPr="00A4411A" w:rsidR="00BB32A3" w:rsidP="00D92A62" w:rsidRDefault="00BB32A3" w14:paraId="26E272AB" w14:textId="079CB244">
            <w:pPr>
              <w:pStyle w:val="Tekstglowny"/>
              <w:jc w:val="left"/>
              <w:rPr>
                <w:rStyle w:val="Italic"/>
              </w:rPr>
            </w:pPr>
            <w:r>
              <w:t xml:space="preserve">– wyjaśnia pojęcia </w:t>
            </w:r>
            <w:r w:rsidRPr="00A4411A">
              <w:rPr>
                <w:rStyle w:val="Italic"/>
              </w:rPr>
              <w:t>polimer</w:t>
            </w:r>
            <w:r>
              <w:t xml:space="preserve">, </w:t>
            </w:r>
            <w:r w:rsidRPr="00A4411A">
              <w:rPr>
                <w:rStyle w:val="Italic"/>
              </w:rPr>
              <w:t>monomer</w:t>
            </w:r>
            <w:r>
              <w:t xml:space="preserve">, </w:t>
            </w:r>
            <w:r w:rsidRPr="00A4411A">
              <w:rPr>
                <w:rStyle w:val="Italic"/>
              </w:rPr>
              <w:t>reakcj</w:t>
            </w:r>
            <w:r w:rsidRPr="00A4411A" w:rsidR="00A4411A">
              <w:rPr>
                <w:rStyle w:val="Italic"/>
              </w:rPr>
              <w:t>a</w:t>
            </w:r>
            <w:r w:rsidRPr="00A4411A">
              <w:rPr>
                <w:rStyle w:val="Italic"/>
              </w:rPr>
              <w:t xml:space="preserve"> polimeryzacji</w:t>
            </w:r>
          </w:p>
          <w:p w:rsidR="00BB32A3" w:rsidP="00D92A62" w:rsidRDefault="00BB32A3" w14:paraId="5855D2BA" w14:textId="629D931A">
            <w:pPr>
              <w:pStyle w:val="Tekstglowny"/>
              <w:jc w:val="left"/>
            </w:pPr>
            <w:r>
              <w:t xml:space="preserve">– </w:t>
            </w:r>
            <w:r w:rsidR="00A4411A">
              <w:t>wie</w:t>
            </w:r>
            <w:r w:rsidR="00934699">
              <w:t>,</w:t>
            </w:r>
            <w:r w:rsidR="00A4411A">
              <w:t xml:space="preserve"> jakie związki nazywamy</w:t>
            </w:r>
            <w:r>
              <w:t xml:space="preserve"> termoplast</w:t>
            </w:r>
            <w:r w:rsidR="00A4411A">
              <w:t>ami</w:t>
            </w:r>
            <w:r w:rsidR="00934699">
              <w:t>,</w:t>
            </w:r>
            <w:r>
              <w:t xml:space="preserve"> </w:t>
            </w:r>
            <w:r w:rsidR="00A4411A">
              <w:t>a</w:t>
            </w:r>
            <w:r>
              <w:t xml:space="preserve"> </w:t>
            </w:r>
            <w:r w:rsidR="00A4411A">
              <w:t xml:space="preserve">jakie </w:t>
            </w:r>
            <w:r>
              <w:t>duroplast</w:t>
            </w:r>
            <w:r w:rsidR="00A4411A">
              <w:t>ami,</w:t>
            </w:r>
          </w:p>
          <w:p w:rsidR="00482E6C" w:rsidP="00D92A62" w:rsidRDefault="00BB32A3" w14:paraId="6F8203C8" w14:textId="0075C09F">
            <w:pPr>
              <w:pStyle w:val="Tekstglowny"/>
              <w:jc w:val="left"/>
            </w:pPr>
            <w:r>
              <w:t xml:space="preserve">– </w:t>
            </w:r>
            <w:r w:rsidR="00A4411A">
              <w:t>wymienia</w:t>
            </w:r>
            <w:r>
              <w:t xml:space="preserve"> zastosowani</w:t>
            </w:r>
            <w:r w:rsidR="00A4411A">
              <w:t>a</w:t>
            </w:r>
            <w:r>
              <w:t xml:space="preserve"> tworzyw</w:t>
            </w:r>
            <w:r w:rsidR="00A4411A">
              <w:t xml:space="preserve"> sztucznych,</w:t>
            </w:r>
          </w:p>
          <w:p w:rsidRPr="004E6F54" w:rsidR="00BB32A3" w:rsidP="00D92A62" w:rsidRDefault="00D92A62" w14:paraId="69D8042B" w14:textId="406B3E19">
            <w:pPr>
              <w:pStyle w:val="Tekstglowny"/>
              <w:jc w:val="left"/>
            </w:pPr>
            <w:r>
              <w:lastRenderedPageBreak/>
              <w:t>–</w:t>
            </w:r>
            <w:r w:rsidR="00BB32A3">
              <w:t xml:space="preserve"> wskazuje na zagrożenia związane z gazami powstającymi w wyniku</w:t>
            </w:r>
            <w:r>
              <w:t xml:space="preserve"> </w:t>
            </w:r>
            <w:r w:rsidR="00BB32A3">
              <w:t>spalania tworzyw</w:t>
            </w:r>
            <w:r w:rsidR="00A4411A">
              <w:t>;</w:t>
            </w:r>
          </w:p>
        </w:tc>
        <w:tc>
          <w:tcPr>
            <w:tcW w:w="2183" w:type="dxa"/>
            <w:gridSpan w:val="2"/>
            <w:tcMar/>
          </w:tcPr>
          <w:p w:rsidRPr="004E6F54" w:rsidR="00482E6C" w:rsidP="00D92A62" w:rsidRDefault="00BB32A3" w14:paraId="1F24D0D9" w14:textId="6D3A109C">
            <w:pPr>
              <w:pStyle w:val="Tekstglowny"/>
              <w:jc w:val="left"/>
            </w:pPr>
            <w:r>
              <w:lastRenderedPageBreak/>
              <w:t>– wskazuje na zagrożenia wynikające z wdychania gazów powstających podczas spalania PVC</w:t>
            </w:r>
            <w:r w:rsidR="00A4411A">
              <w:t>;</w:t>
            </w:r>
          </w:p>
        </w:tc>
        <w:tc>
          <w:tcPr>
            <w:tcW w:w="2114" w:type="dxa"/>
            <w:tcMar/>
          </w:tcPr>
          <w:p w:rsidR="00482E6C" w:rsidP="00D92A62" w:rsidRDefault="00BB32A3" w14:paraId="626CC589" w14:textId="216F9D51">
            <w:pPr>
              <w:pStyle w:val="Tekstglowny"/>
              <w:jc w:val="left"/>
            </w:pPr>
            <w:r>
              <w:t>– omawia otrzymywanie i zastosowanie ważniejszych tworzyw sztucznych</w:t>
            </w:r>
            <w:r w:rsidR="00934699">
              <w:t>,</w:t>
            </w:r>
          </w:p>
          <w:p w:rsidRPr="004E6F54" w:rsidR="00BB32A3" w:rsidP="00D92A62" w:rsidRDefault="00D92A62" w14:paraId="01E2F529" w14:textId="6A8DDB44">
            <w:pPr>
              <w:pStyle w:val="Tekstglowny"/>
              <w:jc w:val="left"/>
            </w:pPr>
            <w:r>
              <w:t>–</w:t>
            </w:r>
            <w:r w:rsidR="00BB32A3">
              <w:t xml:space="preserve"> klasyfikuje tworzywa sztuczne w zależności od ich właściwości</w:t>
            </w:r>
            <w:r w:rsidR="00A4411A">
              <w:t>;</w:t>
            </w:r>
          </w:p>
        </w:tc>
        <w:tc>
          <w:tcPr>
            <w:tcW w:w="1998" w:type="dxa"/>
            <w:gridSpan w:val="3"/>
            <w:tcMar/>
          </w:tcPr>
          <w:p w:rsidR="00482E6C" w:rsidP="00D92A62" w:rsidRDefault="00BB32A3" w14:paraId="7AE3D7F2" w14:textId="5F21A8C0">
            <w:pPr>
              <w:pStyle w:val="Tekstglowny"/>
              <w:jc w:val="left"/>
            </w:pPr>
            <w:r>
              <w:t>– zapisuje równanie reakcji polimeryzacji chlorku winylu</w:t>
            </w:r>
            <w:r w:rsidR="00A4411A">
              <w:t>,</w:t>
            </w:r>
          </w:p>
          <w:p w:rsidRPr="004E6F54" w:rsidR="00537831" w:rsidP="00D92A62" w:rsidRDefault="00D92A62" w14:paraId="11E045A5" w14:textId="4110AE69">
            <w:pPr>
              <w:pStyle w:val="Tekstglowny"/>
              <w:jc w:val="left"/>
            </w:pPr>
            <w:r>
              <w:t>–</w:t>
            </w:r>
            <w:r w:rsidR="00537831">
              <w:t xml:space="preserve"> </w:t>
            </w:r>
            <w:r w:rsidR="00A4411A">
              <w:t>wymienia</w:t>
            </w:r>
            <w:r w:rsidR="00537831">
              <w:t xml:space="preserve"> właściwości i zastosowani</w:t>
            </w:r>
            <w:r w:rsidR="00A4411A">
              <w:t>a</w:t>
            </w:r>
            <w:r w:rsidR="00537831">
              <w:t xml:space="preserve"> polietylenu, polipropylenu, żywic epoksydowych i fenolowych</w:t>
            </w:r>
            <w:r w:rsidR="00A4411A">
              <w:t>;</w:t>
            </w:r>
          </w:p>
        </w:tc>
        <w:tc>
          <w:tcPr>
            <w:tcW w:w="2364" w:type="dxa"/>
            <w:tcMar/>
          </w:tcPr>
          <w:p w:rsidRPr="004E6F54" w:rsidR="00482E6C" w:rsidP="00D92A62" w:rsidRDefault="00D92A62" w14:paraId="63DC968B" w14:textId="6D693B63">
            <w:pPr>
              <w:pStyle w:val="Tekstglowny"/>
              <w:jc w:val="left"/>
            </w:pPr>
            <w:r>
              <w:t>–</w:t>
            </w:r>
            <w:r w:rsidR="00A4411A">
              <w:t xml:space="preserve"> </w:t>
            </w:r>
            <w:r w:rsidR="004D23E5">
              <w:t>podaje przykłady wybranych polimerów powstających w wyniku reakcji polimeryzacji i polikondensacji</w:t>
            </w:r>
            <w:r w:rsidR="00537831">
              <w:t xml:space="preserve"> oraz ich monomerów</w:t>
            </w:r>
            <w:r w:rsidR="00A4411A">
              <w:t>;</w:t>
            </w:r>
          </w:p>
        </w:tc>
      </w:tr>
      <w:tr w:rsidRPr="006D5D64" w:rsidR="00F73246" w:rsidTr="2E6F300B" w14:paraId="08226728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23173D" w14:paraId="24AEFEAE" w14:textId="77777777">
            <w:pPr>
              <w:pStyle w:val="Tekstglowny"/>
              <w:jc w:val="left"/>
            </w:pPr>
            <w:r>
              <w:t>19. Budowa, właściwości i zastosowanie wybranych włókien</w:t>
            </w:r>
          </w:p>
        </w:tc>
        <w:tc>
          <w:tcPr>
            <w:tcW w:w="2161" w:type="dxa"/>
            <w:gridSpan w:val="2"/>
            <w:tcMar/>
          </w:tcPr>
          <w:p w:rsidR="00537831" w:rsidP="00D92A62" w:rsidRDefault="005577B3" w14:paraId="686D2CFB" w14:textId="79182CBD">
            <w:pPr>
              <w:pStyle w:val="Tekstglowny"/>
              <w:jc w:val="left"/>
            </w:pPr>
            <w:r>
              <w:t>– dzieli włókna na naturalne, sztuczne i syntetyczne</w:t>
            </w:r>
            <w:r w:rsidR="00A4411A">
              <w:t>,</w:t>
            </w:r>
          </w:p>
          <w:p w:rsidR="00537831" w:rsidP="00D92A62" w:rsidRDefault="00537831" w14:paraId="3F6375DF" w14:textId="2F793E88">
            <w:pPr>
              <w:pStyle w:val="Tekstglowny"/>
              <w:jc w:val="left"/>
            </w:pPr>
            <w:r>
              <w:t>–</w:t>
            </w:r>
            <w:r w:rsidR="005577B3">
              <w:t xml:space="preserve"> podaje przykłady włókien naturalnych, syntetycznych i sztucznych</w:t>
            </w:r>
            <w:r w:rsidR="00A4411A">
              <w:t>,</w:t>
            </w:r>
          </w:p>
          <w:p w:rsidR="00537831" w:rsidP="00D92A62" w:rsidRDefault="00537831" w14:paraId="65ADB9EF" w14:textId="5960A239">
            <w:pPr>
              <w:pStyle w:val="Tekstglowny"/>
              <w:jc w:val="left"/>
            </w:pPr>
            <w:r>
              <w:t>– wyjaśnia, do jakiej grupy włókien należy wełna i jedwab</w:t>
            </w:r>
            <w:r w:rsidR="00A4411A">
              <w:t>,</w:t>
            </w:r>
          </w:p>
          <w:p w:rsidRPr="004E6F54" w:rsidR="00482E6C" w:rsidP="00D92A62" w:rsidRDefault="00537831" w14:paraId="54C3026E" w14:textId="51F2F242">
            <w:pPr>
              <w:pStyle w:val="Tekstglowny"/>
              <w:jc w:val="left"/>
            </w:pPr>
            <w:r>
              <w:t>– opisuje właściwości włókien</w:t>
            </w:r>
            <w:r w:rsidR="00934699">
              <w:t>;</w:t>
            </w:r>
          </w:p>
        </w:tc>
        <w:tc>
          <w:tcPr>
            <w:tcW w:w="2183" w:type="dxa"/>
            <w:gridSpan w:val="2"/>
            <w:tcMar/>
          </w:tcPr>
          <w:p w:rsidR="00482E6C" w:rsidP="00D92A62" w:rsidRDefault="00537831" w14:paraId="5841126C" w14:textId="5A9156F4">
            <w:pPr>
              <w:pStyle w:val="Tekstglowny"/>
              <w:jc w:val="left"/>
            </w:pPr>
            <w:r>
              <w:t>– omawia zastosowani</w:t>
            </w:r>
            <w:r w:rsidR="00A4411A">
              <w:t xml:space="preserve">a </w:t>
            </w:r>
            <w:r>
              <w:t>wybranych włókien</w:t>
            </w:r>
            <w:r w:rsidR="00A4411A">
              <w:t>,</w:t>
            </w:r>
          </w:p>
          <w:p w:rsidRPr="004E6F54" w:rsidR="005577B3" w:rsidP="00D92A62" w:rsidRDefault="00D92A62" w14:paraId="536C989E" w14:textId="644C89A6">
            <w:pPr>
              <w:pStyle w:val="Tekstglowny"/>
              <w:jc w:val="left"/>
            </w:pPr>
            <w:r>
              <w:t>–</w:t>
            </w:r>
            <w:r w:rsidR="005577B3">
              <w:t xml:space="preserve"> wymienia wady i zalety włókien naturalnych, syntetycznych i sztucznych</w:t>
            </w:r>
            <w:r w:rsidR="00A4411A">
              <w:t>;</w:t>
            </w:r>
          </w:p>
        </w:tc>
        <w:tc>
          <w:tcPr>
            <w:tcW w:w="2114" w:type="dxa"/>
            <w:tcMar/>
          </w:tcPr>
          <w:p w:rsidR="00537831" w:rsidP="00D92A62" w:rsidRDefault="00537831" w14:paraId="0827C802" w14:textId="6749818A">
            <w:pPr>
              <w:pStyle w:val="Tekstglowny"/>
              <w:jc w:val="left"/>
            </w:pPr>
            <w:r>
              <w:t>– omawia właściwości niektórych włókien oraz wymienia ich zalety i wady</w:t>
            </w:r>
            <w:r w:rsidR="00A4411A">
              <w:t>,</w:t>
            </w:r>
          </w:p>
          <w:p w:rsidR="00537831" w:rsidP="00D92A62" w:rsidRDefault="00537831" w14:paraId="7930A9B3" w14:textId="09FB7BFA">
            <w:pPr>
              <w:pStyle w:val="Tekstglowny"/>
              <w:jc w:val="left"/>
            </w:pPr>
            <w:r>
              <w:t>– omawia związek wełny i jedwabiu z właściwościami białek</w:t>
            </w:r>
            <w:r w:rsidR="00A4411A">
              <w:t>,</w:t>
            </w:r>
          </w:p>
          <w:p w:rsidRPr="004E6F54" w:rsidR="00482E6C" w:rsidP="00D92A62" w:rsidRDefault="00537831" w14:paraId="5AEB21FA" w14:textId="0FCFEE6E">
            <w:pPr>
              <w:pStyle w:val="Tekstglowny"/>
              <w:jc w:val="left"/>
            </w:pPr>
            <w:r>
              <w:t>– odróżnia włókna białkowe od celulozowych</w:t>
            </w:r>
            <w:r w:rsidR="00A4411A">
              <w:t>;</w:t>
            </w:r>
          </w:p>
        </w:tc>
        <w:tc>
          <w:tcPr>
            <w:tcW w:w="1998" w:type="dxa"/>
            <w:gridSpan w:val="3"/>
            <w:tcMar/>
          </w:tcPr>
          <w:p w:rsidRPr="004E6F54" w:rsidR="00482E6C" w:rsidP="00D92A62" w:rsidRDefault="00537831" w14:paraId="098347AB" w14:textId="6A06464E">
            <w:pPr>
              <w:pStyle w:val="Tekstglowny"/>
              <w:jc w:val="left"/>
            </w:pPr>
            <w:r>
              <w:t xml:space="preserve">– </w:t>
            </w:r>
            <w:r w:rsidRPr="007D32F9">
              <w:t xml:space="preserve">projektuje </w:t>
            </w:r>
            <w:r>
              <w:t xml:space="preserve">doświadczenie umożliwiające identyfikację </w:t>
            </w:r>
            <w:r w:rsidR="00A4411A">
              <w:t xml:space="preserve">różnego rodzaju </w:t>
            </w:r>
            <w:r>
              <w:t>włókien</w:t>
            </w:r>
            <w:r w:rsidR="00A4411A">
              <w:t>;</w:t>
            </w:r>
          </w:p>
        </w:tc>
        <w:tc>
          <w:tcPr>
            <w:tcW w:w="2364" w:type="dxa"/>
            <w:tcMar/>
          </w:tcPr>
          <w:p w:rsidR="00537831" w:rsidP="00D92A62" w:rsidRDefault="00537831" w14:paraId="0C61286A" w14:textId="0DC3FD80">
            <w:pPr>
              <w:pStyle w:val="Tekstglowny"/>
              <w:jc w:val="left"/>
            </w:pPr>
            <w:r>
              <w:t>– omawia przyczyny, zwiększenia produkcji włókien syntetycznych</w:t>
            </w:r>
            <w:r w:rsidR="00A4411A">
              <w:t>,</w:t>
            </w:r>
          </w:p>
          <w:p w:rsidR="00537831" w:rsidP="00D92A62" w:rsidRDefault="00537831" w14:paraId="06583451" w14:textId="32E0BED7">
            <w:pPr>
              <w:pStyle w:val="Tekstglowny"/>
              <w:jc w:val="left"/>
            </w:pPr>
            <w:r>
              <w:t>– podaje nazwy handlowe popularnych włókien syntetycznych</w:t>
            </w:r>
            <w:r w:rsidR="00A4411A">
              <w:t>,</w:t>
            </w:r>
          </w:p>
          <w:p w:rsidRPr="004E6F54" w:rsidR="00482E6C" w:rsidP="00D92A62" w:rsidRDefault="00537831" w14:paraId="00DBB7AF" w14:textId="7305FF71">
            <w:pPr>
              <w:pStyle w:val="Tekstglowny"/>
              <w:jc w:val="left"/>
            </w:pPr>
            <w:r>
              <w:t>– omawia właściwości użytkowe włókien syntetycznych w porównaniu z właściwościami poznanych włókien naturalnych</w:t>
            </w:r>
            <w:r w:rsidR="00A4411A">
              <w:t>;</w:t>
            </w:r>
          </w:p>
        </w:tc>
      </w:tr>
      <w:tr w:rsidRPr="006D5D64" w:rsidR="00F73246" w:rsidTr="2E6F300B" w14:paraId="0175A2C9" w14:textId="77777777">
        <w:trPr>
          <w:trHeight w:val="20"/>
        </w:trPr>
        <w:tc>
          <w:tcPr>
            <w:tcW w:w="1795" w:type="dxa"/>
            <w:gridSpan w:val="2"/>
            <w:tcMar/>
          </w:tcPr>
          <w:p w:rsidRPr="004E6F54" w:rsidR="00482E6C" w:rsidP="00D92A62" w:rsidRDefault="0023173D" w14:paraId="2ADC0DF3" w14:textId="77777777">
            <w:pPr>
              <w:pStyle w:val="Tekstglowny"/>
              <w:jc w:val="left"/>
            </w:pPr>
            <w:r>
              <w:t>20. Papier, szkło, metale i tworzywa sztuczne jako opakowania</w:t>
            </w:r>
          </w:p>
        </w:tc>
        <w:tc>
          <w:tcPr>
            <w:tcW w:w="2161" w:type="dxa"/>
            <w:gridSpan w:val="2"/>
            <w:tcMar/>
          </w:tcPr>
          <w:p w:rsidR="002D76C7" w:rsidP="00D92A62" w:rsidRDefault="00D92A62" w14:paraId="570FECE5" w14:textId="7044B2E7">
            <w:pPr>
              <w:pStyle w:val="Tekstglowny"/>
              <w:jc w:val="left"/>
            </w:pPr>
            <w:r>
              <w:t>–</w:t>
            </w:r>
            <w:r w:rsidR="00537831">
              <w:t xml:space="preserve"> </w:t>
            </w:r>
            <w:r w:rsidR="002D76C7">
              <w:t>wyjaśnia, czym są opakowania i jaką pełnią funkcj</w:t>
            </w:r>
            <w:r w:rsidR="00934699">
              <w:t>ę</w:t>
            </w:r>
            <w:r w:rsidR="00A4411A">
              <w:t>,</w:t>
            </w:r>
          </w:p>
          <w:p w:rsidR="00482E6C" w:rsidP="00D92A62" w:rsidRDefault="00D92A62" w14:paraId="18FFE592" w14:textId="60E7C1B5">
            <w:pPr>
              <w:pStyle w:val="Tekstglowny"/>
              <w:jc w:val="left"/>
            </w:pPr>
            <w:r>
              <w:t>–</w:t>
            </w:r>
            <w:r w:rsidR="002D76C7">
              <w:t xml:space="preserve"> </w:t>
            </w:r>
            <w:r w:rsidR="00537831">
              <w:t>podaje przykłady opakowań stosowanych w życiu codziennym</w:t>
            </w:r>
            <w:r w:rsidR="00A4411A">
              <w:t>,</w:t>
            </w:r>
          </w:p>
          <w:p w:rsidR="005577B3" w:rsidP="00D92A62" w:rsidRDefault="00D92A62" w14:paraId="2C16E210" w14:textId="1A038980">
            <w:pPr>
              <w:pStyle w:val="Tekstglowny"/>
              <w:jc w:val="left"/>
            </w:pPr>
            <w:r>
              <w:t>–</w:t>
            </w:r>
            <w:r w:rsidR="005577B3">
              <w:t xml:space="preserve"> wymienia rodzaj materiału, z którego produkowane są opakowania</w:t>
            </w:r>
            <w:r w:rsidR="00A4411A">
              <w:t>,</w:t>
            </w:r>
          </w:p>
          <w:p w:rsidRPr="004E6F54" w:rsidR="00537831" w:rsidP="00D92A62" w:rsidRDefault="00537831" w14:paraId="04EB595B" w14:textId="16903B76">
            <w:pPr>
              <w:pStyle w:val="Tekstglowny"/>
              <w:jc w:val="left"/>
            </w:pPr>
            <w:r>
              <w:t>– wyjaśnia, co to jest utylizacja i recykling</w:t>
            </w:r>
            <w:r w:rsidR="00934699">
              <w:t>.</w:t>
            </w:r>
          </w:p>
        </w:tc>
        <w:tc>
          <w:tcPr>
            <w:tcW w:w="2183" w:type="dxa"/>
            <w:gridSpan w:val="2"/>
            <w:tcMar/>
          </w:tcPr>
          <w:p w:rsidR="002D76C7" w:rsidP="00D92A62" w:rsidRDefault="00537831" w14:paraId="53CFADDB" w14:textId="66A13C08">
            <w:pPr>
              <w:pStyle w:val="Tekstglowny"/>
              <w:jc w:val="left"/>
            </w:pPr>
            <w:r>
              <w:t xml:space="preserve">– </w:t>
            </w:r>
            <w:r w:rsidR="002D76C7">
              <w:t>charakteryzuje opakowania szklane, papierowe, metalowe i z tworzyw sztucznych</w:t>
            </w:r>
            <w:r w:rsidR="00A4411A">
              <w:t>;</w:t>
            </w:r>
          </w:p>
          <w:p w:rsidR="00482E6C" w:rsidP="00D92A62" w:rsidRDefault="00D92A62" w14:paraId="614D946E" w14:textId="5288F30B">
            <w:pPr>
              <w:pStyle w:val="Tekstglowny"/>
              <w:jc w:val="left"/>
            </w:pPr>
            <w:r>
              <w:t>–</w:t>
            </w:r>
            <w:r w:rsidR="002D76C7">
              <w:t xml:space="preserve"> </w:t>
            </w:r>
            <w:r w:rsidR="00537831">
              <w:t>omawia wady i zalety opakowań celulozowych, metalowych i szklanych</w:t>
            </w:r>
            <w:r w:rsidR="00A4411A">
              <w:t>,</w:t>
            </w:r>
          </w:p>
          <w:p w:rsidRPr="004E6F54" w:rsidR="00537831" w:rsidP="00D92A62" w:rsidRDefault="00537831" w14:paraId="7844330C" w14:textId="3645D4F1">
            <w:pPr>
              <w:pStyle w:val="Tekstglowny"/>
              <w:jc w:val="left"/>
            </w:pPr>
            <w:r>
              <w:t xml:space="preserve">– </w:t>
            </w:r>
            <w:r w:rsidR="005577B3">
              <w:t>wyjaśnia</w:t>
            </w:r>
            <w:r w:rsidR="00934699">
              <w:t>,</w:t>
            </w:r>
            <w:r w:rsidR="005577B3">
              <w:t xml:space="preserve"> na czym polega zagospodarowanie odpadów</w:t>
            </w:r>
            <w:r w:rsidR="00934699">
              <w:t>.</w:t>
            </w:r>
          </w:p>
        </w:tc>
        <w:tc>
          <w:tcPr>
            <w:tcW w:w="2114" w:type="dxa"/>
            <w:tcMar/>
          </w:tcPr>
          <w:p w:rsidR="00482E6C" w:rsidP="00D92A62" w:rsidRDefault="00537831" w14:paraId="6B67538F" w14:textId="4F57ED76">
            <w:pPr>
              <w:pStyle w:val="Tekstglowny"/>
              <w:jc w:val="left"/>
            </w:pPr>
            <w:r>
              <w:t>– analizuje opakowania i proponuje bardziej oszczędne lub mniej szkodliwe dla środowiska</w:t>
            </w:r>
            <w:r w:rsidR="00A4411A">
              <w:t>,</w:t>
            </w:r>
          </w:p>
          <w:p w:rsidRPr="004E6F54" w:rsidR="00537831" w:rsidP="00D92A62" w:rsidRDefault="00537831" w14:paraId="75FD8D0E" w14:textId="3006E86F">
            <w:pPr>
              <w:pStyle w:val="Tekstglowny"/>
              <w:jc w:val="left"/>
            </w:pPr>
            <w:r>
              <w:t>– uzasadnia potrzebę ponownego zagospodarowania różnych rodzajów opakowań</w:t>
            </w:r>
            <w:r w:rsidR="00934699">
              <w:t>.</w:t>
            </w:r>
          </w:p>
        </w:tc>
        <w:tc>
          <w:tcPr>
            <w:tcW w:w="1998" w:type="dxa"/>
            <w:gridSpan w:val="3"/>
            <w:tcMar/>
          </w:tcPr>
          <w:p w:rsidR="00482E6C" w:rsidP="00D92A62" w:rsidRDefault="00537831" w14:paraId="1B1958E2" w14:textId="140FBDB9">
            <w:pPr>
              <w:pStyle w:val="Tekstglowny"/>
              <w:jc w:val="left"/>
            </w:pPr>
            <w:r>
              <w:t>– korzysta z dostępnych źródeł w celu uzyskania informacji o innych opakowaniach niż omówione na lekcji (np. tektura)</w:t>
            </w:r>
            <w:r w:rsidR="00934699">
              <w:t>,</w:t>
            </w:r>
          </w:p>
          <w:p w:rsidRPr="004E6F54" w:rsidR="00537831" w:rsidP="00D92A62" w:rsidRDefault="00537831" w14:paraId="3673A740" w14:textId="3AEE1C0D">
            <w:pPr>
              <w:pStyle w:val="Tekstglowny"/>
              <w:jc w:val="left"/>
            </w:pPr>
            <w:r>
              <w:t>– korzysta z dostępnych źródeł w celu uzyskania informacji na temat przetwarzania stłuczki szklanej</w:t>
            </w:r>
            <w:r w:rsidR="00934699">
              <w:t>.</w:t>
            </w:r>
          </w:p>
        </w:tc>
        <w:tc>
          <w:tcPr>
            <w:tcW w:w="2364" w:type="dxa"/>
            <w:tcMar/>
          </w:tcPr>
          <w:p w:rsidRPr="004E6F54" w:rsidR="00482E6C" w:rsidP="00D92A62" w:rsidRDefault="00A33C6C" w14:paraId="0DE4113A" w14:textId="5BB70141">
            <w:pPr>
              <w:pStyle w:val="Tekstglowny"/>
              <w:jc w:val="left"/>
            </w:pPr>
            <w:r>
              <w:t>– omawia sposoby przetwarzania tworzyw sztucznych</w:t>
            </w:r>
            <w:r w:rsidR="00934699">
              <w:t>.</w:t>
            </w:r>
          </w:p>
        </w:tc>
      </w:tr>
    </w:tbl>
    <w:p w:rsidR="00FD67BF" w:rsidP="00A4411A" w:rsidRDefault="00FD67BF" w14:paraId="2E4F52A7" w14:textId="77777777"/>
    <w:sectPr w:rsidR="00FD67BF" w:rsidSect="00482E6C">
      <w:footerReference w:type="default" r:id="rId8"/>
      <w:pgSz w:w="14742" w:h="11340" w:orient="landscape" w:code="9"/>
      <w:pgMar w:top="1531" w:right="1531" w:bottom="1531" w:left="1418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4293" w:rsidP="00DD4912" w:rsidRDefault="00C54293" w14:paraId="4B3847CF" w14:textId="77777777">
      <w:r>
        <w:separator/>
      </w:r>
    </w:p>
  </w:endnote>
  <w:endnote w:type="continuationSeparator" w:id="0">
    <w:p w:rsidR="00C54293" w:rsidP="00DD4912" w:rsidRDefault="00C54293" w14:paraId="123D0D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A62" w:rsidRDefault="00D92A62" w14:paraId="5AA3B16C" w14:textId="77777777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5448DD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D92A62" w:rsidRDefault="00D92A62" w14:paraId="54DA583F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4293" w:rsidP="00DD4912" w:rsidRDefault="00C54293" w14:paraId="46BD897D" w14:textId="77777777">
      <w:r>
        <w:separator/>
      </w:r>
    </w:p>
  </w:footnote>
  <w:footnote w:type="continuationSeparator" w:id="0">
    <w:p w:rsidR="00C54293" w:rsidP="00DD4912" w:rsidRDefault="00C54293" w14:paraId="57E7C0C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0FBC"/>
    <w:multiLevelType w:val="hybridMultilevel"/>
    <w:tmpl w:val="C85055DE"/>
    <w:lvl w:ilvl="0" w:tplc="337098DE">
      <w:start w:val="1"/>
      <w:numFmt w:val="decimal"/>
      <w:pStyle w:val="Numerowanie123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C77977"/>
    <w:multiLevelType w:val="hybridMultilevel"/>
    <w:tmpl w:val="5B543AD2"/>
    <w:lvl w:ilvl="0" w:tplc="04685B08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6C"/>
    <w:rsid w:val="00001851"/>
    <w:rsid w:val="00003240"/>
    <w:rsid w:val="000074E2"/>
    <w:rsid w:val="00026A55"/>
    <w:rsid w:val="00027482"/>
    <w:rsid w:val="000308F0"/>
    <w:rsid w:val="00044EBC"/>
    <w:rsid w:val="00051320"/>
    <w:rsid w:val="000561F9"/>
    <w:rsid w:val="000603DE"/>
    <w:rsid w:val="0009117E"/>
    <w:rsid w:val="000917BC"/>
    <w:rsid w:val="000A3E00"/>
    <w:rsid w:val="000A70A6"/>
    <w:rsid w:val="000B0BC2"/>
    <w:rsid w:val="000B1FD4"/>
    <w:rsid w:val="000C3E90"/>
    <w:rsid w:val="000D1682"/>
    <w:rsid w:val="000D2C10"/>
    <w:rsid w:val="000D567A"/>
    <w:rsid w:val="000D60B4"/>
    <w:rsid w:val="000F5125"/>
    <w:rsid w:val="001033A6"/>
    <w:rsid w:val="00110F09"/>
    <w:rsid w:val="00113190"/>
    <w:rsid w:val="00121A32"/>
    <w:rsid w:val="00135CDB"/>
    <w:rsid w:val="001378FB"/>
    <w:rsid w:val="0014285F"/>
    <w:rsid w:val="00152BEF"/>
    <w:rsid w:val="00174CE9"/>
    <w:rsid w:val="00181518"/>
    <w:rsid w:val="00182D7D"/>
    <w:rsid w:val="00184F49"/>
    <w:rsid w:val="00195D82"/>
    <w:rsid w:val="001A2667"/>
    <w:rsid w:val="001A421D"/>
    <w:rsid w:val="001B4775"/>
    <w:rsid w:val="001C2F04"/>
    <w:rsid w:val="001C4687"/>
    <w:rsid w:val="001C7EB7"/>
    <w:rsid w:val="001D0E01"/>
    <w:rsid w:val="001E1FFE"/>
    <w:rsid w:val="001E5A9D"/>
    <w:rsid w:val="001E68A5"/>
    <w:rsid w:val="001E6D88"/>
    <w:rsid w:val="001F282B"/>
    <w:rsid w:val="001F431B"/>
    <w:rsid w:val="0020020C"/>
    <w:rsid w:val="002005D2"/>
    <w:rsid w:val="00204618"/>
    <w:rsid w:val="002116E4"/>
    <w:rsid w:val="00214FC0"/>
    <w:rsid w:val="00215842"/>
    <w:rsid w:val="0023173D"/>
    <w:rsid w:val="0023429D"/>
    <w:rsid w:val="002370D5"/>
    <w:rsid w:val="0024002D"/>
    <w:rsid w:val="00247178"/>
    <w:rsid w:val="00247613"/>
    <w:rsid w:val="002530F7"/>
    <w:rsid w:val="002563E3"/>
    <w:rsid w:val="0026057B"/>
    <w:rsid w:val="002635DE"/>
    <w:rsid w:val="002637E8"/>
    <w:rsid w:val="0026415C"/>
    <w:rsid w:val="002651A4"/>
    <w:rsid w:val="00271D5F"/>
    <w:rsid w:val="002879C1"/>
    <w:rsid w:val="002948E3"/>
    <w:rsid w:val="002957F0"/>
    <w:rsid w:val="00296681"/>
    <w:rsid w:val="002A1E9A"/>
    <w:rsid w:val="002A2695"/>
    <w:rsid w:val="002A610B"/>
    <w:rsid w:val="002B2214"/>
    <w:rsid w:val="002B5BB5"/>
    <w:rsid w:val="002D1A88"/>
    <w:rsid w:val="002D553A"/>
    <w:rsid w:val="002D76C7"/>
    <w:rsid w:val="002E3CD9"/>
    <w:rsid w:val="002F364B"/>
    <w:rsid w:val="002F37ED"/>
    <w:rsid w:val="002F52E7"/>
    <w:rsid w:val="00306B4D"/>
    <w:rsid w:val="003137CC"/>
    <w:rsid w:val="00313CAA"/>
    <w:rsid w:val="00315834"/>
    <w:rsid w:val="00321652"/>
    <w:rsid w:val="0032460C"/>
    <w:rsid w:val="00326EC8"/>
    <w:rsid w:val="00335F7F"/>
    <w:rsid w:val="00337907"/>
    <w:rsid w:val="00346403"/>
    <w:rsid w:val="0035002D"/>
    <w:rsid w:val="00351B9A"/>
    <w:rsid w:val="00354385"/>
    <w:rsid w:val="003576CD"/>
    <w:rsid w:val="00366096"/>
    <w:rsid w:val="00366735"/>
    <w:rsid w:val="003734EA"/>
    <w:rsid w:val="00380633"/>
    <w:rsid w:val="00384636"/>
    <w:rsid w:val="00384959"/>
    <w:rsid w:val="00386067"/>
    <w:rsid w:val="00386222"/>
    <w:rsid w:val="003A11F5"/>
    <w:rsid w:val="003A19A5"/>
    <w:rsid w:val="003B6D89"/>
    <w:rsid w:val="003B753C"/>
    <w:rsid w:val="003C1A97"/>
    <w:rsid w:val="003E26CA"/>
    <w:rsid w:val="003E34F6"/>
    <w:rsid w:val="003F081C"/>
    <w:rsid w:val="003F2E5D"/>
    <w:rsid w:val="003F35AE"/>
    <w:rsid w:val="0040387C"/>
    <w:rsid w:val="00407C54"/>
    <w:rsid w:val="00416334"/>
    <w:rsid w:val="00422B89"/>
    <w:rsid w:val="00446BDC"/>
    <w:rsid w:val="00450C6A"/>
    <w:rsid w:val="00451331"/>
    <w:rsid w:val="00451E97"/>
    <w:rsid w:val="0045319D"/>
    <w:rsid w:val="00454B23"/>
    <w:rsid w:val="004648A1"/>
    <w:rsid w:val="00470956"/>
    <w:rsid w:val="00473F81"/>
    <w:rsid w:val="00475E30"/>
    <w:rsid w:val="00476D77"/>
    <w:rsid w:val="00482E6C"/>
    <w:rsid w:val="004A6C62"/>
    <w:rsid w:val="004B4EF7"/>
    <w:rsid w:val="004B5AC7"/>
    <w:rsid w:val="004B6E70"/>
    <w:rsid w:val="004C0C66"/>
    <w:rsid w:val="004C182E"/>
    <w:rsid w:val="004D23E5"/>
    <w:rsid w:val="004D6D53"/>
    <w:rsid w:val="004E1154"/>
    <w:rsid w:val="004E420E"/>
    <w:rsid w:val="004E59FA"/>
    <w:rsid w:val="004F1323"/>
    <w:rsid w:val="004F1EDA"/>
    <w:rsid w:val="00503123"/>
    <w:rsid w:val="00510A9C"/>
    <w:rsid w:val="0052352B"/>
    <w:rsid w:val="005261E7"/>
    <w:rsid w:val="00531504"/>
    <w:rsid w:val="0053483B"/>
    <w:rsid w:val="00537831"/>
    <w:rsid w:val="0054105A"/>
    <w:rsid w:val="00543374"/>
    <w:rsid w:val="005448DD"/>
    <w:rsid w:val="00545722"/>
    <w:rsid w:val="005577B3"/>
    <w:rsid w:val="0056027F"/>
    <w:rsid w:val="0056405B"/>
    <w:rsid w:val="005A2363"/>
    <w:rsid w:val="005B0F7B"/>
    <w:rsid w:val="005B2D57"/>
    <w:rsid w:val="005B4D2D"/>
    <w:rsid w:val="005C26FE"/>
    <w:rsid w:val="005C2A97"/>
    <w:rsid w:val="005C3621"/>
    <w:rsid w:val="005C49C4"/>
    <w:rsid w:val="005D3796"/>
    <w:rsid w:val="005D7AC0"/>
    <w:rsid w:val="005F2B8B"/>
    <w:rsid w:val="005F71B4"/>
    <w:rsid w:val="0060471E"/>
    <w:rsid w:val="00606718"/>
    <w:rsid w:val="0061369B"/>
    <w:rsid w:val="00617443"/>
    <w:rsid w:val="006175F8"/>
    <w:rsid w:val="00622FAE"/>
    <w:rsid w:val="00624BD1"/>
    <w:rsid w:val="00627E45"/>
    <w:rsid w:val="00632367"/>
    <w:rsid w:val="0064701E"/>
    <w:rsid w:val="0066240B"/>
    <w:rsid w:val="006672D5"/>
    <w:rsid w:val="00682596"/>
    <w:rsid w:val="00691C74"/>
    <w:rsid w:val="00692B6B"/>
    <w:rsid w:val="006956D2"/>
    <w:rsid w:val="006A64A7"/>
    <w:rsid w:val="006A7F54"/>
    <w:rsid w:val="006B6197"/>
    <w:rsid w:val="006C0CA8"/>
    <w:rsid w:val="006C2CA6"/>
    <w:rsid w:val="006C2CC1"/>
    <w:rsid w:val="006C6C8D"/>
    <w:rsid w:val="006C770B"/>
    <w:rsid w:val="006D17BA"/>
    <w:rsid w:val="006E0655"/>
    <w:rsid w:val="006F11E6"/>
    <w:rsid w:val="006F1BD4"/>
    <w:rsid w:val="006F28A7"/>
    <w:rsid w:val="006F7AE7"/>
    <w:rsid w:val="0070227B"/>
    <w:rsid w:val="00703093"/>
    <w:rsid w:val="00704ED2"/>
    <w:rsid w:val="0070746A"/>
    <w:rsid w:val="0071156C"/>
    <w:rsid w:val="00712328"/>
    <w:rsid w:val="00713B49"/>
    <w:rsid w:val="00714360"/>
    <w:rsid w:val="00720B9E"/>
    <w:rsid w:val="00732FE8"/>
    <w:rsid w:val="007463F7"/>
    <w:rsid w:val="0075566D"/>
    <w:rsid w:val="00760372"/>
    <w:rsid w:val="007712E1"/>
    <w:rsid w:val="007801D5"/>
    <w:rsid w:val="00790DED"/>
    <w:rsid w:val="0079461D"/>
    <w:rsid w:val="0079719F"/>
    <w:rsid w:val="007A0907"/>
    <w:rsid w:val="007A6FCC"/>
    <w:rsid w:val="007A73A0"/>
    <w:rsid w:val="007B2C79"/>
    <w:rsid w:val="007B363A"/>
    <w:rsid w:val="007B57DF"/>
    <w:rsid w:val="007C1D46"/>
    <w:rsid w:val="007C2342"/>
    <w:rsid w:val="007C421E"/>
    <w:rsid w:val="007C640A"/>
    <w:rsid w:val="007D54DD"/>
    <w:rsid w:val="007D582D"/>
    <w:rsid w:val="007E2ECE"/>
    <w:rsid w:val="007E7DB2"/>
    <w:rsid w:val="007F06C8"/>
    <w:rsid w:val="007F42D8"/>
    <w:rsid w:val="007F558C"/>
    <w:rsid w:val="007F65CE"/>
    <w:rsid w:val="008015AF"/>
    <w:rsid w:val="008065F4"/>
    <w:rsid w:val="008103DC"/>
    <w:rsid w:val="0083114F"/>
    <w:rsid w:val="008311B6"/>
    <w:rsid w:val="0083352E"/>
    <w:rsid w:val="0083489A"/>
    <w:rsid w:val="008402EF"/>
    <w:rsid w:val="0084466D"/>
    <w:rsid w:val="008459B4"/>
    <w:rsid w:val="0086179B"/>
    <w:rsid w:val="008775EC"/>
    <w:rsid w:val="008830B4"/>
    <w:rsid w:val="00884448"/>
    <w:rsid w:val="00884B51"/>
    <w:rsid w:val="00885935"/>
    <w:rsid w:val="00885DD4"/>
    <w:rsid w:val="008934AF"/>
    <w:rsid w:val="008941FA"/>
    <w:rsid w:val="008966D5"/>
    <w:rsid w:val="008B50BE"/>
    <w:rsid w:val="008C0DCD"/>
    <w:rsid w:val="008C0F78"/>
    <w:rsid w:val="008C110E"/>
    <w:rsid w:val="008C2795"/>
    <w:rsid w:val="008C2D20"/>
    <w:rsid w:val="008D1AF0"/>
    <w:rsid w:val="008E77F0"/>
    <w:rsid w:val="008F2A8F"/>
    <w:rsid w:val="00907285"/>
    <w:rsid w:val="009103B9"/>
    <w:rsid w:val="0091739B"/>
    <w:rsid w:val="00920A1B"/>
    <w:rsid w:val="00931CC9"/>
    <w:rsid w:val="00934699"/>
    <w:rsid w:val="00936E37"/>
    <w:rsid w:val="0094642B"/>
    <w:rsid w:val="00983C86"/>
    <w:rsid w:val="00993184"/>
    <w:rsid w:val="009A23E9"/>
    <w:rsid w:val="009B0A3E"/>
    <w:rsid w:val="009C0060"/>
    <w:rsid w:val="009C0ECB"/>
    <w:rsid w:val="009C3BF3"/>
    <w:rsid w:val="009D0AC8"/>
    <w:rsid w:val="009D4C0E"/>
    <w:rsid w:val="009E7996"/>
    <w:rsid w:val="009F24ED"/>
    <w:rsid w:val="009F4E00"/>
    <w:rsid w:val="00A000E6"/>
    <w:rsid w:val="00A0160F"/>
    <w:rsid w:val="00A0251A"/>
    <w:rsid w:val="00A0752C"/>
    <w:rsid w:val="00A14484"/>
    <w:rsid w:val="00A159E5"/>
    <w:rsid w:val="00A20FEB"/>
    <w:rsid w:val="00A22CE8"/>
    <w:rsid w:val="00A23DDF"/>
    <w:rsid w:val="00A338B4"/>
    <w:rsid w:val="00A33C6C"/>
    <w:rsid w:val="00A37A2D"/>
    <w:rsid w:val="00A41A7E"/>
    <w:rsid w:val="00A41E77"/>
    <w:rsid w:val="00A4411A"/>
    <w:rsid w:val="00A44B52"/>
    <w:rsid w:val="00A45EB4"/>
    <w:rsid w:val="00A50E07"/>
    <w:rsid w:val="00A5302C"/>
    <w:rsid w:val="00A5319C"/>
    <w:rsid w:val="00A61000"/>
    <w:rsid w:val="00A6143E"/>
    <w:rsid w:val="00A6144E"/>
    <w:rsid w:val="00A66B51"/>
    <w:rsid w:val="00A701CC"/>
    <w:rsid w:val="00A84AFD"/>
    <w:rsid w:val="00A860F3"/>
    <w:rsid w:val="00A90442"/>
    <w:rsid w:val="00AA24ED"/>
    <w:rsid w:val="00AC1966"/>
    <w:rsid w:val="00AC3065"/>
    <w:rsid w:val="00AC351F"/>
    <w:rsid w:val="00AC6D87"/>
    <w:rsid w:val="00AD4886"/>
    <w:rsid w:val="00AE2740"/>
    <w:rsid w:val="00AF11E2"/>
    <w:rsid w:val="00AF5D7E"/>
    <w:rsid w:val="00B077A9"/>
    <w:rsid w:val="00B170DD"/>
    <w:rsid w:val="00B22702"/>
    <w:rsid w:val="00B2388A"/>
    <w:rsid w:val="00B25194"/>
    <w:rsid w:val="00B555C9"/>
    <w:rsid w:val="00B56F31"/>
    <w:rsid w:val="00B761C5"/>
    <w:rsid w:val="00B76B5D"/>
    <w:rsid w:val="00B90E83"/>
    <w:rsid w:val="00B92832"/>
    <w:rsid w:val="00B92D1A"/>
    <w:rsid w:val="00B93A11"/>
    <w:rsid w:val="00BA20F5"/>
    <w:rsid w:val="00BA21AF"/>
    <w:rsid w:val="00BB0641"/>
    <w:rsid w:val="00BB32A3"/>
    <w:rsid w:val="00BB3FE2"/>
    <w:rsid w:val="00BC6C07"/>
    <w:rsid w:val="00BD1C75"/>
    <w:rsid w:val="00BD240C"/>
    <w:rsid w:val="00BD2CCE"/>
    <w:rsid w:val="00BD4820"/>
    <w:rsid w:val="00BD4E49"/>
    <w:rsid w:val="00BF09E3"/>
    <w:rsid w:val="00C00135"/>
    <w:rsid w:val="00C0026F"/>
    <w:rsid w:val="00C003D2"/>
    <w:rsid w:val="00C01A22"/>
    <w:rsid w:val="00C04E83"/>
    <w:rsid w:val="00C1556E"/>
    <w:rsid w:val="00C2275F"/>
    <w:rsid w:val="00C24059"/>
    <w:rsid w:val="00C24A3E"/>
    <w:rsid w:val="00C36981"/>
    <w:rsid w:val="00C40962"/>
    <w:rsid w:val="00C41421"/>
    <w:rsid w:val="00C54293"/>
    <w:rsid w:val="00C606F0"/>
    <w:rsid w:val="00C64CEF"/>
    <w:rsid w:val="00C701F2"/>
    <w:rsid w:val="00C71409"/>
    <w:rsid w:val="00C81DD9"/>
    <w:rsid w:val="00C86FCE"/>
    <w:rsid w:val="00C90C81"/>
    <w:rsid w:val="00CA5B9E"/>
    <w:rsid w:val="00CA6B90"/>
    <w:rsid w:val="00CB1FA7"/>
    <w:rsid w:val="00CB3ABE"/>
    <w:rsid w:val="00CD50DA"/>
    <w:rsid w:val="00CF5400"/>
    <w:rsid w:val="00CF6EED"/>
    <w:rsid w:val="00D1207C"/>
    <w:rsid w:val="00D30600"/>
    <w:rsid w:val="00D340EE"/>
    <w:rsid w:val="00D35039"/>
    <w:rsid w:val="00D433CE"/>
    <w:rsid w:val="00D4364D"/>
    <w:rsid w:val="00D43CF6"/>
    <w:rsid w:val="00D63F0D"/>
    <w:rsid w:val="00D65B65"/>
    <w:rsid w:val="00D90AB7"/>
    <w:rsid w:val="00D92A62"/>
    <w:rsid w:val="00DA1079"/>
    <w:rsid w:val="00DA5E55"/>
    <w:rsid w:val="00DB0359"/>
    <w:rsid w:val="00DB4193"/>
    <w:rsid w:val="00DC5CB7"/>
    <w:rsid w:val="00DC6831"/>
    <w:rsid w:val="00DD4465"/>
    <w:rsid w:val="00DD4912"/>
    <w:rsid w:val="00E04C87"/>
    <w:rsid w:val="00E23277"/>
    <w:rsid w:val="00E26B07"/>
    <w:rsid w:val="00E320F7"/>
    <w:rsid w:val="00E42B60"/>
    <w:rsid w:val="00E44670"/>
    <w:rsid w:val="00E478F5"/>
    <w:rsid w:val="00E47A27"/>
    <w:rsid w:val="00E55D68"/>
    <w:rsid w:val="00E56BE3"/>
    <w:rsid w:val="00E628C3"/>
    <w:rsid w:val="00E753FC"/>
    <w:rsid w:val="00E758E8"/>
    <w:rsid w:val="00E8627B"/>
    <w:rsid w:val="00E96C8C"/>
    <w:rsid w:val="00E9715D"/>
    <w:rsid w:val="00E97A25"/>
    <w:rsid w:val="00EA27A5"/>
    <w:rsid w:val="00EA405E"/>
    <w:rsid w:val="00EA4508"/>
    <w:rsid w:val="00EB3C1C"/>
    <w:rsid w:val="00EC125B"/>
    <w:rsid w:val="00EC1BBD"/>
    <w:rsid w:val="00EC30A6"/>
    <w:rsid w:val="00ED6104"/>
    <w:rsid w:val="00ED65C5"/>
    <w:rsid w:val="00ED7138"/>
    <w:rsid w:val="00EE3056"/>
    <w:rsid w:val="00EE3416"/>
    <w:rsid w:val="00EE4A10"/>
    <w:rsid w:val="00EE6A19"/>
    <w:rsid w:val="00F00C32"/>
    <w:rsid w:val="00F10244"/>
    <w:rsid w:val="00F1201A"/>
    <w:rsid w:val="00F17E67"/>
    <w:rsid w:val="00F2706C"/>
    <w:rsid w:val="00F3010D"/>
    <w:rsid w:val="00F3050C"/>
    <w:rsid w:val="00F32F79"/>
    <w:rsid w:val="00F36DCC"/>
    <w:rsid w:val="00F51407"/>
    <w:rsid w:val="00F73246"/>
    <w:rsid w:val="00F80C63"/>
    <w:rsid w:val="00F8403F"/>
    <w:rsid w:val="00F923EB"/>
    <w:rsid w:val="00F9616F"/>
    <w:rsid w:val="00F97A1C"/>
    <w:rsid w:val="00FA7D39"/>
    <w:rsid w:val="00FB0012"/>
    <w:rsid w:val="00FD1445"/>
    <w:rsid w:val="00FD67BF"/>
    <w:rsid w:val="00FF447E"/>
    <w:rsid w:val="09452B8D"/>
    <w:rsid w:val="0C27B77D"/>
    <w:rsid w:val="110EB319"/>
    <w:rsid w:val="132F43D0"/>
    <w:rsid w:val="1933A5E7"/>
    <w:rsid w:val="21D0B1B3"/>
    <w:rsid w:val="26114AD3"/>
    <w:rsid w:val="28D41F7D"/>
    <w:rsid w:val="2DD869B3"/>
    <w:rsid w:val="2E6F300B"/>
    <w:rsid w:val="30E0977D"/>
    <w:rsid w:val="37A0F0E9"/>
    <w:rsid w:val="3ADFD76C"/>
    <w:rsid w:val="3F46723A"/>
    <w:rsid w:val="4464EDCB"/>
    <w:rsid w:val="468428F5"/>
    <w:rsid w:val="48EB7DF4"/>
    <w:rsid w:val="5FBE074B"/>
    <w:rsid w:val="6C8EEDE1"/>
    <w:rsid w:val="6FD04FC6"/>
    <w:rsid w:val="7C7FC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9EEA"/>
  <w15:docId w15:val="{840704BF-7CA7-4114-B144-2E8DADC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82E6C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qFormat/>
    <w:rsid w:val="00482E6C"/>
    <w:pPr>
      <w:keepNext/>
      <w:spacing w:line="360" w:lineRule="auto"/>
      <w:ind w:left="150"/>
      <w:outlineLvl w:val="1"/>
    </w:pPr>
    <w:rPr>
      <w:rFonts w:eastAsia="Times New Roman"/>
      <w:b/>
      <w:bCs/>
      <w:color w:val="000000"/>
      <w:szCs w:val="20"/>
    </w:rPr>
  </w:style>
  <w:style w:type="paragraph" w:styleId="Nagwek3">
    <w:name w:val="heading 3"/>
    <w:basedOn w:val="Normalny"/>
    <w:next w:val="Normalny"/>
    <w:link w:val="Nagwek3Znak"/>
    <w:semiHidden/>
    <w:qFormat/>
    <w:rsid w:val="00482E6C"/>
    <w:pPr>
      <w:keepNext/>
      <w:outlineLvl w:val="2"/>
    </w:pPr>
    <w:rPr>
      <w:rFonts w:eastAsia="Times New Roman"/>
      <w:b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semiHidden/>
    <w:qFormat/>
    <w:rsid w:val="00482E6C"/>
    <w:pPr>
      <w:keepNext/>
      <w:spacing w:line="360" w:lineRule="auto"/>
      <w:jc w:val="both"/>
      <w:outlineLvl w:val="3"/>
    </w:pPr>
    <w:rPr>
      <w:rFonts w:eastAsia="Times New Roman"/>
      <w:b/>
      <w:bCs/>
      <w:color w:val="00000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basedOn w:val="Domylnaczcionkaakapitu"/>
    <w:link w:val="Nagwek2"/>
    <w:semiHidden/>
    <w:rsid w:val="00482E6C"/>
    <w:rPr>
      <w:rFonts w:ascii="Times New Roman" w:hAnsi="Times New Roman" w:eastAsia="Times New Roman" w:cs="Times New Roman"/>
      <w:b/>
      <w:bCs/>
      <w:color w:val="000000"/>
      <w:sz w:val="24"/>
      <w:szCs w:val="20"/>
      <w:lang w:eastAsia="pl-PL"/>
    </w:rPr>
  </w:style>
  <w:style w:type="character" w:styleId="Nagwek3Znak" w:customStyle="1">
    <w:name w:val="Nagłówek 3 Znak"/>
    <w:basedOn w:val="Domylnaczcionkaakapitu"/>
    <w:link w:val="Nagwek3"/>
    <w:semiHidden/>
    <w:rsid w:val="00482E6C"/>
    <w:rPr>
      <w:rFonts w:ascii="Times New Roman" w:hAnsi="Times New Roman" w:eastAsia="Times New Roman" w:cs="Times New Roman"/>
      <w:b/>
      <w:bCs/>
      <w:color w:val="000000"/>
      <w:sz w:val="24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semiHidden/>
    <w:rsid w:val="00482E6C"/>
    <w:rPr>
      <w:rFonts w:ascii="Times New Roman" w:hAnsi="Times New Roman" w:eastAsia="Times New Roman" w:cs="Times New Roman"/>
      <w:b/>
      <w:bCs/>
      <w:color w:val="000000"/>
      <w:sz w:val="24"/>
      <w:szCs w:val="20"/>
      <w:lang w:eastAsia="pl-PL"/>
    </w:rPr>
  </w:style>
  <w:style w:type="character" w:styleId="Bold" w:customStyle="1">
    <w:name w:val="!_Bold"/>
    <w:uiPriority w:val="1"/>
    <w:qFormat/>
    <w:rsid w:val="00482E6C"/>
    <w:rPr>
      <w:b/>
      <w:bCs/>
    </w:rPr>
  </w:style>
  <w:style w:type="paragraph" w:styleId="Wypunktowanie" w:customStyle="1">
    <w:name w:val="!_Wypunktowanie"/>
    <w:basedOn w:val="Tekstglowny"/>
    <w:qFormat/>
    <w:rsid w:val="00482E6C"/>
    <w:pPr>
      <w:numPr>
        <w:numId w:val="2"/>
      </w:numPr>
      <w:spacing w:line="280" w:lineRule="atLeast"/>
      <w:ind w:left="714" w:hanging="357"/>
    </w:pPr>
  </w:style>
  <w:style w:type="paragraph" w:styleId="Numerowanie123" w:customStyle="1">
    <w:name w:val="!_Numerowanie_123"/>
    <w:qFormat/>
    <w:rsid w:val="00482E6C"/>
    <w:pPr>
      <w:numPr>
        <w:numId w:val="5"/>
      </w:numPr>
      <w:spacing w:after="0" w:line="260" w:lineRule="atLeast"/>
    </w:pPr>
    <w:rPr>
      <w:rFonts w:ascii="Times New Roman" w:hAnsi="Times New Roman" w:eastAsia="Calibri" w:cs="Times New Roman"/>
      <w:sz w:val="20"/>
    </w:rPr>
  </w:style>
  <w:style w:type="paragraph" w:styleId="Tekstglowny" w:customStyle="1">
    <w:name w:val="!_Tekst_glowny"/>
    <w:qFormat/>
    <w:rsid w:val="00482E6C"/>
    <w:pPr>
      <w:spacing w:after="0" w:line="260" w:lineRule="atLeast"/>
      <w:jc w:val="both"/>
    </w:pPr>
    <w:rPr>
      <w:rFonts w:ascii="Times New Roman" w:hAnsi="Times New Roman" w:eastAsia="Calibri" w:cs="Times New Roman"/>
      <w:sz w:val="20"/>
    </w:rPr>
  </w:style>
  <w:style w:type="paragraph" w:styleId="Tytul1" w:customStyle="1">
    <w:name w:val="!_Tytul_1"/>
    <w:qFormat/>
    <w:rsid w:val="00482E6C"/>
    <w:pPr>
      <w:spacing w:before="120" w:after="120" w:line="460" w:lineRule="atLeast"/>
      <w:jc w:val="both"/>
    </w:pPr>
    <w:rPr>
      <w:rFonts w:ascii="Arial" w:hAnsi="Arial" w:eastAsia="Calibri" w:cs="Times New Roman"/>
      <w:color w:val="984806"/>
      <w:sz w:val="36"/>
    </w:rPr>
  </w:style>
  <w:style w:type="paragraph" w:styleId="Tytul2" w:customStyle="1">
    <w:name w:val="!_Tytul_2"/>
    <w:qFormat/>
    <w:rsid w:val="00482E6C"/>
    <w:pPr>
      <w:spacing w:before="120" w:after="120" w:line="360" w:lineRule="atLeast"/>
    </w:pPr>
    <w:rPr>
      <w:rFonts w:ascii="Arial" w:hAnsi="Arial" w:eastAsia="Calibri" w:cs="Times New Roman"/>
      <w:color w:val="E36C0A"/>
      <w:sz w:val="28"/>
    </w:rPr>
  </w:style>
  <w:style w:type="character" w:styleId="Italic" w:customStyle="1">
    <w:name w:val="!_Italic"/>
    <w:uiPriority w:val="1"/>
    <w:qFormat/>
    <w:rsid w:val="00482E6C"/>
    <w:rPr>
      <w:i/>
      <w:iCs/>
    </w:rPr>
  </w:style>
  <w:style w:type="character" w:styleId="BoldItalic" w:customStyle="1">
    <w:name w:val="!_Bold_Italic"/>
    <w:uiPriority w:val="1"/>
    <w:qFormat/>
    <w:rsid w:val="00482E6C"/>
    <w:rPr>
      <w:b/>
      <w:bCs/>
      <w:i/>
    </w:rPr>
  </w:style>
  <w:style w:type="paragraph" w:styleId="Numerowanieabc" w:customStyle="1">
    <w:name w:val="!_Numerowanie_abc"/>
    <w:basedOn w:val="Numerowanie123"/>
    <w:qFormat/>
    <w:rsid w:val="00482E6C"/>
    <w:pPr>
      <w:numPr>
        <w:numId w:val="4"/>
      </w:numPr>
    </w:pPr>
  </w:style>
  <w:style w:type="paragraph" w:styleId="Tytul3" w:customStyle="1">
    <w:name w:val="!_Tytul_3"/>
    <w:basedOn w:val="Tytul2"/>
    <w:qFormat/>
    <w:rsid w:val="00482E6C"/>
    <w:rPr>
      <w:color w:val="31849B"/>
      <w:sz w:val="24"/>
    </w:rPr>
  </w:style>
  <w:style w:type="table" w:styleId="Tabela-Siatka">
    <w:name w:val="Table Grid"/>
    <w:basedOn w:val="Standardowy"/>
    <w:uiPriority w:val="59"/>
    <w:rsid w:val="00482E6C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dakcjainfo" w:customStyle="1">
    <w:name w:val="!_Redakcja_info"/>
    <w:qFormat/>
    <w:rsid w:val="00482E6C"/>
    <w:pPr>
      <w:spacing w:after="0" w:line="300" w:lineRule="atLeast"/>
      <w:jc w:val="both"/>
    </w:pPr>
    <w:rPr>
      <w:rFonts w:ascii="Times New Roman" w:hAnsi="Times New Roman" w:eastAsia="Calibri" w:cs="Times New Roman"/>
      <w:color w:val="FF000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82E6C"/>
    <w:rPr>
      <w:rFonts w:ascii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482E6C"/>
    <w:rPr>
      <w:rFonts w:ascii="Tahoma" w:hAnsi="Tahoma" w:eastAsia="Calibri" w:cs="Times New Roman"/>
      <w:sz w:val="16"/>
      <w:szCs w:val="16"/>
      <w:lang w:eastAsia="pl-PL"/>
    </w:rPr>
  </w:style>
  <w:style w:type="character" w:styleId="Odwoaniedelikatne">
    <w:name w:val="Subtle Reference"/>
    <w:uiPriority w:val="31"/>
    <w:qFormat/>
    <w:rsid w:val="00482E6C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482E6C"/>
    <w:rPr>
      <w:b/>
      <w:bCs/>
      <w:smallCaps/>
      <w:color w:val="C0504D"/>
      <w:spacing w:val="5"/>
      <w:u w:val="single"/>
    </w:rPr>
  </w:style>
  <w:style w:type="paragraph" w:styleId="Zwykytekst">
    <w:name w:val="Plain Text"/>
    <w:basedOn w:val="Normalny"/>
    <w:link w:val="ZwykytekstZnak"/>
    <w:uiPriority w:val="99"/>
    <w:semiHidden/>
    <w:rsid w:val="00482E6C"/>
    <w:rPr>
      <w:rFonts w:ascii="Consolas" w:hAnsi="Consolas"/>
      <w:color w:val="4F6228"/>
      <w:sz w:val="21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482E6C"/>
    <w:rPr>
      <w:rFonts w:ascii="Consolas" w:hAnsi="Consolas" w:eastAsia="Calibri" w:cs="Times New Roman"/>
      <w:color w:val="4F622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482E6C"/>
    <w:pPr>
      <w:tabs>
        <w:tab w:val="center" w:pos="4536"/>
        <w:tab w:val="right" w:pos="9072"/>
      </w:tabs>
    </w:pPr>
    <w:rPr>
      <w:rFonts w:ascii="Calibri" w:hAnsi="Calibri"/>
      <w:color w:val="4F6228"/>
      <w:sz w:val="32"/>
      <w:szCs w:val="20"/>
    </w:rPr>
  </w:style>
  <w:style w:type="character" w:styleId="NagwekZnak" w:customStyle="1">
    <w:name w:val="Nagłówek Znak"/>
    <w:basedOn w:val="Domylnaczcionkaakapitu"/>
    <w:link w:val="Nagwek"/>
    <w:uiPriority w:val="99"/>
    <w:semiHidden/>
    <w:rsid w:val="00482E6C"/>
    <w:rPr>
      <w:rFonts w:ascii="Calibri" w:hAnsi="Calibri" w:eastAsia="Calibri" w:cs="Times New Roman"/>
      <w:color w:val="4F6228"/>
      <w:sz w:val="32"/>
      <w:szCs w:val="20"/>
      <w:lang w:eastAsia="pl-PL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482E6C"/>
    <w:pPr>
      <w:tabs>
        <w:tab w:val="center" w:pos="4536"/>
        <w:tab w:val="right" w:pos="9072"/>
      </w:tabs>
    </w:pPr>
    <w:rPr>
      <w:color w:val="000000"/>
      <w:sz w:val="24"/>
      <w:szCs w:val="20"/>
    </w:rPr>
  </w:style>
  <w:style w:type="character" w:styleId="StopkaZnak" w:customStyle="1">
    <w:name w:val="Stopka Znak"/>
    <w:aliases w:val="!_Stopka_numeracja_stron Znak"/>
    <w:basedOn w:val="Domylnaczcionkaakapitu"/>
    <w:link w:val="Stopka"/>
    <w:uiPriority w:val="99"/>
    <w:rsid w:val="00482E6C"/>
    <w:rPr>
      <w:rFonts w:ascii="Times New Roman" w:hAnsi="Times New Roman" w:eastAsia="Calibri" w:cs="Times New Roman"/>
      <w:color w:val="000000"/>
      <w:sz w:val="24"/>
      <w:szCs w:val="20"/>
    </w:rPr>
  </w:style>
  <w:style w:type="character" w:styleId="Odwoaniedokomentarza">
    <w:name w:val="annotation reference"/>
    <w:uiPriority w:val="99"/>
    <w:semiHidden/>
    <w:rsid w:val="00482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2E6C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482E6C"/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82E6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82E6C"/>
    <w:rPr>
      <w:rFonts w:ascii="Times New Roman" w:hAnsi="Times New Roman" w:eastAsia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82E6C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88EE7-9950-4325-93FF-6B5645AF765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Basia</dc:creator>
  <keywords/>
  <dc:description/>
  <lastModifiedBy>Magdalena Olszyna</lastModifiedBy>
  <revision>3</revision>
  <dcterms:created xsi:type="dcterms:W3CDTF">2021-04-06T05:28:00.0000000Z</dcterms:created>
  <dcterms:modified xsi:type="dcterms:W3CDTF">2024-08-22T10:46:46.5563940Z</dcterms:modified>
</coreProperties>
</file>